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100"/>
        <w:jc w:val="both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鄂尔多斯市东胜区人民政府关于公布第六批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区级非物质文化遗产代表性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项目名录的通知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各镇人民政府，各街道办事处，区直各部门、各直属事业单位：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4082" w:right="1474" w:bottom="1985" w:left="1588" w:header="851" w:footer="1191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为有效保护和传承非物质文化遗产，根据《国务院关于加强文化遗产保护的通知》（国发〔2005〕42号）、《国务院办公厅关于加强我国非物质文化遗产保护工作的意见》(国办发〔2005〕18号）和《鄂尔多斯市人民政府关于公布鄂尔多斯市非物质文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化遗产名录申报评定办法等三个办法的通知》(鄂府发〔2011〕67号）等相关文件规定，经文旅等相关部门摸底调查，并组织专家组集体评议，决定将鄂尔多斯沙棘醋传统酿造技艺、传统酸酱豆腐制作技艺等7个项目列为东胜区第六批区级非物质文化遗产代表性项目名录，现予以公布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附件：东胜区第六批区级非物质文化遗产代表性项目名录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鄂尔多斯市东胜区人民政府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2024年12月25日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9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74" w:firstLineChars="98"/>
        <w:rPr>
          <w:rFonts w:ascii="仿宋_GB2312" w:eastAsia="仿宋_GB2312"/>
          <w:sz w:val="28"/>
        </w:rPr>
      </w:pPr>
      <w:r>
        <w:rPr>
          <w:rFonts w:ascii="仿宋_GB2312" w:eastAsia="仿宋_GB2312"/>
          <w:b/>
          <w:bCs/>
          <w:sz w:val="28"/>
          <w:szCs w:val="32"/>
        </w:rPr>
        <w:pict>
          <v:line id="_x0000_s2052" o:spid="_x0000_s2052" o:spt="20" style="position:absolute;left:0pt;margin-left:0pt;margin-top:3pt;height:0pt;width:442.2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b/>
          <w:bCs/>
          <w:sz w:val="28"/>
          <w:szCs w:val="32"/>
        </w:rPr>
        <w:pict>
          <v:line id="_x0000_s2051" o:spid="_x0000_s2051" o:spt="20" style="position:absolute;left:0pt;margin-left:0pt;margin-top:32.95pt;height:0pt;width:442.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32"/>
        </w:rPr>
        <w:t>鄂尔多斯市东胜区人民政府办公室</w:t>
      </w:r>
      <w:r>
        <w:rPr>
          <w:rFonts w:hint="eastAsia" w:ascii="仿宋_GB2312"/>
          <w:sz w:val="28"/>
        </w:rPr>
        <w:t xml:space="preserve"> </w:t>
      </w:r>
      <w:r>
        <w:rPr>
          <w:rFonts w:ascii="仿宋_GB2312"/>
          <w:sz w:val="28"/>
        </w:rPr>
        <w:t xml:space="preserve">  </w:t>
      </w:r>
      <w:r>
        <w:rPr>
          <w:rFonts w:hint="eastAsia" w:ascii="仿宋_GB2312"/>
          <w:sz w:val="28"/>
        </w:rPr>
        <w:t xml:space="preserve">      </w:t>
      </w:r>
      <w:r>
        <w:rPr>
          <w:rFonts w:ascii="仿宋_GB2312" w:hAnsi="宋体" w:eastAsia="仿宋_GB2312"/>
          <w:sz w:val="28"/>
          <w:szCs w:val="32"/>
        </w:rPr>
        <w:t>20</w:t>
      </w:r>
      <w:r>
        <w:rPr>
          <w:rFonts w:hint="eastAsia" w:ascii="仿宋_GB2312" w:hAnsi="宋体" w:eastAsia="仿宋_GB2312"/>
          <w:sz w:val="28"/>
          <w:szCs w:val="32"/>
        </w:rPr>
        <w:t>24年12月25日</w:t>
      </w:r>
      <w:r>
        <w:rPr>
          <w:rFonts w:hint="eastAsia" w:ascii="仿宋_GB2312" w:eastAsia="仿宋_GB2312"/>
          <w:sz w:val="28"/>
          <w:szCs w:val="32"/>
        </w:rPr>
        <w:t>印发</w:t>
      </w:r>
    </w:p>
    <w:sectPr>
      <w:pgSz w:w="11906" w:h="16838"/>
      <w:pgMar w:top="2098" w:right="1474" w:bottom="1985" w:left="1588" w:header="851" w:footer="119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344146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344146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yMWUxYWY1MGJlYjJiN2NmYmRjMDBkZGU1NmMzM2IifQ=="/>
  </w:docVars>
  <w:rsids>
    <w:rsidRoot w:val="00F71718"/>
    <w:rsid w:val="000B637B"/>
    <w:rsid w:val="00274B44"/>
    <w:rsid w:val="0089795D"/>
    <w:rsid w:val="00B16AF2"/>
    <w:rsid w:val="00EA4959"/>
    <w:rsid w:val="00F71718"/>
    <w:rsid w:val="6130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399</Characters>
  <Lines>3</Lines>
  <Paragraphs>1</Paragraphs>
  <TotalTime>7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2024-12-27T01:08:00Z</dcterms:created>
  <dc:creator>东胜区人民政府(办公室)(拟稿)</dc:creator>
  <cp:lastModifiedBy>Administrator</cp:lastModifiedBy>
  <dcterms:modified xsi:type="dcterms:W3CDTF">2025-01-03T01:23:29Z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C7B628FE3D054504838725FE7A02EF67_12</vt:lpwstr>
  </property>
</Properties>
</file>