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6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6"/>
          <w:szCs w:val="36"/>
          <w:lang w:val="en-US" w:eastAsia="zh-CN"/>
        </w:rPr>
        <w:t>东胜区</w:t>
      </w:r>
      <w:r>
        <w:rPr>
          <w:rFonts w:hint="eastAsia" w:ascii="方正小标宋_GBK" w:hAnsi="方正小标宋_GBK" w:eastAsia="方正小标宋_GBK" w:cs="方正小标宋_GBK"/>
          <w:sz w:val="36"/>
          <w:szCs w:val="36"/>
        </w:rPr>
        <w:t>第七次全国人口普查</w:t>
      </w:r>
      <w:r>
        <w:rPr>
          <w:rFonts w:hint="eastAsia" w:ascii="方正小标宋_GBK" w:hAnsi="方正小标宋_GBK" w:eastAsia="方正小标宋_GBK" w:cs="方正小标宋_GBK"/>
          <w:sz w:val="36"/>
          <w:szCs w:val="36"/>
          <w:lang w:val="en-US" w:eastAsia="zh-CN"/>
        </w:rPr>
        <w:t>数据情况</w:t>
      </w:r>
    </w:p>
    <w:p>
      <w:pPr>
        <w:spacing w:beforeLines="100" w:line="600" w:lineRule="exact"/>
        <w:jc w:val="center"/>
        <w:rPr>
          <w:rFonts w:ascii="楷体" w:hAnsi="楷体" w:eastAsia="楷体" w:cs="楷体_GB2312"/>
          <w:sz w:val="32"/>
          <w:szCs w:val="32"/>
        </w:rPr>
      </w:pPr>
      <w:r>
        <w:rPr>
          <w:rFonts w:hint="eastAsia" w:ascii="楷体" w:hAnsi="楷体" w:eastAsia="楷体" w:cs="方正小标宋_GBK"/>
          <w:sz w:val="32"/>
          <w:szCs w:val="32"/>
          <w:highlight w:val="none"/>
          <w:lang w:val="en-US" w:eastAsia="zh-CN"/>
        </w:rPr>
        <w:t>东胜区</w:t>
      </w:r>
      <w:r>
        <w:rPr>
          <w:rFonts w:hint="eastAsia" w:ascii="楷体" w:hAnsi="楷体" w:eastAsia="楷体" w:cs="楷体_GB2312"/>
          <w:sz w:val="32"/>
          <w:szCs w:val="32"/>
        </w:rPr>
        <w:t>统计局</w:t>
      </w:r>
    </w:p>
    <w:p>
      <w:pPr>
        <w:spacing w:line="600" w:lineRule="exact"/>
        <w:jc w:val="center"/>
        <w:rPr>
          <w:rFonts w:ascii="楷体_GB2312" w:hAnsi="楷体_GB2312" w:eastAsia="楷体_GB2312" w:cs="楷体_GB2312"/>
          <w:sz w:val="32"/>
          <w:szCs w:val="40"/>
        </w:rPr>
      </w:pPr>
      <w:r>
        <w:rPr>
          <w:rFonts w:hint="eastAsia" w:ascii="楷体" w:hAnsi="楷体" w:eastAsia="楷体" w:cs="方正小标宋_GBK"/>
          <w:sz w:val="32"/>
          <w:szCs w:val="32"/>
          <w:highlight w:val="none"/>
          <w:lang w:val="en-US" w:eastAsia="zh-CN"/>
        </w:rPr>
        <w:t>东胜区</w:t>
      </w:r>
      <w:r>
        <w:rPr>
          <w:rFonts w:hint="eastAsia" w:ascii="楷体_GB2312" w:hAnsi="楷体_GB2312" w:eastAsia="楷体_GB2312" w:cs="楷体_GB2312"/>
          <w:sz w:val="32"/>
          <w:szCs w:val="40"/>
        </w:rPr>
        <w:t>第七次全国人口普查领导小组办公室</w:t>
      </w:r>
    </w:p>
    <w:p>
      <w:pPr>
        <w:spacing w:afterLines="100" w:line="600" w:lineRule="exact"/>
        <w:jc w:val="center"/>
        <w:rPr>
          <w:rFonts w:hint="eastAsia"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rPr>
        <w:t>2021年</w:t>
      </w:r>
      <w:r>
        <w:rPr>
          <w:rFonts w:hint="eastAsia" w:ascii="楷体_GB2312" w:hAnsi="楷体_GB2312" w:eastAsia="楷体_GB2312" w:cs="楷体_GB2312"/>
          <w:sz w:val="32"/>
          <w:szCs w:val="40"/>
          <w:lang w:val="en-US" w:eastAsia="zh-CN"/>
        </w:rPr>
        <w:t>6</w:t>
      </w:r>
      <w:r>
        <w:rPr>
          <w:rFonts w:hint="eastAsia" w:ascii="楷体_GB2312" w:hAnsi="楷体_GB2312" w:eastAsia="楷体_GB2312" w:cs="楷体_GB2312"/>
          <w:sz w:val="32"/>
          <w:szCs w:val="40"/>
          <w:highlight w:val="none"/>
        </w:rPr>
        <w:t>月</w:t>
      </w:r>
      <w:r>
        <w:rPr>
          <w:rFonts w:hint="eastAsia" w:ascii="楷体_GB2312" w:hAnsi="楷体_GB2312" w:eastAsia="楷体_GB2312" w:cs="楷体_GB2312"/>
          <w:sz w:val="32"/>
          <w:szCs w:val="40"/>
          <w:highlight w:val="none"/>
          <w:lang w:val="en-US" w:eastAsia="zh-CN"/>
        </w:rPr>
        <w:t>4</w:t>
      </w:r>
      <w:r>
        <w:rPr>
          <w:rFonts w:hint="eastAsia" w:ascii="楷体_GB2312" w:hAnsi="楷体_GB2312" w:eastAsia="楷体_GB2312" w:cs="楷体_GB2312"/>
          <w:sz w:val="32"/>
          <w:szCs w:val="40"/>
          <w:highlight w:val="none"/>
        </w:rPr>
        <w:t>日</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根据第七次全国人口普查结果，现将2020年11月1日零时</w:t>
      </w:r>
      <w:r>
        <w:rPr>
          <w:rFonts w:hint="eastAsia" w:ascii="仿宋_GB2312" w:hAnsi="仿宋_GB2312" w:eastAsia="仿宋_GB2312" w:cs="仿宋_GB2312"/>
          <w:sz w:val="32"/>
          <w:szCs w:val="40"/>
          <w:highlight w:val="none"/>
        </w:rPr>
        <w:t>我</w:t>
      </w:r>
      <w:r>
        <w:rPr>
          <w:rFonts w:hint="eastAsia" w:ascii="仿宋" w:hAnsi="仿宋" w:eastAsia="仿宋" w:cs="方正小标宋_GBK"/>
          <w:sz w:val="32"/>
          <w:szCs w:val="32"/>
          <w:highlight w:val="none"/>
          <w:lang w:eastAsia="zh-CN"/>
        </w:rPr>
        <w:t>区</w:t>
      </w:r>
      <w:r>
        <w:rPr>
          <w:rFonts w:hint="eastAsia" w:ascii="仿宋_GB2312" w:hAnsi="仿宋_GB2312" w:eastAsia="仿宋_GB2312" w:cs="仿宋_GB2312"/>
          <w:sz w:val="32"/>
          <w:szCs w:val="40"/>
          <w:highlight w:val="none"/>
        </w:rPr>
        <w:t>常住</w:t>
      </w:r>
      <w:r>
        <w:rPr>
          <w:rFonts w:hint="eastAsia" w:ascii="仿宋_GB2312" w:hAnsi="仿宋_GB2312" w:eastAsia="仿宋_GB2312" w:cs="仿宋_GB2312"/>
          <w:sz w:val="32"/>
          <w:szCs w:val="40"/>
        </w:rPr>
        <w:t>人口</w:t>
      </w:r>
      <w:r>
        <w:rPr>
          <w:rFonts w:hint="eastAsia" w:ascii="仿宋_GB2312" w:hAnsi="仿宋_GB2312" w:eastAsia="仿宋_GB2312" w:cs="仿宋_GB2312"/>
          <w:sz w:val="32"/>
          <w:szCs w:val="40"/>
          <w:highlight w:val="none"/>
          <w:vertAlign w:val="superscript"/>
        </w:rPr>
        <w:t>[</w:t>
      </w:r>
      <w:r>
        <w:rPr>
          <w:rFonts w:hint="eastAsia" w:ascii="仿宋_GB2312" w:hAnsi="仿宋_GB2312" w:eastAsia="仿宋_GB2312" w:cs="仿宋_GB2312"/>
          <w:sz w:val="32"/>
          <w:szCs w:val="40"/>
          <w:highlight w:val="none"/>
          <w:vertAlign w:val="superscript"/>
          <w:lang w:val="en-US" w:eastAsia="zh-CN"/>
        </w:rPr>
        <w:t>1</w:t>
      </w:r>
      <w:r>
        <w:rPr>
          <w:rFonts w:hint="eastAsia" w:ascii="仿宋_GB2312" w:hAnsi="仿宋_GB2312" w:eastAsia="仿宋_GB2312" w:cs="仿宋_GB2312"/>
          <w:sz w:val="32"/>
          <w:szCs w:val="40"/>
          <w:highlight w:val="none"/>
          <w:vertAlign w:val="superscript"/>
        </w:rPr>
        <w:t>]</w:t>
      </w:r>
      <w:r>
        <w:rPr>
          <w:rFonts w:hint="eastAsia" w:ascii="仿宋_GB2312" w:hAnsi="仿宋_GB2312" w:eastAsia="仿宋_GB2312" w:cs="仿宋_GB2312"/>
          <w:sz w:val="32"/>
          <w:szCs w:val="40"/>
        </w:rPr>
        <w:t>的基本情况公布如下：</w:t>
      </w:r>
    </w:p>
    <w:p>
      <w:pPr>
        <w:numPr>
          <w:ilvl w:val="0"/>
          <w:numId w:val="1"/>
        </w:numPr>
        <w:spacing w:line="600" w:lineRule="exact"/>
        <w:ind w:firstLine="640"/>
        <w:rPr>
          <w:rFonts w:ascii="黑体" w:hAnsi="黑体" w:eastAsia="黑体" w:cs="黑体"/>
          <w:sz w:val="32"/>
          <w:szCs w:val="40"/>
          <w:highlight w:val="none"/>
        </w:rPr>
      </w:pPr>
      <w:r>
        <w:rPr>
          <w:rFonts w:hint="eastAsia" w:ascii="黑体" w:hAnsi="黑体" w:eastAsia="黑体" w:cs="黑体"/>
          <w:sz w:val="32"/>
          <w:szCs w:val="40"/>
          <w:highlight w:val="none"/>
        </w:rPr>
        <w:t>常住人口</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全</w:t>
      </w:r>
      <w:r>
        <w:rPr>
          <w:rFonts w:hint="eastAsia" w:ascii="仿宋" w:hAnsi="仿宋" w:eastAsia="仿宋" w:cs="方正小标宋_GBK"/>
          <w:sz w:val="32"/>
          <w:szCs w:val="32"/>
          <w:highlight w:val="none"/>
          <w:lang w:eastAsia="zh-CN"/>
        </w:rPr>
        <w:t>区</w:t>
      </w:r>
      <w:r>
        <w:rPr>
          <w:rFonts w:hint="eastAsia" w:ascii="仿宋_GB2312" w:hAnsi="仿宋_GB2312" w:eastAsia="仿宋_GB2312" w:cs="仿宋_GB2312"/>
          <w:sz w:val="32"/>
          <w:szCs w:val="40"/>
          <w:highlight w:val="none"/>
        </w:rPr>
        <w:t>常住</w:t>
      </w:r>
      <w:r>
        <w:rPr>
          <w:rFonts w:hint="eastAsia" w:ascii="仿宋_GB2312" w:hAnsi="仿宋_GB2312" w:eastAsia="仿宋_GB2312" w:cs="仿宋_GB2312"/>
          <w:sz w:val="32"/>
          <w:szCs w:val="40"/>
        </w:rPr>
        <w:t>人口为574242人。</w:t>
      </w:r>
    </w:p>
    <w:p>
      <w:pPr>
        <w:numPr>
          <w:ilvl w:val="0"/>
          <w:numId w:val="1"/>
        </w:numPr>
        <w:spacing w:line="600" w:lineRule="exact"/>
        <w:ind w:firstLine="640"/>
        <w:rPr>
          <w:rFonts w:ascii="黑体" w:hAnsi="黑体" w:eastAsia="黑体" w:cs="黑体"/>
          <w:sz w:val="32"/>
          <w:szCs w:val="40"/>
        </w:rPr>
      </w:pPr>
      <w:r>
        <w:rPr>
          <w:rFonts w:hint="eastAsia" w:ascii="黑体" w:hAnsi="黑体" w:eastAsia="黑体" w:cs="黑体"/>
          <w:sz w:val="32"/>
          <w:szCs w:val="40"/>
          <w:highlight w:val="none"/>
        </w:rPr>
        <w:t>常住</w:t>
      </w:r>
      <w:r>
        <w:rPr>
          <w:rFonts w:hint="eastAsia" w:ascii="黑体" w:hAnsi="黑体" w:eastAsia="黑体" w:cs="黑体"/>
          <w:sz w:val="32"/>
          <w:szCs w:val="40"/>
        </w:rPr>
        <w:t>人口增长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highlight w:val="none"/>
        </w:rPr>
        <w:t>全</w:t>
      </w:r>
      <w:r>
        <w:rPr>
          <w:rFonts w:hint="eastAsia" w:ascii="仿宋" w:hAnsi="仿宋" w:eastAsia="仿宋" w:cs="方正小标宋_GBK"/>
          <w:sz w:val="32"/>
          <w:szCs w:val="32"/>
          <w:highlight w:val="none"/>
          <w:lang w:eastAsia="zh-CN"/>
        </w:rPr>
        <w:t>区</w:t>
      </w:r>
      <w:r>
        <w:rPr>
          <w:rFonts w:hint="eastAsia" w:ascii="仿宋_GB2312" w:hAnsi="仿宋_GB2312" w:eastAsia="仿宋_GB2312" w:cs="仿宋_GB2312"/>
          <w:sz w:val="32"/>
          <w:szCs w:val="40"/>
          <w:highlight w:val="none"/>
        </w:rPr>
        <w:t>常住</w:t>
      </w:r>
      <w:r>
        <w:rPr>
          <w:rFonts w:hint="eastAsia" w:ascii="仿宋_GB2312" w:hAnsi="仿宋_GB2312" w:eastAsia="仿宋_GB2312" w:cs="仿宋_GB2312"/>
          <w:sz w:val="32"/>
          <w:szCs w:val="40"/>
        </w:rPr>
        <w:t>人口与2010年第六次全国人口普查</w:t>
      </w:r>
      <w:r>
        <w:rPr>
          <w:rFonts w:hint="eastAsia" w:ascii="仿宋_GB2312" w:hAnsi="仿宋_GB2312" w:eastAsia="仿宋_GB2312" w:cs="仿宋_GB2312"/>
          <w:sz w:val="32"/>
          <w:szCs w:val="40"/>
          <w:highlight w:val="none"/>
          <w:vertAlign w:val="superscript"/>
        </w:rPr>
        <w:t>[</w:t>
      </w:r>
      <w:r>
        <w:rPr>
          <w:rFonts w:hint="eastAsia" w:ascii="仿宋_GB2312" w:hAnsi="仿宋_GB2312" w:eastAsia="仿宋_GB2312" w:cs="仿宋_GB2312"/>
          <w:sz w:val="32"/>
          <w:szCs w:val="40"/>
          <w:highlight w:val="none"/>
          <w:vertAlign w:val="superscript"/>
          <w:lang w:val="en-US" w:eastAsia="zh-CN"/>
        </w:rPr>
        <w:t>2</w:t>
      </w:r>
      <w:r>
        <w:rPr>
          <w:rFonts w:hint="eastAsia" w:ascii="仿宋_GB2312" w:hAnsi="仿宋_GB2312" w:eastAsia="仿宋_GB2312" w:cs="仿宋_GB2312"/>
          <w:sz w:val="32"/>
          <w:szCs w:val="40"/>
          <w:highlight w:val="none"/>
          <w:vertAlign w:val="superscript"/>
        </w:rPr>
        <w:t>]</w:t>
      </w:r>
      <w:r>
        <w:rPr>
          <w:rFonts w:hint="eastAsia" w:ascii="仿宋_GB2312" w:hAnsi="仿宋_GB2312" w:eastAsia="仿宋_GB2312" w:cs="仿宋_GB2312"/>
          <w:sz w:val="32"/>
          <w:szCs w:val="40"/>
        </w:rPr>
        <w:t>的</w:t>
      </w:r>
      <w:r>
        <w:rPr>
          <w:rFonts w:hint="eastAsia" w:ascii="仿宋_GB2312" w:hAnsi="仿宋_GB2312" w:eastAsia="仿宋_GB2312" w:cs="仿宋_GB2312"/>
          <w:sz w:val="32"/>
          <w:szCs w:val="40"/>
          <w:lang w:val="en-US" w:eastAsia="zh-CN"/>
        </w:rPr>
        <w:t>538524人相比，增加35718人，增长6.63%，年平均增长率为0.64%。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40"/>
          <w:lang w:val="en-US" w:eastAsia="zh-CN"/>
        </w:rPr>
      </w:pPr>
      <w:r>
        <w:rPr>
          <w:highlight w:val="none"/>
        </w:rPr>
        <w:pict>
          <v:shape id="_x0000_s1027" o:spid="_x0000_s1027" o:spt="202" type="#_x0000_t202" style="position:absolute;left:0pt;margin-left:48.25pt;margin-top:2.85pt;height:31.4pt;width:302.25pt;z-index:251660288;mso-width-relative:page;mso-height-relative:page;" filled="f" stroked="f" coordsize="21600,21600" o:gfxdata="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3FfDC2wAAAAsBAAAPAAAAAAAAAAEAIAAAACIAAABkcnMvZG93bnJldi54bWxQSwEC&#10;FAAUAAAACACHTuJA+FvtzCoCAAAkBAAADgAAAAAAAAABACAAAAAqAQAAZHJzL2Uyb0RvYy54bWxQ&#10;SwUGAAAAAAYABgBZAQAAxgUAAAAA&#10;">
            <v:path/>
            <v:fill on="f" focussize="0,0"/>
            <v:stroke on="f" weight="0.5pt"/>
            <v:imagedata o:title=""/>
            <o:lock v:ext="edit" aspectratio="f"/>
            <v:textbox>
              <w:txbxContent>
                <w:p>
                  <w:pPr>
                    <w:ind w:firstLine="281" w:firstLineChars="100"/>
                    <w:rPr>
                      <w:b/>
                      <w:bCs/>
                      <w:sz w:val="28"/>
                      <w:szCs w:val="28"/>
                      <w:highlight w:val="none"/>
                    </w:rPr>
                  </w:pPr>
                  <w:r>
                    <w:rPr>
                      <w:rFonts w:hint="eastAsia"/>
                      <w:b/>
                      <w:bCs/>
                      <w:sz w:val="28"/>
                      <w:szCs w:val="28"/>
                      <w:highlight w:val="none"/>
                    </w:rPr>
                    <w:t>图1 历次人口普查常住人口及年均增长率</w:t>
                  </w:r>
                </w:p>
              </w:txbxContent>
            </v:textbox>
          </v:shape>
        </w:pi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40"/>
          <w:lang w:val="en-US" w:eastAsia="zh-CN"/>
        </w:rPr>
      </w:pPr>
      <w:r>
        <w:drawing>
          <wp:inline distT="0" distB="0" distL="114300" distR="114300">
            <wp:extent cx="5278120" cy="2698115"/>
            <wp:effectExtent l="0" t="0" r="17780"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rPr>
          <w:rFonts w:ascii="黑体" w:hAnsi="黑体" w:eastAsia="黑体" w:cs="黑体"/>
          <w:sz w:val="32"/>
          <w:szCs w:val="40"/>
        </w:rPr>
      </w:pPr>
      <w:r>
        <w:rPr>
          <w:rFonts w:hint="eastAsia"/>
          <w:lang w:val="en-US" w:eastAsia="zh-CN"/>
        </w:rPr>
        <w:t xml:space="preserve">     </w:t>
      </w:r>
      <w:r>
        <w:rPr>
          <w:rFonts w:hint="eastAsia" w:ascii="黑体" w:hAnsi="黑体" w:eastAsia="黑体" w:cs="黑体"/>
          <w:sz w:val="32"/>
          <w:szCs w:val="40"/>
          <w:lang w:eastAsia="zh-CN"/>
        </w:rPr>
        <w:t>三、</w:t>
      </w:r>
      <w:r>
        <w:rPr>
          <w:rFonts w:hint="eastAsia" w:ascii="黑体" w:hAnsi="黑体" w:eastAsia="黑体" w:cs="黑体"/>
          <w:sz w:val="32"/>
          <w:szCs w:val="40"/>
        </w:rPr>
        <w:t>户别人口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_GB2312" w:hAnsi="宋体" w:eastAsia="楷体_GB2312" w:cs="宋体"/>
          <w:color w:val="333333"/>
          <w:kern w:val="0"/>
          <w:sz w:val="24"/>
          <w:szCs w:val="24"/>
        </w:rPr>
      </w:pPr>
      <w:r>
        <w:rPr>
          <w:rFonts w:hint="eastAsia" w:ascii="仿宋_GB2312" w:hAnsi="仿宋_GB2312" w:eastAsia="仿宋_GB2312" w:cs="仿宋_GB2312"/>
          <w:sz w:val="32"/>
          <w:szCs w:val="40"/>
          <w:highlight w:val="none"/>
        </w:rPr>
        <w:t>全</w:t>
      </w:r>
      <w:r>
        <w:rPr>
          <w:rFonts w:hint="eastAsia" w:ascii="仿宋" w:hAnsi="仿宋" w:eastAsia="仿宋" w:cs="方正小标宋_GBK"/>
          <w:sz w:val="32"/>
          <w:szCs w:val="32"/>
          <w:highlight w:val="none"/>
          <w:lang w:eastAsia="zh-CN"/>
        </w:rPr>
        <w:t>区</w:t>
      </w:r>
      <w:r>
        <w:rPr>
          <w:rFonts w:hint="eastAsia" w:ascii="仿宋_GB2312" w:hAnsi="仿宋_GB2312" w:eastAsia="仿宋_GB2312" w:cs="仿宋_GB2312"/>
          <w:sz w:val="32"/>
          <w:szCs w:val="40"/>
        </w:rPr>
        <w:t>共有家庭户</w:t>
      </w:r>
      <w:r>
        <w:rPr>
          <w:rFonts w:hint="eastAsia" w:ascii="仿宋_GB2312" w:hAnsi="仿宋_GB2312" w:eastAsia="仿宋_GB2312" w:cs="仿宋_GB2312"/>
          <w:sz w:val="32"/>
          <w:szCs w:val="40"/>
          <w:highlight w:val="none"/>
          <w:vertAlign w:val="superscript"/>
        </w:rPr>
        <w:t>[</w:t>
      </w:r>
      <w:r>
        <w:rPr>
          <w:rFonts w:hint="eastAsia" w:ascii="仿宋_GB2312" w:hAnsi="仿宋_GB2312" w:eastAsia="仿宋_GB2312" w:cs="仿宋_GB2312"/>
          <w:sz w:val="32"/>
          <w:szCs w:val="40"/>
          <w:highlight w:val="none"/>
          <w:vertAlign w:val="superscript"/>
          <w:lang w:val="en-US" w:eastAsia="zh-CN"/>
        </w:rPr>
        <w:t>3</w:t>
      </w:r>
      <w:r>
        <w:rPr>
          <w:rFonts w:hint="eastAsia" w:ascii="仿宋_GB2312" w:hAnsi="仿宋_GB2312" w:eastAsia="仿宋_GB2312" w:cs="仿宋_GB2312"/>
          <w:sz w:val="32"/>
          <w:szCs w:val="40"/>
          <w:highlight w:val="none"/>
          <w:vertAlign w:val="superscript"/>
        </w:rPr>
        <w:t>]</w:t>
      </w:r>
      <w:r>
        <w:rPr>
          <w:rFonts w:hint="eastAsia" w:ascii="仿宋_GB2312" w:hAnsi="仿宋_GB2312" w:eastAsia="仿宋_GB2312" w:cs="仿宋_GB2312"/>
          <w:sz w:val="32"/>
          <w:szCs w:val="40"/>
          <w:vertAlign w:val="baseline"/>
          <w:lang w:val="en-US" w:eastAsia="zh-CN"/>
        </w:rPr>
        <w:t>203073</w:t>
      </w:r>
      <w:r>
        <w:rPr>
          <w:rFonts w:hint="eastAsia" w:ascii="仿宋_GB2312" w:hAnsi="仿宋_GB2312" w:eastAsia="仿宋_GB2312" w:cs="仿宋_GB2312"/>
          <w:sz w:val="32"/>
          <w:szCs w:val="40"/>
          <w:lang w:val="en-US" w:eastAsia="zh-CN"/>
        </w:rPr>
        <w:t>户，集体户18744户，家庭户人口为513849人，集体户人口为60393人。平均每个家庭户的人口为2.53人，比2010年第六次全国人口普查减少</w:t>
      </w:r>
      <w:r>
        <w:rPr>
          <w:rFonts w:hint="eastAsia" w:ascii="仿宋_GB2312" w:hAnsi="仿宋_GB2312" w:eastAsia="仿宋_GB2312" w:cs="仿宋_GB2312"/>
          <w:sz w:val="32"/>
          <w:szCs w:val="40"/>
          <w:highlight w:val="none"/>
          <w:lang w:val="en-US" w:eastAsia="zh-CN"/>
        </w:rPr>
        <w:t>0.17人。</w:t>
      </w:r>
    </w:p>
    <w:p>
      <w:pPr>
        <w:spacing w:line="360" w:lineRule="auto"/>
        <w:rPr>
          <w:rFonts w:ascii="楷体_GB2312" w:hAnsi="楷体_GB2312" w:eastAsia="楷体_GB2312" w:cs="楷体_GB2312"/>
          <w:kern w:val="0"/>
          <w:sz w:val="24"/>
        </w:rPr>
      </w:pPr>
      <w:r>
        <w:rPr>
          <w:rFonts w:hint="eastAsia" w:ascii="黑体" w:hAnsi="黑体" w:eastAsia="黑体" w:cs="黑体"/>
          <w:sz w:val="32"/>
          <w:szCs w:val="40"/>
        </w:rPr>
        <w:t xml:space="preserve">    四、民族人口</w:t>
      </w:r>
    </w:p>
    <w:p>
      <w:pPr>
        <w:widowControl/>
        <w:spacing w:line="600" w:lineRule="exact"/>
        <w:ind w:firstLine="640" w:firstLineChars="200"/>
        <w:rPr>
          <w:rFonts w:hint="eastAsia" w:ascii="仿宋_GB2312" w:hAnsi="仿宋" w:eastAsia="仿宋_GB2312" w:cs="仿宋_GB2312"/>
          <w:sz w:val="32"/>
          <w:szCs w:val="32"/>
          <w:highlight w:val="none"/>
        </w:rPr>
      </w:pPr>
      <w:r>
        <w:rPr>
          <w:rFonts w:hint="eastAsia" w:ascii="仿宋_GB2312" w:hAnsi="仿宋_GB2312" w:eastAsia="仿宋_GB2312" w:cs="仿宋_GB2312"/>
          <w:sz w:val="32"/>
          <w:szCs w:val="40"/>
          <w:highlight w:val="none"/>
        </w:rPr>
        <w:t>全</w:t>
      </w:r>
      <w:r>
        <w:rPr>
          <w:rFonts w:hint="eastAsia" w:ascii="仿宋" w:hAnsi="仿宋" w:eastAsia="仿宋" w:cs="方正小标宋_GBK"/>
          <w:sz w:val="32"/>
          <w:szCs w:val="32"/>
          <w:highlight w:val="none"/>
          <w:lang w:eastAsia="zh-CN"/>
        </w:rPr>
        <w:t>区</w:t>
      </w:r>
      <w:r>
        <w:rPr>
          <w:rFonts w:hint="eastAsia" w:ascii="仿宋_GB2312" w:hAnsi="仿宋" w:eastAsia="仿宋_GB2312" w:cs="仿宋_GB2312"/>
          <w:sz w:val="32"/>
          <w:szCs w:val="32"/>
          <w:highlight w:val="none"/>
        </w:rPr>
        <w:t>常住人</w:t>
      </w:r>
      <w:r>
        <w:rPr>
          <w:rFonts w:hint="eastAsia" w:ascii="仿宋_GB2312" w:hAnsi="仿宋" w:eastAsia="仿宋_GB2312" w:cs="仿宋_GB2312"/>
          <w:sz w:val="32"/>
          <w:szCs w:val="32"/>
        </w:rPr>
        <w:t>口中，汉族人口为533983人，占</w:t>
      </w:r>
      <w:r>
        <w:rPr>
          <w:rFonts w:hint="eastAsia" w:ascii="仿宋_GB2312" w:hAnsi="仿宋" w:eastAsia="仿宋_GB2312" w:cs="仿宋_GB2312"/>
          <w:sz w:val="32"/>
          <w:szCs w:val="32"/>
          <w:lang w:val="en-US" w:eastAsia="zh-CN"/>
        </w:rPr>
        <w:t>92.99%</w:t>
      </w:r>
      <w:r>
        <w:rPr>
          <w:rFonts w:hint="eastAsia" w:ascii="仿宋_GB2312" w:hAnsi="仿宋" w:eastAsia="仿宋_GB2312" w:cs="仿宋_GB2312"/>
          <w:sz w:val="32"/>
          <w:szCs w:val="32"/>
        </w:rPr>
        <w:t>；蒙古族人口为34072人，占</w:t>
      </w:r>
      <w:r>
        <w:rPr>
          <w:rFonts w:hint="eastAsia" w:ascii="仿宋_GB2312" w:hAnsi="仿宋" w:eastAsia="仿宋_GB2312" w:cs="仿宋_GB2312"/>
          <w:sz w:val="32"/>
          <w:szCs w:val="32"/>
          <w:lang w:val="en-US" w:eastAsia="zh-CN"/>
        </w:rPr>
        <w:t>5.93</w:t>
      </w:r>
      <w:r>
        <w:rPr>
          <w:rFonts w:hint="eastAsia" w:ascii="仿宋_GB2312" w:hAnsi="仿宋" w:eastAsia="仿宋_GB2312" w:cs="仿宋_GB2312"/>
          <w:sz w:val="32"/>
          <w:szCs w:val="32"/>
        </w:rPr>
        <w:t>%；其他少数民族人口为</w:t>
      </w:r>
      <w:r>
        <w:rPr>
          <w:rFonts w:hint="eastAsia" w:ascii="仿宋_GB2312" w:hAnsi="仿宋" w:eastAsia="仿宋_GB2312" w:cs="仿宋_GB2312"/>
          <w:sz w:val="32"/>
          <w:szCs w:val="32"/>
          <w:lang w:val="en-US" w:eastAsia="zh-CN"/>
        </w:rPr>
        <w:t>6187</w:t>
      </w:r>
      <w:r>
        <w:rPr>
          <w:rFonts w:hint="eastAsia" w:ascii="仿宋_GB2312" w:hAnsi="仿宋" w:eastAsia="仿宋_GB2312" w:cs="仿宋_GB2312"/>
          <w:sz w:val="32"/>
          <w:szCs w:val="32"/>
        </w:rPr>
        <w:t>人，占</w:t>
      </w:r>
      <w:r>
        <w:rPr>
          <w:rFonts w:hint="eastAsia" w:ascii="仿宋_GB2312" w:hAnsi="仿宋" w:eastAsia="仿宋_GB2312" w:cs="仿宋_GB2312"/>
          <w:sz w:val="32"/>
          <w:szCs w:val="32"/>
          <w:lang w:val="en-US" w:eastAsia="zh-CN"/>
        </w:rPr>
        <w:t>1.08</w:t>
      </w:r>
      <w:r>
        <w:rPr>
          <w:rFonts w:hint="eastAsia" w:ascii="仿宋_GB2312" w:hAnsi="仿宋" w:eastAsia="仿宋_GB2312" w:cs="仿宋_GB2312"/>
          <w:sz w:val="32"/>
          <w:szCs w:val="32"/>
        </w:rPr>
        <w:t>%。与2010年第六次全国人口普查相比，汉族人口</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31257</w:t>
      </w:r>
      <w:r>
        <w:rPr>
          <w:rFonts w:hint="eastAsia" w:ascii="仿宋_GB2312" w:hAnsi="仿宋" w:eastAsia="仿宋_GB2312" w:cs="仿宋_GB2312"/>
          <w:sz w:val="32"/>
          <w:szCs w:val="32"/>
        </w:rPr>
        <w:t>人，</w:t>
      </w:r>
      <w:r>
        <w:rPr>
          <w:rFonts w:hint="eastAsia" w:ascii="仿宋_GB2312" w:hAnsi="仿宋" w:eastAsia="仿宋_GB2312" w:cs="仿宋_GB2312"/>
          <w:sz w:val="32"/>
          <w:szCs w:val="32"/>
          <w:lang w:eastAsia="zh-CN"/>
        </w:rPr>
        <w:t>增长</w:t>
      </w:r>
      <w:r>
        <w:rPr>
          <w:rFonts w:hint="eastAsia" w:ascii="仿宋_GB2312" w:hAnsi="仿宋" w:eastAsia="仿宋_GB2312" w:cs="仿宋_GB2312"/>
          <w:sz w:val="32"/>
          <w:szCs w:val="32"/>
          <w:lang w:val="en-US" w:eastAsia="zh-CN"/>
        </w:rPr>
        <w:t>6.22</w:t>
      </w:r>
      <w:r>
        <w:rPr>
          <w:rFonts w:hint="eastAsia" w:ascii="仿宋_GB2312" w:hAnsi="仿宋" w:eastAsia="仿宋_GB2312" w:cs="仿宋_GB2312"/>
          <w:sz w:val="32"/>
          <w:szCs w:val="32"/>
        </w:rPr>
        <w:t>%；蒙古族人口增加</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highlight w:val="none"/>
          <w:lang w:val="en-US" w:eastAsia="zh-CN"/>
        </w:rPr>
        <w:t>404</w:t>
      </w:r>
      <w:r>
        <w:rPr>
          <w:rFonts w:hint="eastAsia" w:ascii="仿宋_GB2312" w:hAnsi="仿宋" w:eastAsia="仿宋_GB2312" w:cs="仿宋_GB2312"/>
          <w:sz w:val="32"/>
          <w:szCs w:val="32"/>
          <w:highlight w:val="none"/>
        </w:rPr>
        <w:t>人，增长</w:t>
      </w:r>
      <w:r>
        <w:rPr>
          <w:rFonts w:hint="eastAsia" w:ascii="仿宋_GB2312" w:hAnsi="仿宋" w:eastAsia="仿宋_GB2312" w:cs="仿宋_GB2312"/>
          <w:sz w:val="32"/>
          <w:szCs w:val="32"/>
          <w:highlight w:val="none"/>
          <w:lang w:val="en-US" w:eastAsia="zh-CN"/>
        </w:rPr>
        <w:t>11.10</w:t>
      </w:r>
      <w:r>
        <w:rPr>
          <w:rFonts w:hint="eastAsia" w:ascii="仿宋_GB2312" w:hAnsi="仿宋" w:eastAsia="仿宋_GB2312" w:cs="仿宋_GB2312"/>
          <w:sz w:val="32"/>
          <w:szCs w:val="32"/>
          <w:highlight w:val="none"/>
        </w:rPr>
        <w:t>%，其他少数民族人口增加</w:t>
      </w:r>
      <w:r>
        <w:rPr>
          <w:rFonts w:hint="eastAsia" w:ascii="仿宋_GB2312" w:hAnsi="仿宋" w:eastAsia="仿宋_GB2312" w:cs="仿宋_GB2312"/>
          <w:sz w:val="32"/>
          <w:szCs w:val="32"/>
          <w:highlight w:val="none"/>
          <w:lang w:val="en-US" w:eastAsia="zh-CN"/>
        </w:rPr>
        <w:t>1057</w:t>
      </w:r>
      <w:r>
        <w:rPr>
          <w:rFonts w:hint="eastAsia" w:ascii="仿宋_GB2312" w:hAnsi="仿宋" w:eastAsia="仿宋_GB2312" w:cs="仿宋_GB2312"/>
          <w:sz w:val="32"/>
          <w:szCs w:val="32"/>
          <w:highlight w:val="none"/>
        </w:rPr>
        <w:t>人，增长</w:t>
      </w:r>
      <w:r>
        <w:rPr>
          <w:rFonts w:hint="eastAsia" w:ascii="仿宋_GB2312" w:hAnsi="仿宋" w:eastAsia="仿宋_GB2312" w:cs="仿宋_GB2312"/>
          <w:sz w:val="32"/>
          <w:szCs w:val="32"/>
          <w:highlight w:val="none"/>
          <w:lang w:val="en-US" w:eastAsia="zh-CN"/>
        </w:rPr>
        <w:t>20.60</w:t>
      </w:r>
      <w:r>
        <w:rPr>
          <w:rFonts w:hint="eastAsia" w:ascii="仿宋_GB2312" w:hAnsi="仿宋" w:eastAsia="仿宋_GB2312" w:cs="仿宋_GB2312"/>
          <w:sz w:val="32"/>
          <w:szCs w:val="32"/>
          <w:highlight w:val="none"/>
        </w:rPr>
        <w:t>%。</w:t>
      </w:r>
    </w:p>
    <w:p>
      <w:pPr>
        <w:widowControl/>
        <w:spacing w:line="60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w:t>
      </w:r>
      <w:r>
        <w:rPr>
          <w:rFonts w:hint="eastAsia" w:ascii="黑体" w:hAnsi="黑体" w:eastAsia="黑体" w:cs="黑体"/>
          <w:kern w:val="0"/>
          <w:sz w:val="32"/>
          <w:szCs w:val="32"/>
          <w:highlight w:val="none"/>
        </w:rPr>
        <w:t>性别构成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1"/>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全区常住人口中，男性人口为296410人，占51.62%；女性人口为277832人，占48.38%。常住人口性别比（以女性为100，男性对女性的比例）为106.69 ，与2010年第六次全国人口普查的131.87相比，下降了25.18。</w:t>
      </w:r>
    </w:p>
    <w:p>
      <w:pPr>
        <w:spacing w:line="360" w:lineRule="auto"/>
        <w:jc w:val="center"/>
        <w:rPr>
          <w:rFonts w:hint="eastAsia"/>
          <w:b/>
          <w:bCs/>
          <w:sz w:val="28"/>
          <w:szCs w:val="28"/>
          <w:highlight w:val="none"/>
          <w:lang w:eastAsia="zh-CN"/>
        </w:rPr>
      </w:pPr>
      <w:r>
        <w:rPr>
          <w:rFonts w:hint="eastAsia"/>
          <w:b/>
          <w:bCs/>
          <w:sz w:val="28"/>
          <w:szCs w:val="28"/>
          <w:highlight w:val="none"/>
        </w:rPr>
        <w:t>图</w:t>
      </w:r>
      <w:r>
        <w:rPr>
          <w:rFonts w:hint="eastAsia"/>
          <w:b/>
          <w:bCs/>
          <w:sz w:val="28"/>
          <w:szCs w:val="28"/>
          <w:highlight w:val="none"/>
          <w:lang w:val="en-US" w:eastAsia="zh-CN"/>
        </w:rPr>
        <w:t>2</w:t>
      </w:r>
      <w:r>
        <w:rPr>
          <w:rFonts w:hint="eastAsia"/>
          <w:b/>
          <w:bCs/>
          <w:sz w:val="28"/>
          <w:szCs w:val="28"/>
          <w:highlight w:val="none"/>
        </w:rPr>
        <w:t xml:space="preserve"> 历次人口普查常住人口性别构</w:t>
      </w:r>
      <w:r>
        <w:rPr>
          <w:rFonts w:hint="eastAsia"/>
          <w:b/>
          <w:bCs/>
          <w:sz w:val="28"/>
          <w:szCs w:val="28"/>
          <w:highlight w:val="none"/>
          <w:lang w:eastAsia="zh-CN"/>
        </w:rPr>
        <w:t>成</w:t>
      </w:r>
    </w:p>
    <w:p>
      <w:pPr>
        <w:spacing w:line="360" w:lineRule="auto"/>
        <w:jc w:val="center"/>
        <w:rPr>
          <w:rFonts w:hint="eastAsia"/>
          <w:b/>
          <w:bCs/>
          <w:sz w:val="28"/>
          <w:szCs w:val="28"/>
          <w:highlight w:val="none"/>
          <w:lang w:eastAsia="zh-CN"/>
        </w:rPr>
      </w:pPr>
      <w:r>
        <w:drawing>
          <wp:inline distT="0" distB="0" distL="114300" distR="114300">
            <wp:extent cx="5278120" cy="2669540"/>
            <wp:effectExtent l="0" t="0" r="17780" b="1651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numPr>
          <w:ilvl w:val="0"/>
          <w:numId w:val="0"/>
        </w:numPr>
        <w:spacing w:line="600" w:lineRule="exact"/>
        <w:ind w:left="630" w:leftChars="0"/>
        <w:rPr>
          <w:rFonts w:ascii="黑体" w:hAnsi="黑体" w:eastAsia="黑体" w:cs="黑体"/>
          <w:kern w:val="0"/>
          <w:sz w:val="32"/>
          <w:highlight w:val="none"/>
        </w:rPr>
      </w:pPr>
      <w:r>
        <w:rPr>
          <w:rFonts w:hint="eastAsia" w:ascii="黑体" w:hAnsi="黑体" w:eastAsia="黑体" w:cs="黑体"/>
          <w:kern w:val="0"/>
          <w:sz w:val="32"/>
          <w:szCs w:val="22"/>
          <w:highlight w:val="none"/>
          <w:lang w:val="en-US" w:eastAsia="zh-CN"/>
        </w:rPr>
        <w:t>六、</w:t>
      </w:r>
      <w:r>
        <w:rPr>
          <w:rFonts w:hint="eastAsia" w:ascii="黑体" w:hAnsi="黑体" w:eastAsia="黑体" w:cs="黑体"/>
          <w:kern w:val="0"/>
          <w:sz w:val="32"/>
          <w:szCs w:val="22"/>
          <w:highlight w:val="none"/>
        </w:rPr>
        <w:t>年龄构成</w:t>
      </w:r>
    </w:p>
    <w:p>
      <w:pPr>
        <w:spacing w:line="600" w:lineRule="exact"/>
        <w:ind w:firstLine="640"/>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rPr>
        <w:t>全</w:t>
      </w:r>
      <w:r>
        <w:rPr>
          <w:rFonts w:hint="eastAsia" w:ascii="仿宋_GB2312" w:hAnsi="仿宋_GB2312" w:eastAsia="仿宋_GB2312" w:cs="仿宋_GB2312"/>
          <w:sz w:val="32"/>
          <w:szCs w:val="40"/>
          <w:highlight w:val="none"/>
          <w:lang w:eastAsia="zh-CN"/>
        </w:rPr>
        <w:t>区</w:t>
      </w:r>
      <w:r>
        <w:rPr>
          <w:rFonts w:hint="eastAsia" w:ascii="仿宋_GB2312" w:hAnsi="仿宋_GB2312" w:eastAsia="仿宋_GB2312" w:cs="仿宋_GB2312"/>
          <w:sz w:val="32"/>
          <w:szCs w:val="40"/>
          <w:highlight w:val="none"/>
        </w:rPr>
        <w:t>常住人口中，0-14岁</w:t>
      </w:r>
      <w:r>
        <w:rPr>
          <w:rFonts w:hint="eastAsia" w:ascii="仿宋_GB2312" w:hAnsi="仿宋_GB2312" w:eastAsia="仿宋_GB2312" w:cs="仿宋_GB2312"/>
          <w:sz w:val="32"/>
          <w:szCs w:val="40"/>
          <w:highlight w:val="none"/>
          <w:vertAlign w:val="superscript"/>
        </w:rPr>
        <w:t>[</w:t>
      </w:r>
      <w:r>
        <w:rPr>
          <w:rFonts w:hint="eastAsia" w:ascii="仿宋_GB2312" w:hAnsi="仿宋_GB2312" w:eastAsia="仿宋_GB2312" w:cs="仿宋_GB2312"/>
          <w:sz w:val="32"/>
          <w:szCs w:val="40"/>
          <w:highlight w:val="none"/>
          <w:vertAlign w:val="superscript"/>
          <w:lang w:val="en-US" w:eastAsia="zh-CN"/>
        </w:rPr>
        <w:t>4</w:t>
      </w:r>
      <w:r>
        <w:rPr>
          <w:rFonts w:hint="eastAsia" w:ascii="仿宋_GB2312" w:hAnsi="仿宋_GB2312" w:eastAsia="仿宋_GB2312" w:cs="仿宋_GB2312"/>
          <w:sz w:val="32"/>
          <w:szCs w:val="40"/>
          <w:highlight w:val="none"/>
          <w:vertAlign w:val="superscript"/>
        </w:rPr>
        <w:t>]</w:t>
      </w:r>
      <w:r>
        <w:rPr>
          <w:rFonts w:hint="eastAsia" w:ascii="仿宋_GB2312" w:hAnsi="仿宋_GB2312" w:eastAsia="仿宋_GB2312" w:cs="仿宋_GB2312"/>
          <w:sz w:val="32"/>
          <w:szCs w:val="40"/>
          <w:highlight w:val="none"/>
        </w:rPr>
        <w:t>人口</w:t>
      </w:r>
      <w:r>
        <w:rPr>
          <w:rFonts w:hint="eastAsia" w:ascii="仿宋_GB2312" w:hAnsi="仿宋_GB2312" w:eastAsia="仿宋_GB2312" w:cs="仿宋_GB2312"/>
          <w:sz w:val="32"/>
          <w:szCs w:val="40"/>
          <w:highlight w:val="none"/>
          <w:lang w:val="en-US" w:eastAsia="zh-CN"/>
        </w:rPr>
        <w:t>为</w:t>
      </w:r>
      <w:r>
        <w:rPr>
          <w:rFonts w:hint="eastAsia" w:ascii="仿宋_GB2312" w:hAnsi="宋体" w:eastAsia="仿宋_GB2312"/>
          <w:spacing w:val="8"/>
          <w:sz w:val="32"/>
          <w:szCs w:val="32"/>
          <w:highlight w:val="none"/>
          <w:lang w:val="en-US" w:eastAsia="zh-CN"/>
        </w:rPr>
        <w:t>113362</w:t>
      </w:r>
      <w:r>
        <w:rPr>
          <w:rFonts w:hint="eastAsia" w:ascii="仿宋_GB2312" w:hAnsi="仿宋_GB2312" w:eastAsia="仿宋_GB2312" w:cs="仿宋_GB2312"/>
          <w:sz w:val="32"/>
          <w:szCs w:val="40"/>
          <w:highlight w:val="none"/>
          <w:lang w:val="en-US" w:eastAsia="zh-CN"/>
        </w:rPr>
        <w:t>人,占</w:t>
      </w:r>
      <w:r>
        <w:rPr>
          <w:rFonts w:hint="eastAsia" w:ascii="仿宋_GB2312" w:hAnsi="宋体" w:eastAsia="仿宋_GB2312"/>
          <w:spacing w:val="8"/>
          <w:sz w:val="32"/>
          <w:szCs w:val="32"/>
          <w:highlight w:val="none"/>
          <w:lang w:val="en-US" w:eastAsia="zh-CN"/>
        </w:rPr>
        <w:t>19.74</w:t>
      </w:r>
      <w:r>
        <w:rPr>
          <w:rFonts w:hint="eastAsia" w:ascii="仿宋_GB2312" w:hAnsi="仿宋_GB2312" w:eastAsia="仿宋_GB2312" w:cs="仿宋_GB2312"/>
          <w:sz w:val="32"/>
          <w:szCs w:val="40"/>
          <w:highlight w:val="none"/>
          <w:lang w:val="en-US" w:eastAsia="zh-CN"/>
        </w:rPr>
        <w:t>%；15-59岁人口为394406人，占</w:t>
      </w:r>
      <w:r>
        <w:rPr>
          <w:rFonts w:hint="eastAsia" w:ascii="仿宋_GB2312" w:hAnsi="宋体" w:eastAsia="仿宋_GB2312"/>
          <w:spacing w:val="8"/>
          <w:sz w:val="32"/>
          <w:szCs w:val="32"/>
          <w:highlight w:val="none"/>
          <w:lang w:val="en-US" w:eastAsia="zh-CN"/>
        </w:rPr>
        <w:t>68.68</w:t>
      </w:r>
      <w:r>
        <w:rPr>
          <w:rFonts w:hint="eastAsia" w:ascii="仿宋_GB2312" w:hAnsi="仿宋_GB2312" w:eastAsia="仿宋_GB2312" w:cs="仿宋_GB2312"/>
          <w:sz w:val="32"/>
          <w:szCs w:val="40"/>
          <w:highlight w:val="none"/>
          <w:lang w:val="en-US" w:eastAsia="zh-CN"/>
        </w:rPr>
        <w:t>%；60岁及以上人口为</w:t>
      </w:r>
      <w:r>
        <w:rPr>
          <w:rFonts w:hint="eastAsia" w:ascii="仿宋_GB2312" w:hAnsi="宋体" w:eastAsia="仿宋_GB2312"/>
          <w:spacing w:val="8"/>
          <w:sz w:val="32"/>
          <w:szCs w:val="32"/>
          <w:highlight w:val="none"/>
          <w:lang w:val="en-US" w:eastAsia="zh-CN"/>
        </w:rPr>
        <w:t>66474</w:t>
      </w:r>
      <w:r>
        <w:rPr>
          <w:rFonts w:hint="eastAsia" w:ascii="仿宋_GB2312" w:hAnsi="仿宋_GB2312" w:eastAsia="仿宋_GB2312" w:cs="仿宋_GB2312"/>
          <w:sz w:val="32"/>
          <w:szCs w:val="40"/>
          <w:highlight w:val="none"/>
          <w:lang w:val="en-US" w:eastAsia="zh-CN"/>
        </w:rPr>
        <w:t>人，占</w:t>
      </w:r>
      <w:r>
        <w:rPr>
          <w:rFonts w:hint="eastAsia" w:ascii="仿宋_GB2312" w:hAnsi="宋体" w:eastAsia="仿宋_GB2312"/>
          <w:spacing w:val="8"/>
          <w:sz w:val="32"/>
          <w:szCs w:val="32"/>
          <w:highlight w:val="none"/>
          <w:lang w:val="en-US" w:eastAsia="zh-CN"/>
        </w:rPr>
        <w:t>11.58</w:t>
      </w:r>
      <w:r>
        <w:rPr>
          <w:rFonts w:hint="eastAsia" w:ascii="仿宋_GB2312" w:hAnsi="仿宋_GB2312" w:eastAsia="仿宋_GB2312" w:cs="仿宋_GB2312"/>
          <w:sz w:val="32"/>
          <w:szCs w:val="40"/>
          <w:highlight w:val="none"/>
          <w:lang w:val="en-US" w:eastAsia="zh-CN"/>
        </w:rPr>
        <w:t>%，其中65岁及以上人口为</w:t>
      </w:r>
      <w:r>
        <w:rPr>
          <w:rFonts w:hint="eastAsia" w:ascii="仿宋_GB2312" w:hAnsi="宋体" w:eastAsia="仿宋_GB2312"/>
          <w:spacing w:val="8"/>
          <w:sz w:val="32"/>
          <w:szCs w:val="32"/>
          <w:highlight w:val="none"/>
          <w:lang w:val="en-US" w:eastAsia="zh-CN"/>
        </w:rPr>
        <w:t>41912</w:t>
      </w:r>
      <w:r>
        <w:rPr>
          <w:rFonts w:hint="eastAsia" w:ascii="仿宋_GB2312" w:hAnsi="仿宋_GB2312" w:eastAsia="仿宋_GB2312" w:cs="仿宋_GB2312"/>
          <w:sz w:val="32"/>
          <w:szCs w:val="40"/>
          <w:highlight w:val="none"/>
          <w:lang w:val="en-US" w:eastAsia="zh-CN"/>
        </w:rPr>
        <w:t>人，占</w:t>
      </w:r>
      <w:r>
        <w:rPr>
          <w:rFonts w:hint="eastAsia" w:ascii="仿宋_GB2312" w:hAnsi="宋体" w:eastAsia="仿宋_GB2312"/>
          <w:spacing w:val="8"/>
          <w:sz w:val="32"/>
          <w:szCs w:val="32"/>
          <w:highlight w:val="none"/>
          <w:lang w:val="en-US" w:eastAsia="zh-CN"/>
        </w:rPr>
        <w:t>7.30</w:t>
      </w:r>
      <w:r>
        <w:rPr>
          <w:rFonts w:hint="eastAsia" w:ascii="仿宋_GB2312" w:hAnsi="仿宋_GB2312" w:eastAsia="仿宋_GB2312" w:cs="仿宋_GB2312"/>
          <w:sz w:val="32"/>
          <w:szCs w:val="40"/>
          <w:highlight w:val="none"/>
          <w:lang w:val="en-US" w:eastAsia="zh-CN"/>
        </w:rPr>
        <w:t>%。与2010年第六次全国人口普查相比，0-14岁人口的比重上升了6.03个百分点，15-59岁人口的比重</w:t>
      </w:r>
      <w:r>
        <w:rPr>
          <w:rFonts w:hint="eastAsia" w:ascii="仿宋_GB2312" w:hAnsi="宋体" w:eastAsia="仿宋_GB2312"/>
          <w:spacing w:val="8"/>
          <w:sz w:val="32"/>
          <w:szCs w:val="32"/>
          <w:highlight w:val="none"/>
          <w:lang w:val="en-US" w:eastAsia="zh-CN"/>
        </w:rPr>
        <w:t>下降了11.86</w:t>
      </w:r>
      <w:r>
        <w:rPr>
          <w:rFonts w:hint="eastAsia" w:ascii="仿宋_GB2312" w:hAnsi="仿宋_GB2312" w:eastAsia="仿宋_GB2312" w:cs="仿宋_GB2312"/>
          <w:sz w:val="32"/>
          <w:szCs w:val="40"/>
          <w:highlight w:val="none"/>
          <w:lang w:val="en-US" w:eastAsia="zh-CN"/>
        </w:rPr>
        <w:t>个百分点，60岁及以上人口的比重上升了5.83个百分点，65岁及以上人口的比重上升了3.42个百分点。</w:t>
      </w:r>
    </w:p>
    <w:p>
      <w:pPr>
        <w:spacing w:line="600" w:lineRule="exact"/>
        <w:ind w:firstLine="2109" w:firstLineChars="703"/>
        <w:rPr>
          <w:rFonts w:ascii="仿宋" w:hAnsi="仿宋" w:eastAsia="仿宋" w:cs="仿宋"/>
          <w:kern w:val="0"/>
          <w:sz w:val="30"/>
          <w:szCs w:val="30"/>
          <w:highlight w:val="none"/>
        </w:rPr>
      </w:pPr>
      <w:r>
        <w:rPr>
          <w:rFonts w:hint="eastAsia" w:ascii="黑体" w:hAnsi="黑体" w:eastAsia="黑体" w:cs="黑体"/>
          <w:kern w:val="0"/>
          <w:sz w:val="30"/>
          <w:szCs w:val="30"/>
          <w:highlight w:val="none"/>
        </w:rPr>
        <w:t>表1  全</w:t>
      </w:r>
      <w:r>
        <w:rPr>
          <w:rFonts w:hint="eastAsia" w:ascii="黑体" w:hAnsi="黑体" w:eastAsia="黑体" w:cs="黑体"/>
          <w:kern w:val="0"/>
          <w:sz w:val="30"/>
          <w:szCs w:val="30"/>
          <w:highlight w:val="none"/>
          <w:lang w:eastAsia="zh-CN"/>
        </w:rPr>
        <w:t>区</w:t>
      </w:r>
      <w:r>
        <w:rPr>
          <w:rFonts w:hint="eastAsia" w:ascii="黑体" w:hAnsi="黑体" w:eastAsia="黑体" w:cs="黑体"/>
          <w:kern w:val="0"/>
          <w:sz w:val="30"/>
          <w:szCs w:val="30"/>
          <w:highlight w:val="none"/>
        </w:rPr>
        <w:t>常住人口年龄构成</w:t>
      </w:r>
    </w:p>
    <w:p>
      <w:pPr>
        <w:widowControl/>
        <w:ind w:right="560"/>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单位：人、%</w:t>
      </w:r>
    </w:p>
    <w:tbl>
      <w:tblPr>
        <w:tblStyle w:val="4"/>
        <w:tblW w:w="8550" w:type="dxa"/>
        <w:jc w:val="center"/>
        <w:tblLayout w:type="fixed"/>
        <w:tblCellMar>
          <w:top w:w="0" w:type="dxa"/>
          <w:left w:w="0" w:type="dxa"/>
          <w:bottom w:w="0" w:type="dxa"/>
          <w:right w:w="0" w:type="dxa"/>
        </w:tblCellMar>
      </w:tblPr>
      <w:tblGrid>
        <w:gridCol w:w="3544"/>
        <w:gridCol w:w="2077"/>
        <w:gridCol w:w="2929"/>
      </w:tblGrid>
      <w:tr>
        <w:tblPrEx>
          <w:tblCellMar>
            <w:top w:w="0" w:type="dxa"/>
            <w:left w:w="0" w:type="dxa"/>
            <w:bottom w:w="0" w:type="dxa"/>
            <w:right w:w="0" w:type="dxa"/>
          </w:tblCellMar>
        </w:tblPrEx>
        <w:trPr>
          <w:trHeight w:val="624" w:hRule="atLeast"/>
          <w:jc w:val="center"/>
        </w:trPr>
        <w:tc>
          <w:tcPr>
            <w:tcW w:w="3544"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年龄</w:t>
            </w:r>
          </w:p>
        </w:tc>
        <w:tc>
          <w:tcPr>
            <w:tcW w:w="207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常住人口</w:t>
            </w:r>
          </w:p>
        </w:tc>
        <w:tc>
          <w:tcPr>
            <w:tcW w:w="2929" w:type="dxa"/>
            <w:vMerge w:val="restart"/>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比重</w:t>
            </w:r>
          </w:p>
        </w:tc>
      </w:tr>
      <w:tr>
        <w:tblPrEx>
          <w:tblCellMar>
            <w:top w:w="0" w:type="dxa"/>
            <w:left w:w="0" w:type="dxa"/>
            <w:bottom w:w="0" w:type="dxa"/>
            <w:right w:w="0" w:type="dxa"/>
          </w:tblCellMar>
        </w:tblPrEx>
        <w:trPr>
          <w:trHeight w:val="312" w:hRule="atLeast"/>
          <w:jc w:val="center"/>
        </w:trPr>
        <w:tc>
          <w:tcPr>
            <w:tcW w:w="35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292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454" w:hRule="atLeast"/>
          <w:jc w:val="center"/>
        </w:trPr>
        <w:tc>
          <w:tcPr>
            <w:tcW w:w="3544"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总  计</w:t>
            </w:r>
          </w:p>
        </w:tc>
        <w:tc>
          <w:tcPr>
            <w:tcW w:w="20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bottom"/>
              <w:rPr>
                <w:rFonts w:hint="default" w:ascii="仿宋_GB2312" w:hAnsi="仿宋_GB2312" w:eastAsia="仿宋_GB2312" w:cs="仿宋_GB2312"/>
                <w:b/>
                <w:bCs/>
                <w:color w:val="000000"/>
                <w:sz w:val="28"/>
                <w:szCs w:val="28"/>
                <w:lang w:val="en-US"/>
              </w:rPr>
            </w:pPr>
            <w:r>
              <w:rPr>
                <w:rFonts w:hint="eastAsia" w:ascii="仿宋" w:hAnsi="仿宋" w:eastAsia="仿宋" w:cs="仿宋"/>
                <w:b/>
                <w:bCs/>
                <w:i w:val="0"/>
                <w:color w:val="000000"/>
                <w:kern w:val="0"/>
                <w:sz w:val="28"/>
                <w:szCs w:val="28"/>
                <w:u w:val="none"/>
                <w:lang w:val="en-US" w:eastAsia="zh-CN" w:bidi="ar"/>
              </w:rPr>
              <w:t>574242</w:t>
            </w:r>
          </w:p>
        </w:tc>
        <w:tc>
          <w:tcPr>
            <w:tcW w:w="2929" w:type="dxa"/>
            <w:tcBorders>
              <w:top w:val="single" w:color="000000" w:sz="4" w:space="0"/>
              <w:left w:val="single" w:color="000000" w:sz="4" w:space="0"/>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bottom"/>
              <w:rPr>
                <w:rFonts w:hint="default" w:ascii="仿宋_GB2312" w:hAnsi="仿宋_GB2312" w:eastAsia="仿宋_GB2312" w:cs="仿宋_GB2312"/>
                <w:b/>
                <w:bCs/>
                <w:color w:val="000000"/>
                <w:sz w:val="28"/>
                <w:szCs w:val="28"/>
                <w:lang w:val="en-US"/>
              </w:rPr>
            </w:pPr>
            <w:r>
              <w:rPr>
                <w:rFonts w:hint="eastAsia" w:ascii="仿宋" w:hAnsi="仿宋" w:eastAsia="仿宋" w:cs="仿宋"/>
                <w:b/>
                <w:bCs/>
                <w:i w:val="0"/>
                <w:color w:val="000000"/>
                <w:kern w:val="0"/>
                <w:sz w:val="28"/>
                <w:szCs w:val="28"/>
                <w:u w:val="none"/>
                <w:lang w:val="en-US" w:eastAsia="zh-CN" w:bidi="ar"/>
              </w:rPr>
              <w:t>100.00</w:t>
            </w:r>
          </w:p>
        </w:tc>
      </w:tr>
      <w:tr>
        <w:tblPrEx>
          <w:tblCellMar>
            <w:top w:w="0" w:type="dxa"/>
            <w:left w:w="0" w:type="dxa"/>
            <w:bottom w:w="0" w:type="dxa"/>
            <w:right w:w="0" w:type="dxa"/>
          </w:tblCellMar>
        </w:tblPrEx>
        <w:trPr>
          <w:trHeight w:val="454" w:hRule="atLeast"/>
          <w:jc w:val="center"/>
        </w:trPr>
        <w:tc>
          <w:tcPr>
            <w:tcW w:w="3544"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0-14岁</w:t>
            </w:r>
          </w:p>
        </w:tc>
        <w:tc>
          <w:tcPr>
            <w:tcW w:w="2077" w:type="dxa"/>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ind w:right="57" w:rightChars="0"/>
              <w:jc w:val="right"/>
              <w:textAlignment w:val="bottom"/>
              <w:rPr>
                <w:rFonts w:ascii="仿宋_GB2312" w:hAnsi="仿宋_GB2312" w:eastAsia="仿宋_GB2312" w:cs="仿宋_GB2312"/>
                <w:color w:val="000000"/>
                <w:sz w:val="28"/>
                <w:szCs w:val="28"/>
              </w:rPr>
            </w:pPr>
            <w:r>
              <w:rPr>
                <w:rFonts w:hint="eastAsia" w:ascii="仿宋_GB2312" w:hAnsi="宋体" w:eastAsia="仿宋_GB2312"/>
                <w:spacing w:val="8"/>
                <w:sz w:val="32"/>
                <w:szCs w:val="32"/>
                <w:highlight w:val="none"/>
                <w:lang w:val="en-US" w:eastAsia="zh-CN"/>
              </w:rPr>
              <w:t>113362</w:t>
            </w:r>
          </w:p>
        </w:tc>
        <w:tc>
          <w:tcPr>
            <w:tcW w:w="2929" w:type="dxa"/>
            <w:tcBorders>
              <w:top w:val="nil"/>
              <w:left w:val="single" w:color="000000" w:sz="4" w:space="0"/>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bottom"/>
              <w:rPr>
                <w:rFonts w:ascii="仿宋_GB2312" w:hAnsi="仿宋_GB2312" w:eastAsia="仿宋_GB2312" w:cs="仿宋_GB2312"/>
                <w:color w:val="FF0000"/>
                <w:sz w:val="28"/>
                <w:szCs w:val="28"/>
              </w:rPr>
            </w:pPr>
            <w:r>
              <w:rPr>
                <w:rFonts w:hint="eastAsia" w:ascii="仿宋_GB2312" w:hAnsi="宋体" w:eastAsia="仿宋_GB2312"/>
                <w:spacing w:val="8"/>
                <w:sz w:val="32"/>
                <w:szCs w:val="32"/>
                <w:highlight w:val="none"/>
                <w:lang w:val="en-US" w:eastAsia="zh-CN"/>
              </w:rPr>
              <w:t>19.74</w:t>
            </w:r>
            <w:r>
              <w:rPr>
                <w:rFonts w:hint="eastAsia" w:ascii="仿宋" w:hAnsi="仿宋" w:eastAsia="仿宋" w:cs="仿宋"/>
                <w:i w:val="0"/>
                <w:color w:val="000000"/>
                <w:kern w:val="0"/>
                <w:sz w:val="28"/>
                <w:szCs w:val="28"/>
                <w:u w:val="none"/>
                <w:lang w:val="en-US" w:eastAsia="zh-CN" w:bidi="ar"/>
              </w:rPr>
              <w:t xml:space="preserve">    </w:t>
            </w:r>
          </w:p>
        </w:tc>
      </w:tr>
      <w:tr>
        <w:tblPrEx>
          <w:tblCellMar>
            <w:top w:w="0" w:type="dxa"/>
            <w:left w:w="0" w:type="dxa"/>
            <w:bottom w:w="0" w:type="dxa"/>
            <w:right w:w="0" w:type="dxa"/>
          </w:tblCellMar>
        </w:tblPrEx>
        <w:trPr>
          <w:trHeight w:val="454" w:hRule="atLeast"/>
          <w:jc w:val="center"/>
        </w:trPr>
        <w:tc>
          <w:tcPr>
            <w:tcW w:w="3544"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15-59岁</w:t>
            </w:r>
          </w:p>
        </w:tc>
        <w:tc>
          <w:tcPr>
            <w:tcW w:w="2077" w:type="dxa"/>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ind w:right="57" w:rightChars="0"/>
              <w:jc w:val="right"/>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sz w:val="32"/>
                <w:szCs w:val="40"/>
                <w:highlight w:val="none"/>
                <w:lang w:val="en-US" w:eastAsia="zh-CN"/>
              </w:rPr>
              <w:t>394406</w:t>
            </w:r>
          </w:p>
        </w:tc>
        <w:tc>
          <w:tcPr>
            <w:tcW w:w="2929" w:type="dxa"/>
            <w:tcBorders>
              <w:top w:val="nil"/>
              <w:left w:val="single" w:color="000000" w:sz="4" w:space="0"/>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bottom"/>
              <w:rPr>
                <w:rFonts w:ascii="仿宋_GB2312" w:hAnsi="仿宋_GB2312" w:eastAsia="仿宋_GB2312" w:cs="仿宋_GB2312"/>
                <w:color w:val="FF0000"/>
                <w:sz w:val="28"/>
                <w:szCs w:val="28"/>
              </w:rPr>
            </w:pPr>
            <w:r>
              <w:rPr>
                <w:rFonts w:hint="eastAsia" w:ascii="仿宋_GB2312" w:hAnsi="宋体" w:eastAsia="仿宋_GB2312"/>
                <w:spacing w:val="8"/>
                <w:sz w:val="32"/>
                <w:szCs w:val="32"/>
                <w:highlight w:val="none"/>
                <w:lang w:val="en-US" w:eastAsia="zh-CN"/>
              </w:rPr>
              <w:t>68.68</w:t>
            </w:r>
            <w:r>
              <w:rPr>
                <w:rFonts w:hint="eastAsia" w:ascii="仿宋" w:hAnsi="仿宋" w:eastAsia="仿宋" w:cs="仿宋"/>
                <w:i w:val="0"/>
                <w:color w:val="000000"/>
                <w:kern w:val="0"/>
                <w:sz w:val="28"/>
                <w:szCs w:val="28"/>
                <w:u w:val="none"/>
                <w:lang w:val="en-US" w:eastAsia="zh-CN" w:bidi="ar"/>
              </w:rPr>
              <w:t xml:space="preserve">    </w:t>
            </w:r>
          </w:p>
        </w:tc>
      </w:tr>
      <w:tr>
        <w:tblPrEx>
          <w:tblCellMar>
            <w:top w:w="0" w:type="dxa"/>
            <w:left w:w="0" w:type="dxa"/>
            <w:bottom w:w="0" w:type="dxa"/>
            <w:right w:w="0" w:type="dxa"/>
          </w:tblCellMar>
        </w:tblPrEx>
        <w:trPr>
          <w:trHeight w:val="454" w:hRule="atLeast"/>
          <w:jc w:val="center"/>
        </w:trPr>
        <w:tc>
          <w:tcPr>
            <w:tcW w:w="3544"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60岁及以上</w:t>
            </w:r>
          </w:p>
        </w:tc>
        <w:tc>
          <w:tcPr>
            <w:tcW w:w="2077" w:type="dxa"/>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ind w:right="57" w:rightChars="0"/>
              <w:jc w:val="right"/>
              <w:textAlignment w:val="bottom"/>
              <w:rPr>
                <w:rFonts w:ascii="仿宋_GB2312" w:hAnsi="仿宋_GB2312" w:eastAsia="仿宋_GB2312" w:cs="仿宋_GB2312"/>
                <w:color w:val="000000"/>
                <w:sz w:val="28"/>
                <w:szCs w:val="28"/>
              </w:rPr>
            </w:pPr>
            <w:r>
              <w:rPr>
                <w:rFonts w:hint="eastAsia" w:ascii="仿宋_GB2312" w:hAnsi="宋体" w:eastAsia="仿宋_GB2312"/>
                <w:spacing w:val="8"/>
                <w:sz w:val="32"/>
                <w:szCs w:val="32"/>
                <w:highlight w:val="none"/>
                <w:lang w:val="en-US" w:eastAsia="zh-CN"/>
              </w:rPr>
              <w:t>66474</w:t>
            </w:r>
          </w:p>
        </w:tc>
        <w:tc>
          <w:tcPr>
            <w:tcW w:w="2929" w:type="dxa"/>
            <w:tcBorders>
              <w:top w:val="nil"/>
              <w:left w:val="single" w:color="000000" w:sz="4" w:space="0"/>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bottom"/>
              <w:rPr>
                <w:rFonts w:ascii="仿宋_GB2312" w:hAnsi="仿宋_GB2312" w:eastAsia="仿宋_GB2312" w:cs="仿宋_GB2312"/>
                <w:color w:val="FF0000"/>
                <w:sz w:val="28"/>
                <w:szCs w:val="28"/>
              </w:rPr>
            </w:pPr>
            <w:r>
              <w:rPr>
                <w:rFonts w:hint="eastAsia" w:ascii="仿宋_GB2312" w:hAnsi="宋体" w:eastAsia="仿宋_GB2312"/>
                <w:spacing w:val="8"/>
                <w:sz w:val="32"/>
                <w:szCs w:val="32"/>
                <w:highlight w:val="none"/>
                <w:lang w:val="en-US" w:eastAsia="zh-CN"/>
              </w:rPr>
              <w:t>11.58</w:t>
            </w:r>
            <w:r>
              <w:rPr>
                <w:rFonts w:hint="eastAsia" w:ascii="仿宋" w:hAnsi="仿宋" w:eastAsia="仿宋" w:cs="仿宋"/>
                <w:i w:val="0"/>
                <w:color w:val="000000"/>
                <w:kern w:val="0"/>
                <w:sz w:val="28"/>
                <w:szCs w:val="28"/>
                <w:u w:val="none"/>
                <w:lang w:val="en-US" w:eastAsia="zh-CN" w:bidi="ar"/>
              </w:rPr>
              <w:t xml:space="preserve">    </w:t>
            </w:r>
          </w:p>
        </w:tc>
      </w:tr>
      <w:tr>
        <w:tblPrEx>
          <w:tblCellMar>
            <w:top w:w="0" w:type="dxa"/>
            <w:left w:w="0" w:type="dxa"/>
            <w:bottom w:w="0" w:type="dxa"/>
            <w:right w:w="0" w:type="dxa"/>
          </w:tblCellMar>
        </w:tblPrEx>
        <w:trPr>
          <w:trHeight w:val="454" w:hRule="atLeast"/>
          <w:jc w:val="center"/>
        </w:trPr>
        <w:tc>
          <w:tcPr>
            <w:tcW w:w="3544" w:type="dxa"/>
            <w:tcBorders>
              <w:top w:val="nil"/>
              <w:left w:val="nil"/>
              <w:bottom w:val="single" w:color="auto" w:sz="12"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ind w:firstLine="560" w:firstLineChars="200"/>
              <w:jc w:val="both"/>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其中：65岁及以上</w:t>
            </w:r>
          </w:p>
        </w:tc>
        <w:tc>
          <w:tcPr>
            <w:tcW w:w="2077" w:type="dxa"/>
            <w:tcBorders>
              <w:top w:val="nil"/>
              <w:left w:val="single" w:color="000000" w:sz="4" w:space="0"/>
              <w:bottom w:val="single" w:color="auto" w:sz="12"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ind w:right="57" w:rightChars="0"/>
              <w:jc w:val="right"/>
              <w:textAlignment w:val="bottom"/>
              <w:rPr>
                <w:rFonts w:ascii="仿宋_GB2312" w:hAnsi="仿宋_GB2312" w:eastAsia="仿宋_GB2312" w:cs="仿宋_GB2312"/>
                <w:color w:val="000000"/>
                <w:sz w:val="28"/>
                <w:szCs w:val="28"/>
              </w:rPr>
            </w:pPr>
            <w:r>
              <w:rPr>
                <w:rFonts w:hint="eastAsia" w:ascii="仿宋_GB2312" w:hAnsi="宋体" w:eastAsia="仿宋_GB2312"/>
                <w:spacing w:val="8"/>
                <w:sz w:val="32"/>
                <w:szCs w:val="32"/>
                <w:highlight w:val="none"/>
                <w:lang w:val="en-US" w:eastAsia="zh-CN"/>
              </w:rPr>
              <w:t>41912</w:t>
            </w:r>
          </w:p>
        </w:tc>
        <w:tc>
          <w:tcPr>
            <w:tcW w:w="2929" w:type="dxa"/>
            <w:tcBorders>
              <w:top w:val="nil"/>
              <w:left w:val="single" w:color="000000" w:sz="4" w:space="0"/>
              <w:bottom w:val="single" w:color="auto" w:sz="12" w:space="0"/>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bottom"/>
              <w:rPr>
                <w:rFonts w:ascii="仿宋_GB2312" w:hAnsi="仿宋_GB2312" w:eastAsia="仿宋_GB2312" w:cs="仿宋_GB2312"/>
                <w:color w:val="000000"/>
                <w:sz w:val="28"/>
                <w:szCs w:val="28"/>
              </w:rPr>
            </w:pPr>
            <w:r>
              <w:rPr>
                <w:rFonts w:hint="eastAsia" w:ascii="仿宋_GB2312" w:hAnsi="宋体" w:eastAsia="仿宋_GB2312"/>
                <w:spacing w:val="8"/>
                <w:sz w:val="32"/>
                <w:szCs w:val="32"/>
                <w:highlight w:val="none"/>
                <w:lang w:val="en-US" w:eastAsia="zh-CN"/>
              </w:rPr>
              <w:t>7.30</w:t>
            </w:r>
            <w:r>
              <w:rPr>
                <w:rFonts w:hint="eastAsia" w:ascii="仿宋" w:hAnsi="仿宋" w:eastAsia="仿宋" w:cs="仿宋"/>
                <w:i w:val="0"/>
                <w:color w:val="000000"/>
                <w:kern w:val="0"/>
                <w:sz w:val="28"/>
                <w:szCs w:val="28"/>
                <w:u w:val="none"/>
                <w:lang w:val="en-US" w:eastAsia="zh-CN" w:bidi="ar"/>
              </w:rPr>
              <w:t xml:space="preserve">    </w:t>
            </w:r>
          </w:p>
        </w:tc>
      </w:tr>
    </w:tbl>
    <w:p>
      <w:pPr>
        <w:spacing w:line="6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、受教育程度人口</w:t>
      </w:r>
    </w:p>
    <w:p>
      <w:pPr>
        <w:spacing w:line="60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全</w:t>
      </w:r>
      <w:r>
        <w:rPr>
          <w:rFonts w:hint="eastAsia" w:ascii="仿宋" w:hAnsi="仿宋" w:eastAsia="仿宋" w:cs="方正小标宋_GBK"/>
          <w:sz w:val="32"/>
          <w:szCs w:val="32"/>
          <w:highlight w:val="none"/>
          <w:lang w:eastAsia="zh-CN"/>
        </w:rPr>
        <w:t>区</w:t>
      </w:r>
      <w:r>
        <w:rPr>
          <w:rFonts w:hint="eastAsia" w:ascii="仿宋_GB2312" w:hAnsi="仿宋" w:eastAsia="仿宋_GB2312" w:cs="仿宋_GB2312"/>
          <w:sz w:val="32"/>
          <w:szCs w:val="32"/>
          <w:highlight w:val="none"/>
        </w:rPr>
        <w:t>常住人口中，</w:t>
      </w:r>
      <w:r>
        <w:rPr>
          <w:rFonts w:hint="eastAsia" w:ascii="仿宋_GB2312" w:hAnsi="仿宋" w:eastAsia="仿宋_GB2312" w:cs="仿宋_GB2312"/>
          <w:sz w:val="32"/>
          <w:szCs w:val="32"/>
          <w:highlight w:val="none"/>
          <w:lang w:eastAsia="zh-CN"/>
        </w:rPr>
        <w:t>拥有</w:t>
      </w:r>
      <w:r>
        <w:rPr>
          <w:rFonts w:hint="eastAsia" w:ascii="仿宋_GB2312" w:hAnsi="仿宋" w:eastAsia="仿宋_GB2312" w:cs="仿宋_GB2312"/>
          <w:sz w:val="32"/>
          <w:szCs w:val="32"/>
          <w:highlight w:val="none"/>
        </w:rPr>
        <w:t>大学（指大专及以上）文化程度的人口为</w:t>
      </w:r>
      <w:r>
        <w:rPr>
          <w:rFonts w:hint="eastAsia" w:ascii="仿宋_GB2312" w:hAnsi="仿宋" w:eastAsia="仿宋_GB2312" w:cs="仿宋_GB2312"/>
          <w:sz w:val="32"/>
          <w:szCs w:val="32"/>
          <w:highlight w:val="none"/>
          <w:lang w:val="en-US" w:eastAsia="zh-CN"/>
        </w:rPr>
        <w:t>143826</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eastAsia="zh-CN"/>
        </w:rPr>
        <w:t>拥有</w:t>
      </w:r>
      <w:r>
        <w:rPr>
          <w:rFonts w:hint="eastAsia" w:ascii="仿宋_GB2312" w:hAnsi="仿宋" w:eastAsia="仿宋_GB2312" w:cs="仿宋_GB2312"/>
          <w:sz w:val="32"/>
          <w:szCs w:val="32"/>
          <w:highlight w:val="none"/>
        </w:rPr>
        <w:t>高中（含中专）文化程度的人口为</w:t>
      </w:r>
      <w:r>
        <w:rPr>
          <w:rFonts w:hint="eastAsia" w:ascii="仿宋_GB2312" w:hAnsi="宋体" w:eastAsia="仿宋_GB2312"/>
          <w:spacing w:val="8"/>
          <w:sz w:val="32"/>
          <w:szCs w:val="32"/>
          <w:highlight w:val="none"/>
          <w:lang w:val="en-US" w:eastAsia="zh-CN"/>
        </w:rPr>
        <w:t xml:space="preserve"> 88250</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eastAsia="zh-CN"/>
        </w:rPr>
        <w:t>拥有</w:t>
      </w:r>
      <w:r>
        <w:rPr>
          <w:rFonts w:hint="eastAsia" w:ascii="仿宋_GB2312" w:hAnsi="仿宋" w:eastAsia="仿宋_GB2312" w:cs="仿宋_GB2312"/>
          <w:sz w:val="32"/>
          <w:szCs w:val="32"/>
          <w:highlight w:val="none"/>
        </w:rPr>
        <w:t>初中文化程度的人口为164830人；</w:t>
      </w:r>
      <w:r>
        <w:rPr>
          <w:rFonts w:hint="eastAsia" w:ascii="仿宋_GB2312" w:hAnsi="仿宋" w:eastAsia="仿宋_GB2312" w:cs="仿宋_GB2312"/>
          <w:sz w:val="32"/>
          <w:szCs w:val="32"/>
          <w:highlight w:val="none"/>
          <w:lang w:eastAsia="zh-CN"/>
        </w:rPr>
        <w:t>拥有</w:t>
      </w:r>
      <w:r>
        <w:rPr>
          <w:rFonts w:hint="eastAsia" w:ascii="仿宋_GB2312" w:hAnsi="仿宋" w:eastAsia="仿宋_GB2312" w:cs="仿宋_GB2312"/>
          <w:sz w:val="32"/>
          <w:szCs w:val="32"/>
          <w:highlight w:val="none"/>
        </w:rPr>
        <w:t>小学文化程度的人口为</w:t>
      </w:r>
      <w:r>
        <w:rPr>
          <w:rFonts w:hint="eastAsia" w:ascii="仿宋_GB2312" w:hAnsi="仿宋" w:eastAsia="仿宋_GB2312" w:cs="仿宋_GB2312"/>
          <w:sz w:val="32"/>
          <w:szCs w:val="32"/>
          <w:highlight w:val="none"/>
          <w:lang w:val="en-US" w:eastAsia="zh-CN"/>
        </w:rPr>
        <w:t>115366</w:t>
      </w:r>
      <w:r>
        <w:rPr>
          <w:rFonts w:hint="eastAsia" w:ascii="仿宋_GB2312" w:hAnsi="仿宋" w:eastAsia="仿宋_GB2312" w:cs="仿宋_GB2312"/>
          <w:sz w:val="32"/>
          <w:szCs w:val="32"/>
          <w:highlight w:val="none"/>
        </w:rPr>
        <w:t>人（以上各种受教育程度的人包括各类学校的毕业生、肄业生和在校生）。与2010年第六次全国人口普查相比，每</w:t>
      </w:r>
      <w:r>
        <w:rPr>
          <w:rFonts w:hint="eastAsia" w:ascii="仿宋_GB2312" w:hAnsi="仿宋" w:eastAsia="仿宋_GB2312" w:cs="仿宋_GB2312"/>
          <w:sz w:val="32"/>
          <w:szCs w:val="32"/>
          <w:highlight w:val="none"/>
          <w:lang w:val="en-US" w:eastAsia="zh-CN"/>
        </w:rPr>
        <w:t>10</w:t>
      </w:r>
      <w:r>
        <w:rPr>
          <w:rFonts w:hint="eastAsia" w:ascii="仿宋_GB2312" w:hAnsi="仿宋" w:eastAsia="仿宋_GB2312" w:cs="仿宋_GB2312"/>
          <w:sz w:val="32"/>
          <w:szCs w:val="32"/>
          <w:highlight w:val="none"/>
        </w:rPr>
        <w:t>万人中</w:t>
      </w:r>
      <w:r>
        <w:rPr>
          <w:rFonts w:hint="eastAsia" w:ascii="仿宋_GB2312" w:hAnsi="仿宋" w:eastAsia="仿宋_GB2312" w:cs="仿宋_GB2312"/>
          <w:sz w:val="32"/>
          <w:szCs w:val="32"/>
          <w:highlight w:val="none"/>
          <w:lang w:eastAsia="zh-CN"/>
        </w:rPr>
        <w:t>拥有</w:t>
      </w:r>
      <w:r>
        <w:rPr>
          <w:rFonts w:hint="eastAsia" w:ascii="仿宋_GB2312" w:hAnsi="仿宋" w:eastAsia="仿宋_GB2312" w:cs="仿宋_GB2312"/>
          <w:sz w:val="32"/>
          <w:szCs w:val="32"/>
          <w:highlight w:val="none"/>
        </w:rPr>
        <w:t>大学文化程度的由</w:t>
      </w:r>
      <w:r>
        <w:rPr>
          <w:rFonts w:hint="eastAsia" w:ascii="仿宋_GB2312" w:hAnsi="仿宋" w:eastAsia="仿宋_GB2312" w:cs="仿宋_GB2312"/>
          <w:sz w:val="32"/>
          <w:szCs w:val="32"/>
          <w:highlight w:val="none"/>
          <w:lang w:val="en-US" w:eastAsia="zh-CN"/>
        </w:rPr>
        <w:t>15398</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val="en-US" w:eastAsia="zh-CN"/>
        </w:rPr>
        <w:t>上升</w:t>
      </w:r>
      <w:r>
        <w:rPr>
          <w:rFonts w:hint="eastAsia" w:ascii="仿宋_GB2312" w:hAnsi="仿宋" w:eastAsia="仿宋_GB2312" w:cs="仿宋_GB2312"/>
          <w:sz w:val="32"/>
          <w:szCs w:val="32"/>
          <w:highlight w:val="none"/>
        </w:rPr>
        <w:t>为</w:t>
      </w:r>
      <w:r>
        <w:rPr>
          <w:rFonts w:hint="eastAsia" w:ascii="仿宋_GB2312" w:hAnsi="宋体" w:eastAsia="仿宋_GB2312"/>
          <w:spacing w:val="8"/>
          <w:sz w:val="32"/>
          <w:szCs w:val="32"/>
          <w:highlight w:val="none"/>
          <w:lang w:val="en-US" w:eastAsia="zh-CN"/>
        </w:rPr>
        <w:t>25046</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eastAsia="zh-CN"/>
        </w:rPr>
        <w:t>拥有</w:t>
      </w:r>
      <w:r>
        <w:rPr>
          <w:rFonts w:hint="eastAsia" w:ascii="仿宋_GB2312" w:hAnsi="仿宋" w:eastAsia="仿宋_GB2312" w:cs="仿宋_GB2312"/>
          <w:sz w:val="32"/>
          <w:szCs w:val="32"/>
          <w:highlight w:val="none"/>
        </w:rPr>
        <w:t>高中文化程度的由</w:t>
      </w:r>
      <w:r>
        <w:rPr>
          <w:rFonts w:hint="eastAsia" w:ascii="仿宋_GB2312" w:hAnsi="宋体" w:eastAsia="仿宋_GB2312"/>
          <w:spacing w:val="8"/>
          <w:sz w:val="32"/>
          <w:szCs w:val="32"/>
          <w:highlight w:val="none"/>
          <w:lang w:val="en-US" w:eastAsia="zh-CN"/>
        </w:rPr>
        <w:t>18218</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val="en-US" w:eastAsia="zh-CN"/>
        </w:rPr>
        <w:t>下降</w:t>
      </w:r>
      <w:r>
        <w:rPr>
          <w:rFonts w:hint="eastAsia" w:ascii="仿宋_GB2312" w:hAnsi="仿宋" w:eastAsia="仿宋_GB2312" w:cs="仿宋_GB2312"/>
          <w:sz w:val="32"/>
          <w:szCs w:val="32"/>
          <w:highlight w:val="none"/>
        </w:rPr>
        <w:t>为</w:t>
      </w:r>
      <w:r>
        <w:rPr>
          <w:rFonts w:hint="eastAsia" w:ascii="仿宋_GB2312" w:hAnsi="宋体" w:eastAsia="仿宋_GB2312"/>
          <w:spacing w:val="8"/>
          <w:sz w:val="32"/>
          <w:szCs w:val="32"/>
          <w:highlight w:val="none"/>
          <w:lang w:val="en-US" w:eastAsia="zh-CN"/>
        </w:rPr>
        <w:t>15368</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eastAsia="zh-CN"/>
        </w:rPr>
        <w:t>拥有</w:t>
      </w:r>
      <w:r>
        <w:rPr>
          <w:rFonts w:hint="eastAsia" w:ascii="仿宋_GB2312" w:hAnsi="仿宋" w:eastAsia="仿宋_GB2312" w:cs="仿宋_GB2312"/>
          <w:sz w:val="32"/>
          <w:szCs w:val="32"/>
          <w:highlight w:val="none"/>
        </w:rPr>
        <w:t>初中文化程度的由</w:t>
      </w:r>
      <w:r>
        <w:rPr>
          <w:rFonts w:hint="eastAsia" w:ascii="仿宋_GB2312" w:hAnsi="宋体" w:eastAsia="仿宋_GB2312"/>
          <w:spacing w:val="8"/>
          <w:sz w:val="32"/>
          <w:szCs w:val="32"/>
          <w:highlight w:val="none"/>
          <w:lang w:val="en-US" w:eastAsia="zh-CN"/>
        </w:rPr>
        <w:t>39576</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val="en-US" w:eastAsia="zh-CN"/>
        </w:rPr>
        <w:t>下降</w:t>
      </w:r>
      <w:r>
        <w:rPr>
          <w:rFonts w:hint="eastAsia" w:ascii="仿宋_GB2312" w:hAnsi="仿宋" w:eastAsia="仿宋_GB2312" w:cs="仿宋_GB2312"/>
          <w:sz w:val="32"/>
          <w:szCs w:val="32"/>
          <w:highlight w:val="none"/>
        </w:rPr>
        <w:t>为</w:t>
      </w:r>
      <w:r>
        <w:rPr>
          <w:rFonts w:hint="eastAsia" w:ascii="仿宋_GB2312" w:hAnsi="仿宋" w:eastAsia="仿宋_GB2312" w:cs="仿宋_GB2312"/>
          <w:sz w:val="32"/>
          <w:szCs w:val="32"/>
          <w:highlight w:val="none"/>
          <w:lang w:val="en-US" w:eastAsia="zh-CN"/>
        </w:rPr>
        <w:t>28704</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eastAsia="zh-CN"/>
        </w:rPr>
        <w:t>拥有</w:t>
      </w:r>
      <w:r>
        <w:rPr>
          <w:rFonts w:hint="eastAsia" w:ascii="仿宋_GB2312" w:hAnsi="仿宋" w:eastAsia="仿宋_GB2312" w:cs="仿宋_GB2312"/>
          <w:sz w:val="32"/>
          <w:szCs w:val="32"/>
          <w:highlight w:val="none"/>
        </w:rPr>
        <w:t>小学文化程度的由</w:t>
      </w:r>
      <w:r>
        <w:rPr>
          <w:rFonts w:hint="eastAsia" w:ascii="仿宋_GB2312" w:hAnsi="仿宋" w:eastAsia="仿宋_GB2312" w:cs="仿宋_GB2312"/>
          <w:sz w:val="32"/>
          <w:szCs w:val="32"/>
          <w:highlight w:val="none"/>
          <w:lang w:val="en-US" w:eastAsia="zh-CN"/>
        </w:rPr>
        <w:t>17323</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val="en-US" w:eastAsia="zh-CN"/>
        </w:rPr>
        <w:t>上升</w:t>
      </w:r>
      <w:r>
        <w:rPr>
          <w:rFonts w:hint="eastAsia" w:ascii="仿宋_GB2312" w:hAnsi="仿宋" w:eastAsia="仿宋_GB2312" w:cs="仿宋_GB2312"/>
          <w:sz w:val="32"/>
          <w:szCs w:val="32"/>
          <w:highlight w:val="none"/>
        </w:rPr>
        <w:t>为</w:t>
      </w:r>
      <w:r>
        <w:rPr>
          <w:rFonts w:hint="eastAsia" w:ascii="仿宋_GB2312" w:hAnsi="宋体" w:eastAsia="仿宋_GB2312"/>
          <w:spacing w:val="8"/>
          <w:sz w:val="32"/>
          <w:szCs w:val="32"/>
          <w:highlight w:val="none"/>
          <w:lang w:val="en-US" w:eastAsia="zh-CN"/>
        </w:rPr>
        <w:t>20090</w:t>
      </w:r>
      <w:r>
        <w:rPr>
          <w:rFonts w:hint="eastAsia" w:ascii="仿宋_GB2312" w:hAnsi="仿宋" w:eastAsia="仿宋_GB2312" w:cs="仿宋_GB2312"/>
          <w:sz w:val="32"/>
          <w:szCs w:val="32"/>
          <w:highlight w:val="none"/>
        </w:rPr>
        <w:t>人。</w:t>
      </w:r>
    </w:p>
    <w:p>
      <w:pPr>
        <w:spacing w:line="6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lang w:val="en-US" w:eastAsia="zh-CN"/>
        </w:rPr>
        <w:t>八</w:t>
      </w:r>
      <w:r>
        <w:rPr>
          <w:rFonts w:hint="eastAsia" w:ascii="黑体" w:hAnsi="黑体" w:eastAsia="黑体" w:cs="黑体"/>
          <w:sz w:val="32"/>
          <w:szCs w:val="32"/>
        </w:rPr>
        <w:t>、平均受教育年限</w:t>
      </w:r>
      <w:r>
        <w:rPr>
          <w:rFonts w:hint="eastAsia" w:ascii="黑体" w:hAnsi="黑体" w:eastAsia="黑体" w:cs="黑体"/>
          <w:sz w:val="32"/>
          <w:szCs w:val="32"/>
          <w:highlight w:val="none"/>
          <w:vertAlign w:val="superscript"/>
        </w:rPr>
        <w:t>[</w:t>
      </w:r>
      <w:r>
        <w:rPr>
          <w:rFonts w:hint="eastAsia" w:ascii="黑体" w:hAnsi="黑体" w:eastAsia="黑体" w:cs="黑体"/>
          <w:sz w:val="32"/>
          <w:szCs w:val="32"/>
          <w:highlight w:val="none"/>
          <w:vertAlign w:val="superscript"/>
          <w:lang w:val="en-US" w:eastAsia="zh-CN"/>
        </w:rPr>
        <w:t>6</w:t>
      </w:r>
      <w:r>
        <w:rPr>
          <w:rFonts w:ascii="黑体" w:hAnsi="黑体" w:eastAsia="黑体" w:cs="黑体"/>
          <w:sz w:val="32"/>
          <w:szCs w:val="32"/>
          <w:highlight w:val="none"/>
          <w:vertAlign w:val="superscript"/>
        </w:rPr>
        <w:t>]</w:t>
      </w:r>
    </w:p>
    <w:p>
      <w:pPr>
        <w:spacing w:line="60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rPr>
        <w:t>与2010年第六</w:t>
      </w:r>
      <w:r>
        <w:rPr>
          <w:rFonts w:hint="eastAsia" w:ascii="仿宋_GB2312" w:hAnsi="仿宋" w:eastAsia="仿宋_GB2312" w:cs="仿宋_GB2312"/>
          <w:sz w:val="32"/>
          <w:szCs w:val="32"/>
          <w:highlight w:val="none"/>
        </w:rPr>
        <w:t>次全国人口普查相比，</w:t>
      </w:r>
      <w:r>
        <w:rPr>
          <w:rFonts w:ascii="仿宋_GB2312" w:hAnsi="仿宋" w:eastAsia="仿宋_GB2312" w:cs="仿宋_GB2312"/>
          <w:sz w:val="32"/>
          <w:szCs w:val="32"/>
          <w:highlight w:val="none"/>
        </w:rPr>
        <w:t>全</w:t>
      </w:r>
      <w:r>
        <w:rPr>
          <w:rFonts w:hint="eastAsia" w:ascii="仿宋_GB2312" w:hAnsi="仿宋" w:eastAsia="仿宋_GB2312" w:cs="仿宋_GB2312"/>
          <w:sz w:val="32"/>
          <w:szCs w:val="32"/>
          <w:highlight w:val="none"/>
          <w:lang w:eastAsia="zh-CN"/>
        </w:rPr>
        <w:t>区</w:t>
      </w:r>
      <w:r>
        <w:rPr>
          <w:rFonts w:hint="eastAsia" w:ascii="仿宋_GB2312" w:hAnsi="仿宋" w:eastAsia="仿宋_GB2312" w:cs="仿宋_GB2312"/>
          <w:sz w:val="32"/>
          <w:szCs w:val="32"/>
          <w:highlight w:val="none"/>
        </w:rPr>
        <w:t>常住人口中，15岁及以上人口的平均受教育年限由</w:t>
      </w:r>
      <w:r>
        <w:rPr>
          <w:rFonts w:hint="eastAsia" w:ascii="仿宋_GB2312" w:hAnsi="仿宋" w:eastAsia="仿宋_GB2312" w:cs="仿宋_GB2312"/>
          <w:sz w:val="32"/>
          <w:szCs w:val="32"/>
          <w:highlight w:val="none"/>
          <w:lang w:val="en-US" w:eastAsia="zh-CN"/>
        </w:rPr>
        <w:t>10.12</w:t>
      </w:r>
      <w:r>
        <w:rPr>
          <w:rFonts w:hint="eastAsia" w:ascii="仿宋_GB2312" w:hAnsi="仿宋" w:eastAsia="仿宋_GB2312" w:cs="仿宋_GB2312"/>
          <w:sz w:val="32"/>
          <w:szCs w:val="32"/>
          <w:highlight w:val="none"/>
        </w:rPr>
        <w:t>年提高至</w:t>
      </w:r>
      <w:r>
        <w:rPr>
          <w:rFonts w:hint="eastAsia" w:ascii="仿宋_GB2312" w:hAnsi="仿宋" w:eastAsia="仿宋_GB2312" w:cs="仿宋_GB2312"/>
          <w:sz w:val="32"/>
          <w:szCs w:val="32"/>
          <w:highlight w:val="none"/>
          <w:lang w:val="en-US" w:eastAsia="zh-CN"/>
        </w:rPr>
        <w:t>11.06</w:t>
      </w:r>
      <w:r>
        <w:rPr>
          <w:rFonts w:hint="eastAsia" w:ascii="仿宋_GB2312" w:hAnsi="仿宋" w:eastAsia="仿宋_GB2312" w:cs="仿宋_GB2312"/>
          <w:sz w:val="32"/>
          <w:szCs w:val="32"/>
          <w:highlight w:val="none"/>
        </w:rPr>
        <w:t>年。</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val="en-US" w:eastAsia="zh-CN"/>
        </w:rPr>
        <w:t>九</w:t>
      </w:r>
      <w:r>
        <w:rPr>
          <w:rFonts w:hint="eastAsia" w:ascii="黑体" w:hAnsi="黑体" w:eastAsia="黑体" w:cs="仿宋_GB2312"/>
          <w:sz w:val="32"/>
          <w:szCs w:val="32"/>
        </w:rPr>
        <w:t>、</w:t>
      </w:r>
      <w:r>
        <w:rPr>
          <w:rFonts w:ascii="黑体" w:hAnsi="黑体" w:eastAsia="黑体" w:cs="仿宋_GB2312"/>
          <w:sz w:val="32"/>
          <w:szCs w:val="32"/>
        </w:rPr>
        <w:t>文盲人口</w:t>
      </w:r>
    </w:p>
    <w:p>
      <w:pPr>
        <w:spacing w:line="60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全</w:t>
      </w:r>
      <w:r>
        <w:rPr>
          <w:rFonts w:hint="eastAsia" w:ascii="仿宋_GB2312" w:hAnsi="仿宋" w:eastAsia="仿宋_GB2312" w:cs="仿宋_GB2312"/>
          <w:sz w:val="32"/>
          <w:szCs w:val="32"/>
          <w:highlight w:val="none"/>
          <w:lang w:eastAsia="zh-CN"/>
        </w:rPr>
        <w:t>区</w:t>
      </w:r>
      <w:r>
        <w:rPr>
          <w:rFonts w:hint="eastAsia" w:ascii="仿宋_GB2312" w:hAnsi="仿宋" w:eastAsia="仿宋_GB2312" w:cs="仿宋_GB2312"/>
          <w:sz w:val="32"/>
          <w:szCs w:val="32"/>
          <w:highlight w:val="none"/>
        </w:rPr>
        <w:t>常住人口中，文盲人口（15岁及以上不识字的人）为</w:t>
      </w:r>
      <w:r>
        <w:rPr>
          <w:rFonts w:hint="eastAsia" w:ascii="仿宋_GB2312" w:hAnsi="仿宋" w:eastAsia="仿宋_GB2312" w:cs="仿宋_GB2312"/>
          <w:sz w:val="32"/>
          <w:szCs w:val="32"/>
          <w:highlight w:val="none"/>
          <w:lang w:val="en-US" w:eastAsia="zh-CN"/>
        </w:rPr>
        <w:t>12427</w:t>
      </w:r>
      <w:r>
        <w:rPr>
          <w:rFonts w:hint="eastAsia" w:ascii="仿宋_GB2312" w:hAnsi="仿宋" w:eastAsia="仿宋_GB2312" w:cs="仿宋_GB2312"/>
          <w:sz w:val="32"/>
          <w:szCs w:val="32"/>
          <w:highlight w:val="none"/>
        </w:rPr>
        <w:t>人，与2010年第六次全国人口普查相比，文盲率</w:t>
      </w:r>
      <w:r>
        <w:rPr>
          <w:rFonts w:hint="eastAsia" w:ascii="仿宋_GB2312" w:hAnsi="仿宋" w:eastAsia="仿宋_GB2312" w:cs="仿宋_GB2312"/>
          <w:sz w:val="32"/>
          <w:szCs w:val="32"/>
          <w:highlight w:val="none"/>
          <w:vertAlign w:val="superscript"/>
        </w:rPr>
        <w:t>[</w:t>
      </w:r>
      <w:r>
        <w:rPr>
          <w:rFonts w:hint="eastAsia" w:ascii="仿宋_GB2312" w:hAnsi="仿宋" w:eastAsia="仿宋_GB2312" w:cs="仿宋_GB2312"/>
          <w:sz w:val="32"/>
          <w:szCs w:val="32"/>
          <w:highlight w:val="none"/>
          <w:vertAlign w:val="superscript"/>
          <w:lang w:val="en-US" w:eastAsia="zh-CN"/>
        </w:rPr>
        <w:t>7</w:t>
      </w:r>
      <w:r>
        <w:rPr>
          <w:rFonts w:hint="eastAsia" w:ascii="仿宋_GB2312" w:hAnsi="仿宋" w:eastAsia="仿宋_GB2312" w:cs="仿宋_GB2312"/>
          <w:sz w:val="32"/>
          <w:szCs w:val="32"/>
          <w:highlight w:val="none"/>
          <w:vertAlign w:val="superscript"/>
        </w:rPr>
        <w:t>]</w:t>
      </w:r>
      <w:r>
        <w:rPr>
          <w:rFonts w:hint="eastAsia" w:ascii="仿宋_GB2312" w:hAnsi="仿宋" w:eastAsia="仿宋_GB2312" w:cs="仿宋_GB2312"/>
          <w:sz w:val="32"/>
          <w:szCs w:val="32"/>
          <w:highlight w:val="none"/>
        </w:rPr>
        <w:t>由</w:t>
      </w:r>
      <w:r>
        <w:rPr>
          <w:rFonts w:hint="eastAsia" w:ascii="仿宋_GB2312" w:hAnsi="宋体" w:eastAsia="仿宋_GB2312"/>
          <w:spacing w:val="8"/>
          <w:sz w:val="32"/>
          <w:szCs w:val="32"/>
          <w:highlight w:val="none"/>
          <w:lang w:val="en-US" w:eastAsia="zh-CN"/>
        </w:rPr>
        <w:t xml:space="preserve"> 2.30</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 xml:space="preserve"> </w:t>
      </w:r>
      <w:r>
        <w:rPr>
          <w:rFonts w:hint="eastAsia" w:ascii="仿宋_GB2312" w:hAnsi="仿宋" w:eastAsia="仿宋_GB2312" w:cs="仿宋_GB2312"/>
          <w:color w:val="auto"/>
          <w:sz w:val="32"/>
          <w:szCs w:val="32"/>
          <w:highlight w:val="none"/>
          <w:lang w:val="en-US" w:eastAsia="zh-CN"/>
        </w:rPr>
        <w:t>下降</w:t>
      </w:r>
      <w:r>
        <w:rPr>
          <w:rFonts w:hint="eastAsia" w:ascii="仿宋_GB2312" w:hAnsi="仿宋" w:eastAsia="仿宋_GB2312" w:cs="仿宋_GB2312"/>
          <w:sz w:val="32"/>
          <w:szCs w:val="32"/>
          <w:highlight w:val="none"/>
        </w:rPr>
        <w:t>为</w:t>
      </w:r>
      <w:r>
        <w:rPr>
          <w:rFonts w:hint="eastAsia" w:ascii="仿宋_GB2312" w:hAnsi="仿宋" w:eastAsia="仿宋_GB2312" w:cs="仿宋_GB2312"/>
          <w:sz w:val="32"/>
          <w:szCs w:val="32"/>
          <w:highlight w:val="none"/>
          <w:lang w:val="en-US" w:eastAsia="zh-CN"/>
        </w:rPr>
        <w:t>2.16</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下降</w:t>
      </w:r>
      <w:r>
        <w:rPr>
          <w:rFonts w:hint="eastAsia" w:ascii="仿宋_GB2312" w:hAnsi="宋体" w:eastAsia="仿宋_GB2312"/>
          <w:spacing w:val="8"/>
          <w:sz w:val="32"/>
          <w:szCs w:val="32"/>
          <w:highlight w:val="none"/>
          <w:lang w:val="en-US" w:eastAsia="zh-CN"/>
        </w:rPr>
        <w:t>0.14</w:t>
      </w:r>
      <w:r>
        <w:rPr>
          <w:rFonts w:hint="eastAsia" w:ascii="仿宋_GB2312" w:hAnsi="仿宋" w:eastAsia="仿宋_GB2312" w:cs="仿宋_GB2312"/>
          <w:sz w:val="32"/>
          <w:szCs w:val="32"/>
          <w:highlight w:val="none"/>
        </w:rPr>
        <w:t>个百分点。</w:t>
      </w:r>
    </w:p>
    <w:p>
      <w:pPr>
        <w:spacing w:line="600" w:lineRule="exact"/>
        <w:ind w:firstLine="640" w:firstLineChars="200"/>
        <w:rPr>
          <w:rFonts w:ascii="仿宋_GB2312" w:hAnsi="仿宋" w:eastAsia="仿宋_GB2312" w:cs="仿宋"/>
          <w:kern w:val="0"/>
          <w:sz w:val="32"/>
          <w:highlight w:val="none"/>
        </w:rPr>
      </w:pPr>
      <w:r>
        <w:rPr>
          <w:rFonts w:hint="eastAsia" w:ascii="黑体" w:hAnsi="黑体" w:eastAsia="黑体" w:cs="黑体"/>
          <w:sz w:val="32"/>
          <w:szCs w:val="32"/>
          <w:highlight w:val="none"/>
          <w:lang w:val="en-US" w:eastAsia="zh-CN"/>
        </w:rPr>
        <w:t>十</w:t>
      </w:r>
      <w:r>
        <w:rPr>
          <w:rFonts w:hint="eastAsia" w:ascii="黑体" w:hAnsi="黑体" w:eastAsia="黑体" w:cs="黑体"/>
          <w:sz w:val="32"/>
          <w:szCs w:val="32"/>
          <w:highlight w:val="none"/>
        </w:rPr>
        <w:t>、城乡</w:t>
      </w:r>
      <w:r>
        <w:rPr>
          <w:rFonts w:hint="eastAsia" w:ascii="黑体" w:hAnsi="黑体" w:eastAsia="黑体" w:cs="黑体"/>
          <w:sz w:val="32"/>
          <w:szCs w:val="32"/>
          <w:highlight w:val="none"/>
          <w:vertAlign w:val="superscript"/>
        </w:rPr>
        <w:t>[</w:t>
      </w:r>
      <w:r>
        <w:rPr>
          <w:rFonts w:hint="eastAsia" w:ascii="黑体" w:hAnsi="黑体" w:eastAsia="黑体" w:cs="黑体"/>
          <w:sz w:val="32"/>
          <w:szCs w:val="32"/>
          <w:highlight w:val="none"/>
          <w:vertAlign w:val="superscript"/>
          <w:lang w:val="en-US" w:eastAsia="zh-CN"/>
        </w:rPr>
        <w:t>7</w:t>
      </w:r>
      <w:r>
        <w:rPr>
          <w:rFonts w:ascii="黑体" w:hAnsi="黑体" w:eastAsia="黑体" w:cs="黑体"/>
          <w:sz w:val="32"/>
          <w:szCs w:val="32"/>
          <w:highlight w:val="none"/>
          <w:vertAlign w:val="superscript"/>
        </w:rPr>
        <w:t>]</w:t>
      </w:r>
      <w:r>
        <w:rPr>
          <w:rFonts w:hint="eastAsia" w:ascii="黑体" w:hAnsi="黑体" w:eastAsia="黑体" w:cs="黑体"/>
          <w:sz w:val="32"/>
          <w:szCs w:val="32"/>
          <w:highlight w:val="none"/>
        </w:rPr>
        <w:t>人口</w:t>
      </w:r>
    </w:p>
    <w:p>
      <w:pPr>
        <w:spacing w:line="600" w:lineRule="exact"/>
        <w:ind w:firstLine="640" w:firstLineChars="200"/>
        <w:jc w:val="left"/>
        <w:rPr>
          <w:rFonts w:hint="eastAsia" w:ascii="仿宋_GB2312" w:hAnsi="仿宋" w:eastAsia="仿宋_GB2312" w:cs="仿宋_GB2312"/>
          <w:sz w:val="32"/>
          <w:szCs w:val="32"/>
          <w:highlight w:val="none"/>
        </w:rPr>
      </w:pPr>
      <w:r>
        <w:rPr>
          <w:rFonts w:hint="eastAsia" w:ascii="仿宋_GB2312" w:hAnsi="仿宋" w:eastAsia="仿宋_GB2312" w:cs="仿宋"/>
          <w:kern w:val="0"/>
          <w:sz w:val="32"/>
          <w:highlight w:val="none"/>
        </w:rPr>
        <w:t>全</w:t>
      </w:r>
      <w:r>
        <w:rPr>
          <w:rFonts w:hint="eastAsia" w:ascii="仿宋" w:hAnsi="仿宋" w:eastAsia="仿宋" w:cs="方正小标宋_GBK"/>
          <w:sz w:val="32"/>
          <w:szCs w:val="32"/>
          <w:highlight w:val="none"/>
          <w:lang w:eastAsia="zh-CN"/>
        </w:rPr>
        <w:t>区</w:t>
      </w:r>
      <w:r>
        <w:rPr>
          <w:rFonts w:hint="eastAsia" w:ascii="仿宋_GB2312" w:hAnsi="仿宋" w:eastAsia="仿宋_GB2312" w:cs="仿宋"/>
          <w:kern w:val="0"/>
          <w:sz w:val="32"/>
          <w:highlight w:val="none"/>
        </w:rPr>
        <w:t>常住人口中，居住在城镇的人口为</w:t>
      </w:r>
      <w:r>
        <w:rPr>
          <w:rFonts w:hint="eastAsia" w:ascii="仿宋_GB2312" w:hAnsi="宋体" w:eastAsia="仿宋_GB2312"/>
          <w:spacing w:val="8"/>
          <w:sz w:val="32"/>
          <w:szCs w:val="32"/>
          <w:highlight w:val="none"/>
          <w:lang w:val="en-US" w:eastAsia="zh-CN"/>
        </w:rPr>
        <w:t xml:space="preserve"> 552252</w:t>
      </w:r>
      <w:r>
        <w:rPr>
          <w:rFonts w:hint="eastAsia" w:ascii="仿宋_GB2312" w:hAnsi="仿宋" w:eastAsia="仿宋_GB2312" w:cs="仿宋"/>
          <w:kern w:val="0"/>
          <w:sz w:val="32"/>
          <w:highlight w:val="none"/>
        </w:rPr>
        <w:t>人，占</w:t>
      </w:r>
      <w:r>
        <w:rPr>
          <w:rFonts w:hint="eastAsia" w:ascii="仿宋_GB2312" w:hAnsi="宋体" w:eastAsia="仿宋_GB2312"/>
          <w:spacing w:val="8"/>
          <w:sz w:val="32"/>
          <w:szCs w:val="32"/>
          <w:highlight w:val="none"/>
          <w:lang w:val="en-US" w:eastAsia="zh-CN"/>
        </w:rPr>
        <w:t>96.17</w:t>
      </w:r>
      <w:r>
        <w:rPr>
          <w:rFonts w:hint="eastAsia" w:ascii="仿宋_GB2312" w:hAnsi="仿宋" w:eastAsia="仿宋_GB2312" w:cs="仿宋"/>
          <w:kern w:val="0"/>
          <w:sz w:val="32"/>
          <w:highlight w:val="none"/>
        </w:rPr>
        <w:t>%；居住在乡村的人口为</w:t>
      </w:r>
      <w:r>
        <w:rPr>
          <w:rFonts w:hint="eastAsia" w:ascii="仿宋_GB2312" w:hAnsi="宋体" w:eastAsia="仿宋_GB2312"/>
          <w:spacing w:val="8"/>
          <w:sz w:val="32"/>
          <w:szCs w:val="32"/>
          <w:highlight w:val="none"/>
          <w:lang w:val="en-US" w:eastAsia="zh-CN"/>
        </w:rPr>
        <w:t>21990</w:t>
      </w:r>
      <w:r>
        <w:rPr>
          <w:rFonts w:hint="eastAsia" w:ascii="仿宋_GB2312" w:hAnsi="仿宋" w:eastAsia="仿宋_GB2312" w:cs="仿宋"/>
          <w:kern w:val="0"/>
          <w:sz w:val="32"/>
          <w:highlight w:val="none"/>
        </w:rPr>
        <w:t>人，占</w:t>
      </w:r>
      <w:r>
        <w:rPr>
          <w:rFonts w:hint="eastAsia" w:ascii="仿宋_GB2312" w:hAnsi="仿宋" w:eastAsia="仿宋_GB2312" w:cs="仿宋"/>
          <w:kern w:val="0"/>
          <w:sz w:val="32"/>
          <w:highlight w:val="none"/>
          <w:lang w:val="en-US" w:eastAsia="zh-CN"/>
        </w:rPr>
        <w:t>3.83</w:t>
      </w:r>
      <w:r>
        <w:rPr>
          <w:rFonts w:hint="eastAsia" w:ascii="仿宋_GB2312" w:hAnsi="仿宋" w:eastAsia="仿宋_GB2312" w:cs="仿宋"/>
          <w:kern w:val="0"/>
          <w:sz w:val="32"/>
          <w:highlight w:val="none"/>
        </w:rPr>
        <w:t>%。</w:t>
      </w:r>
      <w:r>
        <w:rPr>
          <w:rFonts w:hint="eastAsia" w:ascii="仿宋_GB2312" w:hAnsi="仿宋" w:eastAsia="仿宋_GB2312" w:cs="仿宋_GB2312"/>
          <w:sz w:val="32"/>
          <w:szCs w:val="32"/>
          <w:highlight w:val="none"/>
        </w:rPr>
        <w:t>与2010年第六次全国人口普查相比，城镇人口</w:t>
      </w:r>
      <w:r>
        <w:rPr>
          <w:rFonts w:hint="eastAsia" w:ascii="仿宋_GB2312" w:hAnsi="宋体" w:eastAsia="仿宋_GB2312"/>
          <w:spacing w:val="8"/>
          <w:sz w:val="32"/>
          <w:szCs w:val="32"/>
          <w:highlight w:val="none"/>
          <w:lang w:val="en-US" w:eastAsia="zh-CN"/>
        </w:rPr>
        <w:t>增加80566</w:t>
      </w:r>
      <w:r>
        <w:rPr>
          <w:rFonts w:hint="eastAsia" w:ascii="仿宋_GB2312" w:hAnsi="仿宋" w:eastAsia="仿宋_GB2312" w:cs="仿宋_GB2312"/>
          <w:sz w:val="32"/>
          <w:szCs w:val="32"/>
          <w:highlight w:val="none"/>
        </w:rPr>
        <w:t>人，乡村人口</w:t>
      </w:r>
      <w:r>
        <w:rPr>
          <w:rFonts w:hint="eastAsia" w:ascii="仿宋_GB2312" w:hAnsi="仿宋" w:eastAsia="仿宋_GB2312" w:cs="仿宋_GB2312"/>
          <w:sz w:val="32"/>
          <w:szCs w:val="32"/>
          <w:highlight w:val="none"/>
          <w:lang w:val="en-US" w:eastAsia="zh-CN"/>
        </w:rPr>
        <w:t>减少44848</w:t>
      </w:r>
      <w:r>
        <w:rPr>
          <w:rFonts w:hint="eastAsia" w:ascii="仿宋_GB2312" w:hAnsi="仿宋" w:eastAsia="仿宋_GB2312" w:cs="仿宋_GB2312"/>
          <w:sz w:val="32"/>
          <w:szCs w:val="32"/>
          <w:highlight w:val="none"/>
        </w:rPr>
        <w:t>人，城镇人口比重</w:t>
      </w:r>
      <w:r>
        <w:rPr>
          <w:rFonts w:hint="eastAsia" w:ascii="仿宋_GB2312" w:hAnsi="仿宋" w:eastAsia="仿宋_GB2312" w:cs="仿宋_GB2312"/>
          <w:sz w:val="32"/>
          <w:szCs w:val="32"/>
          <w:highlight w:val="none"/>
          <w:lang w:val="en-US" w:eastAsia="zh-CN"/>
        </w:rPr>
        <w:t>上升8.58</w:t>
      </w:r>
      <w:r>
        <w:rPr>
          <w:rFonts w:hint="eastAsia" w:ascii="仿宋_GB2312" w:hAnsi="仿宋" w:eastAsia="仿宋_GB2312" w:cs="仿宋_GB2312"/>
          <w:sz w:val="32"/>
          <w:szCs w:val="32"/>
          <w:highlight w:val="none"/>
        </w:rPr>
        <w:t>个百分点。</w:t>
      </w:r>
    </w:p>
    <w:p>
      <w:pPr>
        <w:spacing w:line="600" w:lineRule="exact"/>
        <w:ind w:firstLine="640" w:firstLineChars="200"/>
        <w:jc w:val="left"/>
        <w:rPr>
          <w:rFonts w:hint="eastAsia" w:ascii="仿宋_GB2312" w:hAnsi="仿宋" w:eastAsia="仿宋_GB2312" w:cs="仿宋_GB2312"/>
          <w:sz w:val="32"/>
          <w:szCs w:val="32"/>
          <w:highlight w:val="none"/>
        </w:rPr>
      </w:pPr>
    </w:p>
    <w:p>
      <w:pPr>
        <w:spacing w:line="600" w:lineRule="exact"/>
        <w:ind w:firstLine="640" w:firstLineChars="200"/>
        <w:jc w:val="left"/>
        <w:rPr>
          <w:rFonts w:hint="eastAsia" w:ascii="仿宋_GB2312" w:hAnsi="仿宋" w:eastAsia="仿宋_GB2312" w:cs="仿宋_GB2312"/>
          <w:sz w:val="32"/>
          <w:szCs w:val="32"/>
          <w:highlight w:val="none"/>
        </w:rPr>
      </w:pPr>
    </w:p>
    <w:p>
      <w:pPr>
        <w:spacing w:line="600" w:lineRule="exact"/>
        <w:ind w:firstLine="640" w:firstLineChars="200"/>
        <w:jc w:val="left"/>
        <w:rPr>
          <w:rFonts w:hint="eastAsia" w:ascii="仿宋_GB2312" w:hAnsi="仿宋" w:eastAsia="仿宋_GB2312" w:cs="仿宋_GB2312"/>
          <w:sz w:val="32"/>
          <w:szCs w:val="32"/>
          <w:highlight w:val="none"/>
        </w:rPr>
      </w:pPr>
    </w:p>
    <w:p>
      <w:pPr>
        <w:spacing w:line="600" w:lineRule="exact"/>
        <w:ind w:firstLine="640" w:firstLineChars="200"/>
        <w:jc w:val="left"/>
        <w:rPr>
          <w:rFonts w:hint="eastAsia" w:ascii="仿宋_GB2312" w:hAnsi="仿宋" w:eastAsia="仿宋_GB2312" w:cs="仿宋_GB2312"/>
          <w:sz w:val="32"/>
          <w:szCs w:val="32"/>
          <w:highlight w:val="none"/>
        </w:rPr>
      </w:pPr>
    </w:p>
    <w:p>
      <w:pPr>
        <w:spacing w:line="600" w:lineRule="exact"/>
        <w:ind w:firstLine="640" w:firstLineChars="200"/>
        <w:jc w:val="left"/>
        <w:rPr>
          <w:rFonts w:hint="eastAsia" w:ascii="仿宋_GB2312" w:hAnsi="仿宋" w:eastAsia="仿宋_GB2312" w:cs="仿宋_GB2312"/>
          <w:sz w:val="32"/>
          <w:szCs w:val="32"/>
          <w:highlight w:val="none"/>
        </w:rPr>
      </w:pPr>
    </w:p>
    <w:p>
      <w:pPr>
        <w:spacing w:line="600" w:lineRule="exact"/>
        <w:ind w:firstLine="640" w:firstLineChars="200"/>
        <w:jc w:val="left"/>
        <w:rPr>
          <w:rFonts w:hint="eastAsia" w:ascii="仿宋_GB2312" w:hAnsi="仿宋" w:eastAsia="仿宋_GB2312" w:cs="仿宋_GB2312"/>
          <w:sz w:val="32"/>
          <w:szCs w:val="32"/>
          <w:highlight w:val="none"/>
        </w:rPr>
      </w:pPr>
    </w:p>
    <w:p>
      <w:pPr>
        <w:spacing w:line="600" w:lineRule="exact"/>
        <w:ind w:firstLine="640" w:firstLineChars="200"/>
        <w:jc w:val="left"/>
        <w:rPr>
          <w:rFonts w:hint="eastAsia" w:ascii="仿宋_GB2312" w:hAnsi="仿宋" w:eastAsia="仿宋_GB2312" w:cs="仿宋_GB2312"/>
          <w:sz w:val="32"/>
          <w:szCs w:val="32"/>
          <w:highlight w:val="none"/>
        </w:rPr>
      </w:pPr>
    </w:p>
    <w:p>
      <w:pPr>
        <w:spacing w:line="600" w:lineRule="exact"/>
        <w:jc w:val="left"/>
        <w:rPr>
          <w:rFonts w:hint="eastAsia" w:ascii="仿宋_GB2312" w:hAnsi="仿宋" w:eastAsia="仿宋_GB2312" w:cs="仿宋_GB2312"/>
          <w:sz w:val="32"/>
          <w:szCs w:val="32"/>
          <w:highlight w:val="none"/>
        </w:rPr>
      </w:pPr>
    </w:p>
    <w:p>
      <w:pPr>
        <w:spacing w:line="600" w:lineRule="exact"/>
        <w:jc w:val="left"/>
        <w:rPr>
          <w:rFonts w:hint="eastAsia" w:ascii="仿宋_GB2312" w:hAnsi="仿宋" w:eastAsia="仿宋_GB2312" w:cs="仿宋_GB2312"/>
          <w:sz w:val="32"/>
          <w:szCs w:val="32"/>
          <w:highlight w:val="none"/>
        </w:rPr>
      </w:pPr>
    </w:p>
    <w:p>
      <w:pPr>
        <w:spacing w:line="360" w:lineRule="auto"/>
        <w:jc w:val="center"/>
        <w:rPr>
          <w:rFonts w:hint="eastAsia" w:ascii="仿宋_GB2312" w:hAnsi="仿宋" w:eastAsia="仿宋_GB2312" w:cs="仿宋_GB2312"/>
          <w:sz w:val="32"/>
          <w:szCs w:val="32"/>
          <w:highlight w:val="none"/>
        </w:rPr>
      </w:pPr>
      <w:r>
        <w:rPr>
          <w:rFonts w:hint="eastAsia"/>
          <w:b/>
          <w:bCs/>
          <w:sz w:val="28"/>
          <w:szCs w:val="28"/>
          <w:highlight w:val="none"/>
        </w:rPr>
        <w:t>图</w:t>
      </w:r>
      <w:r>
        <w:rPr>
          <w:rFonts w:hint="eastAsia"/>
          <w:b/>
          <w:bCs/>
          <w:sz w:val="28"/>
          <w:szCs w:val="28"/>
          <w:highlight w:val="none"/>
          <w:lang w:val="en-US" w:eastAsia="zh-CN"/>
        </w:rPr>
        <w:t xml:space="preserve">3 </w:t>
      </w:r>
      <w:r>
        <w:rPr>
          <w:rFonts w:hint="eastAsia"/>
          <w:b/>
          <w:bCs/>
          <w:sz w:val="28"/>
          <w:szCs w:val="28"/>
          <w:highlight w:val="none"/>
        </w:rPr>
        <w:t>历次人口普查城乡人</w:t>
      </w:r>
      <w:r>
        <w:rPr>
          <w:rFonts w:hint="eastAsia"/>
          <w:b/>
          <w:bCs/>
          <w:sz w:val="28"/>
          <w:szCs w:val="28"/>
          <w:highlight w:val="none"/>
          <w:lang w:eastAsia="zh-CN"/>
        </w:rPr>
        <w:t>口</w:t>
      </w:r>
    </w:p>
    <w:p>
      <w:pPr>
        <w:widowControl/>
        <w:spacing w:line="600" w:lineRule="exact"/>
        <w:rPr>
          <w:rFonts w:hint="eastAsia" w:ascii="仿宋_GB2312" w:hAnsi="仿宋" w:eastAsia="仿宋_GB2312" w:cs="仿宋_GB2312"/>
          <w:sz w:val="32"/>
          <w:szCs w:val="32"/>
          <w:highlight w:val="none"/>
        </w:rPr>
      </w:pPr>
      <w:r>
        <w:drawing>
          <wp:anchor distT="0" distB="0" distL="114300" distR="114300" simplePos="0" relativeHeight="251662336" behindDoc="1" locked="0" layoutInCell="1" allowOverlap="1">
            <wp:simplePos x="0" y="0"/>
            <wp:positionH relativeFrom="column">
              <wp:posOffset>47625</wp:posOffset>
            </wp:positionH>
            <wp:positionV relativeFrom="paragraph">
              <wp:posOffset>208280</wp:posOffset>
            </wp:positionV>
            <wp:extent cx="5274945" cy="2802255"/>
            <wp:effectExtent l="0" t="0" r="1905" b="17145"/>
            <wp:wrapTight wrapText="bothSides">
              <wp:wrapPolygon>
                <wp:start x="0" y="0"/>
                <wp:lineTo x="0" y="21438"/>
                <wp:lineTo x="21530" y="21438"/>
                <wp:lineTo x="21530" y="0"/>
                <wp:lineTo x="0" y="0"/>
              </wp:wrapPolygon>
            </wp:wrapTight>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黑体" w:hAnsi="黑体" w:eastAsia="黑体" w:cs="黑体"/>
          <w:kern w:val="0"/>
          <w:sz w:val="32"/>
          <w:highlight w:val="none"/>
          <w:vertAlign w:val="superscript"/>
        </w:rPr>
      </w:pPr>
      <w:r>
        <w:rPr>
          <w:rFonts w:hint="eastAsia" w:ascii="黑体" w:hAnsi="黑体" w:eastAsia="黑体" w:cs="黑体"/>
          <w:sz w:val="32"/>
          <w:szCs w:val="32"/>
          <w:lang w:val="en-US" w:eastAsia="zh-CN"/>
        </w:rPr>
        <w:t>十一</w:t>
      </w:r>
      <w:r>
        <w:rPr>
          <w:rFonts w:hint="eastAsia" w:ascii="黑体" w:hAnsi="黑体" w:eastAsia="黑体" w:cs="黑体"/>
          <w:sz w:val="32"/>
          <w:szCs w:val="32"/>
        </w:rPr>
        <w:t>、</w:t>
      </w:r>
      <w:r>
        <w:rPr>
          <w:rFonts w:hint="eastAsia" w:ascii="黑体" w:hAnsi="黑体" w:eastAsia="黑体" w:cs="黑体"/>
          <w:sz w:val="32"/>
          <w:szCs w:val="32"/>
          <w:highlight w:val="none"/>
        </w:rPr>
        <w:t>流动人口</w:t>
      </w:r>
      <w:r>
        <w:rPr>
          <w:rFonts w:hint="eastAsia" w:ascii="黑体" w:hAnsi="黑体" w:eastAsia="黑体" w:cs="黑体"/>
          <w:kern w:val="0"/>
          <w:sz w:val="32"/>
          <w:highlight w:val="none"/>
          <w:vertAlign w:val="superscript"/>
        </w:rPr>
        <w:t>[</w:t>
      </w:r>
      <w:r>
        <w:rPr>
          <w:rFonts w:hint="eastAsia" w:ascii="黑体" w:hAnsi="黑体" w:eastAsia="黑体" w:cs="黑体"/>
          <w:kern w:val="0"/>
          <w:sz w:val="32"/>
          <w:highlight w:val="none"/>
          <w:vertAlign w:val="superscript"/>
          <w:lang w:val="en-US" w:eastAsia="zh-CN"/>
        </w:rPr>
        <w:t>8</w:t>
      </w:r>
      <w:r>
        <w:rPr>
          <w:rFonts w:hint="eastAsia" w:ascii="黑体" w:hAnsi="黑体" w:eastAsia="黑体" w:cs="黑体"/>
          <w:kern w:val="0"/>
          <w:sz w:val="32"/>
          <w:highlight w:val="none"/>
          <w:vertAlign w:val="superscript"/>
        </w:rPr>
        <w:t>]</w:t>
      </w:r>
    </w:p>
    <w:p>
      <w:pPr>
        <w:widowControl/>
        <w:spacing w:line="600" w:lineRule="atLeast"/>
        <w:ind w:firstLine="640" w:firstLineChars="200"/>
        <w:rPr>
          <w:rFonts w:ascii="仿宋_GB2312" w:hAnsi="仿宋" w:eastAsia="仿宋_GB2312" w:cs="仿宋"/>
          <w:kern w:val="0"/>
          <w:sz w:val="32"/>
          <w:highlight w:val="none"/>
        </w:rPr>
      </w:pPr>
      <w:r>
        <w:rPr>
          <w:rFonts w:hint="eastAsia" w:ascii="仿宋_GB2312" w:hAnsi="仿宋" w:eastAsia="仿宋_GB2312" w:cs="仿宋"/>
          <w:kern w:val="0"/>
          <w:sz w:val="32"/>
          <w:highlight w:val="none"/>
        </w:rPr>
        <w:t>全</w:t>
      </w:r>
      <w:r>
        <w:rPr>
          <w:rFonts w:hint="eastAsia" w:ascii="仿宋" w:hAnsi="仿宋" w:eastAsia="仿宋" w:cs="方正小标宋_GBK"/>
          <w:sz w:val="32"/>
          <w:szCs w:val="32"/>
          <w:highlight w:val="none"/>
          <w:lang w:eastAsia="zh-CN"/>
        </w:rPr>
        <w:t>区</w:t>
      </w:r>
      <w:r>
        <w:rPr>
          <w:rFonts w:hint="eastAsia" w:ascii="仿宋_GB2312" w:hAnsi="仿宋" w:eastAsia="仿宋_GB2312" w:cs="仿宋"/>
          <w:kern w:val="0"/>
          <w:sz w:val="32"/>
          <w:highlight w:val="none"/>
        </w:rPr>
        <w:t>常住人口中</w:t>
      </w:r>
      <w:r>
        <w:rPr>
          <w:rFonts w:hint="eastAsia" w:ascii="仿宋_GB2312" w:hAnsi="仿宋" w:eastAsia="仿宋_GB2312" w:cs="仿宋"/>
          <w:kern w:val="0"/>
          <w:sz w:val="32"/>
        </w:rPr>
        <w:t>，</w:t>
      </w:r>
      <w:r>
        <w:rPr>
          <w:rFonts w:hint="eastAsia" w:ascii="仿宋_GB2312" w:hAnsi="仿宋" w:eastAsia="仿宋_GB2312" w:cs="仿宋"/>
          <w:kern w:val="0"/>
          <w:sz w:val="32"/>
          <w:highlight w:val="none"/>
        </w:rPr>
        <w:t>人户分离人口</w:t>
      </w:r>
      <w:r>
        <w:rPr>
          <w:rFonts w:hint="eastAsia" w:ascii="仿宋_GB2312" w:hAnsi="仿宋" w:eastAsia="仿宋_GB2312" w:cs="仿宋"/>
          <w:kern w:val="0"/>
          <w:sz w:val="32"/>
          <w:highlight w:val="none"/>
          <w:vertAlign w:val="superscript"/>
        </w:rPr>
        <w:t>[</w:t>
      </w:r>
      <w:r>
        <w:rPr>
          <w:rFonts w:hint="eastAsia" w:ascii="仿宋_GB2312" w:hAnsi="仿宋" w:eastAsia="仿宋_GB2312" w:cs="仿宋"/>
          <w:kern w:val="0"/>
          <w:sz w:val="32"/>
          <w:highlight w:val="none"/>
          <w:vertAlign w:val="superscript"/>
          <w:lang w:val="en-US" w:eastAsia="zh-CN"/>
        </w:rPr>
        <w:t>9</w:t>
      </w:r>
      <w:r>
        <w:rPr>
          <w:rFonts w:hint="eastAsia" w:ascii="仿宋_GB2312" w:hAnsi="仿宋" w:eastAsia="仿宋_GB2312" w:cs="仿宋"/>
          <w:kern w:val="0"/>
          <w:sz w:val="32"/>
          <w:highlight w:val="none"/>
          <w:vertAlign w:val="superscript"/>
        </w:rPr>
        <w:t>]</w:t>
      </w:r>
      <w:r>
        <w:rPr>
          <w:rFonts w:hint="eastAsia" w:ascii="仿宋_GB2312" w:hAnsi="仿宋" w:eastAsia="仿宋_GB2312" w:cs="仿宋"/>
          <w:kern w:val="0"/>
          <w:sz w:val="32"/>
          <w:highlight w:val="none"/>
        </w:rPr>
        <w:t>为</w:t>
      </w:r>
      <w:r>
        <w:rPr>
          <w:rFonts w:hint="eastAsia" w:ascii="仿宋_GB2312" w:hAnsi="仿宋" w:eastAsia="仿宋_GB2312" w:cs="仿宋"/>
          <w:kern w:val="0"/>
          <w:sz w:val="32"/>
          <w:highlight w:val="none"/>
          <w:lang w:val="en-US" w:eastAsia="zh-CN"/>
        </w:rPr>
        <w:t>457886</w:t>
      </w:r>
      <w:r>
        <w:rPr>
          <w:rFonts w:hint="eastAsia" w:ascii="仿宋_GB2312" w:hAnsi="仿宋" w:eastAsia="仿宋_GB2312" w:cs="仿宋"/>
          <w:kern w:val="0"/>
          <w:sz w:val="32"/>
          <w:highlight w:val="none"/>
        </w:rPr>
        <w:t>人，其中，市辖区内人户分离</w:t>
      </w:r>
      <w:r>
        <w:rPr>
          <w:rFonts w:hint="eastAsia" w:ascii="仿宋_GB2312" w:hAnsi="仿宋" w:eastAsia="仿宋_GB2312" w:cs="仿宋"/>
          <w:kern w:val="0"/>
          <w:sz w:val="32"/>
          <w:highlight w:val="none"/>
          <w:vertAlign w:val="superscript"/>
        </w:rPr>
        <w:t>[</w:t>
      </w:r>
      <w:r>
        <w:rPr>
          <w:rFonts w:hint="eastAsia" w:ascii="仿宋_GB2312" w:hAnsi="仿宋" w:eastAsia="仿宋_GB2312" w:cs="仿宋"/>
          <w:kern w:val="0"/>
          <w:sz w:val="32"/>
          <w:highlight w:val="none"/>
          <w:vertAlign w:val="superscript"/>
          <w:lang w:val="en-US" w:eastAsia="zh-CN"/>
        </w:rPr>
        <w:t>10</w:t>
      </w:r>
      <w:r>
        <w:rPr>
          <w:rFonts w:hint="eastAsia" w:ascii="仿宋_GB2312" w:hAnsi="仿宋" w:eastAsia="仿宋_GB2312" w:cs="仿宋"/>
          <w:kern w:val="0"/>
          <w:sz w:val="32"/>
          <w:highlight w:val="none"/>
          <w:vertAlign w:val="superscript"/>
        </w:rPr>
        <w:t>]</w:t>
      </w:r>
      <w:r>
        <w:rPr>
          <w:rFonts w:hint="eastAsia" w:ascii="仿宋_GB2312" w:hAnsi="仿宋" w:eastAsia="仿宋_GB2312" w:cs="仿宋"/>
          <w:kern w:val="0"/>
          <w:sz w:val="32"/>
          <w:highlight w:val="none"/>
        </w:rPr>
        <w:t>人口</w:t>
      </w:r>
      <w:r>
        <w:rPr>
          <w:rFonts w:hint="eastAsia" w:ascii="仿宋_GB2312" w:hAnsi="仿宋" w:eastAsia="仿宋_GB2312" w:cs="仿宋"/>
          <w:kern w:val="0"/>
          <w:sz w:val="32"/>
          <w:highlight w:val="none"/>
          <w:lang w:eastAsia="zh-CN"/>
        </w:rPr>
        <w:t>为</w:t>
      </w:r>
      <w:r>
        <w:rPr>
          <w:rFonts w:hint="eastAsia" w:ascii="仿宋_GB2312" w:hAnsi="宋体" w:eastAsia="仿宋_GB2312"/>
          <w:spacing w:val="8"/>
          <w:sz w:val="32"/>
          <w:szCs w:val="32"/>
          <w:highlight w:val="none"/>
          <w:lang w:val="en-US" w:eastAsia="zh-CN"/>
        </w:rPr>
        <w:t>121925</w:t>
      </w:r>
      <w:r>
        <w:rPr>
          <w:rFonts w:hint="eastAsia" w:ascii="仿宋_GB2312" w:hAnsi="仿宋" w:eastAsia="仿宋_GB2312" w:cs="仿宋"/>
          <w:kern w:val="0"/>
          <w:sz w:val="32"/>
          <w:highlight w:val="none"/>
        </w:rPr>
        <w:t>人，流动人口为</w:t>
      </w:r>
      <w:r>
        <w:rPr>
          <w:rFonts w:hint="eastAsia" w:ascii="仿宋_GB2312" w:hAnsi="宋体" w:eastAsia="仿宋_GB2312"/>
          <w:spacing w:val="8"/>
          <w:sz w:val="32"/>
          <w:szCs w:val="32"/>
          <w:highlight w:val="none"/>
          <w:lang w:val="en-US" w:eastAsia="zh-CN"/>
        </w:rPr>
        <w:t>335961</w:t>
      </w:r>
      <w:r>
        <w:rPr>
          <w:rFonts w:hint="eastAsia" w:ascii="仿宋_GB2312" w:hAnsi="仿宋" w:eastAsia="仿宋_GB2312" w:cs="仿宋"/>
          <w:kern w:val="0"/>
          <w:sz w:val="32"/>
          <w:highlight w:val="none"/>
        </w:rPr>
        <w:t>人。流动人口中，跨</w:t>
      </w:r>
      <w:r>
        <w:rPr>
          <w:rFonts w:hint="eastAsia" w:ascii="仿宋_GB2312" w:hAnsi="仿宋" w:eastAsia="仿宋_GB2312" w:cs="仿宋"/>
          <w:kern w:val="0"/>
          <w:sz w:val="32"/>
          <w:highlight w:val="none"/>
          <w:lang w:eastAsia="zh-CN"/>
        </w:rPr>
        <w:t>自治区</w:t>
      </w:r>
      <w:r>
        <w:rPr>
          <w:rFonts w:hint="eastAsia" w:ascii="仿宋_GB2312" w:hAnsi="仿宋" w:eastAsia="仿宋_GB2312" w:cs="仿宋"/>
          <w:kern w:val="0"/>
          <w:sz w:val="32"/>
          <w:highlight w:val="none"/>
        </w:rPr>
        <w:t>流</w:t>
      </w:r>
      <w:r>
        <w:rPr>
          <w:rFonts w:hint="eastAsia" w:ascii="仿宋_GB2312" w:hAnsi="仿宋" w:eastAsia="仿宋_GB2312" w:cs="仿宋"/>
          <w:kern w:val="0"/>
          <w:sz w:val="32"/>
          <w:highlight w:val="none"/>
          <w:lang w:eastAsia="zh-CN"/>
        </w:rPr>
        <w:t>入</w:t>
      </w:r>
      <w:r>
        <w:rPr>
          <w:rFonts w:hint="eastAsia" w:ascii="仿宋_GB2312" w:hAnsi="仿宋" w:eastAsia="仿宋_GB2312" w:cs="仿宋"/>
          <w:kern w:val="0"/>
          <w:sz w:val="32"/>
          <w:highlight w:val="none"/>
        </w:rPr>
        <w:t>人口为</w:t>
      </w:r>
      <w:r>
        <w:rPr>
          <w:rFonts w:hint="eastAsia" w:ascii="仿宋_GB2312" w:hAnsi="仿宋" w:eastAsia="仿宋_GB2312" w:cs="仿宋"/>
          <w:kern w:val="0"/>
          <w:sz w:val="32"/>
          <w:highlight w:val="none"/>
          <w:lang w:val="en-US" w:eastAsia="zh-CN"/>
        </w:rPr>
        <w:t>113789</w:t>
      </w:r>
      <w:r>
        <w:rPr>
          <w:rFonts w:hint="eastAsia" w:ascii="仿宋_GB2312" w:hAnsi="仿宋" w:eastAsia="仿宋_GB2312" w:cs="仿宋"/>
          <w:kern w:val="0"/>
          <w:sz w:val="32"/>
          <w:highlight w:val="none"/>
        </w:rPr>
        <w:t>人，</w:t>
      </w:r>
      <w:r>
        <w:rPr>
          <w:rFonts w:hint="eastAsia" w:ascii="仿宋_GB2312" w:hAnsi="仿宋" w:eastAsia="仿宋_GB2312" w:cs="仿宋"/>
          <w:kern w:val="0"/>
          <w:sz w:val="32"/>
          <w:highlight w:val="none"/>
          <w:lang w:eastAsia="zh-CN"/>
        </w:rPr>
        <w:t>自治区</w:t>
      </w:r>
      <w:r>
        <w:rPr>
          <w:rFonts w:hint="eastAsia" w:ascii="仿宋_GB2312" w:hAnsi="仿宋" w:eastAsia="仿宋_GB2312" w:cs="仿宋"/>
          <w:kern w:val="0"/>
          <w:sz w:val="32"/>
          <w:highlight w:val="none"/>
        </w:rPr>
        <w:t>内流动人口为</w:t>
      </w:r>
      <w:r>
        <w:rPr>
          <w:rFonts w:hint="eastAsia" w:ascii="仿宋_GB2312" w:hAnsi="仿宋" w:eastAsia="仿宋_GB2312" w:cs="仿宋"/>
          <w:color w:val="auto"/>
          <w:kern w:val="0"/>
          <w:sz w:val="32"/>
          <w:highlight w:val="none"/>
          <w:lang w:val="en-US" w:eastAsia="zh-CN"/>
        </w:rPr>
        <w:t>222172</w:t>
      </w:r>
      <w:r>
        <w:rPr>
          <w:rFonts w:hint="eastAsia" w:ascii="仿宋_GB2312" w:hAnsi="仿宋" w:eastAsia="仿宋_GB2312" w:cs="仿宋"/>
          <w:kern w:val="0"/>
          <w:sz w:val="32"/>
          <w:highlight w:val="none"/>
        </w:rPr>
        <w:t>人。</w:t>
      </w:r>
    </w:p>
    <w:p>
      <w:pPr>
        <w:widowControl/>
        <w:spacing w:line="360" w:lineRule="auto"/>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注释： </w:t>
      </w:r>
    </w:p>
    <w:p>
      <w:pPr>
        <w:widowControl/>
        <w:spacing w:line="360" w:lineRule="auto"/>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w:t>
      </w:r>
      <w:r>
        <w:rPr>
          <w:rFonts w:hint="eastAsia" w:ascii="楷体_GB2312" w:hAnsi="楷体_GB2312" w:eastAsia="楷体_GB2312" w:cs="楷体_GB2312"/>
          <w:kern w:val="0"/>
          <w:sz w:val="24"/>
          <w:lang w:val="en-US" w:eastAsia="zh-CN"/>
        </w:rPr>
        <w:t>1</w:t>
      </w:r>
      <w:r>
        <w:rPr>
          <w:rFonts w:hint="eastAsia" w:ascii="楷体_GB2312" w:hAnsi="楷体_GB2312" w:eastAsia="楷体_GB2312" w:cs="楷体_GB2312"/>
          <w:kern w:val="0"/>
          <w:sz w:val="24"/>
        </w:rPr>
        <w:t>]常住人口包括：居住在本乡镇街道且户口在本乡镇街道或户口待定的人；居住在本乡镇街道且离开户口登记地所在的乡镇街道半年以上的人；户口在本乡镇街道且外出不满半年或在境外工作学习的人。</w:t>
      </w:r>
    </w:p>
    <w:p>
      <w:pPr>
        <w:widowControl/>
        <w:spacing w:line="360" w:lineRule="auto"/>
        <w:ind w:left="480"/>
        <w:rPr>
          <w:rFonts w:hint="eastAsia" w:ascii="楷体_GB2312" w:hAnsi="楷体_GB2312" w:eastAsia="楷体_GB2312" w:cs="楷体_GB2312"/>
          <w:kern w:val="0"/>
          <w:sz w:val="24"/>
          <w:lang w:val="en-US" w:eastAsia="zh-CN"/>
        </w:rPr>
      </w:pPr>
      <w:r>
        <w:rPr>
          <w:rFonts w:hint="eastAsia" w:ascii="楷体_GB2312" w:hAnsi="楷体_GB2312" w:eastAsia="楷体_GB2312" w:cs="楷体_GB2312"/>
          <w:kern w:val="0"/>
          <w:sz w:val="24"/>
        </w:rPr>
        <w:t>[</w:t>
      </w:r>
      <w:r>
        <w:rPr>
          <w:rFonts w:hint="eastAsia" w:ascii="楷体_GB2312" w:hAnsi="楷体_GB2312" w:eastAsia="楷体_GB2312" w:cs="楷体_GB2312"/>
          <w:kern w:val="0"/>
          <w:sz w:val="24"/>
          <w:lang w:val="en-US" w:eastAsia="zh-CN"/>
        </w:rPr>
        <w:t>2</w:t>
      </w:r>
      <w:r>
        <w:rPr>
          <w:rFonts w:hint="eastAsia" w:ascii="楷体_GB2312" w:hAnsi="楷体_GB2312" w:eastAsia="楷体_GB2312" w:cs="楷体_GB2312"/>
          <w:kern w:val="0"/>
          <w:sz w:val="24"/>
        </w:rPr>
        <w:t>]</w:t>
      </w:r>
      <w:r>
        <w:rPr>
          <w:rFonts w:hint="eastAsia" w:ascii="楷体_GB2312" w:hAnsi="楷体_GB2312" w:eastAsia="楷体_GB2312" w:cs="楷体_GB2312"/>
          <w:kern w:val="0"/>
          <w:sz w:val="24"/>
          <w:lang w:val="en-US" w:eastAsia="zh-CN"/>
        </w:rPr>
        <w:t>本公报中2010年第六次全国人口普查数据均不包括康巴什数据。</w:t>
      </w:r>
    </w:p>
    <w:p>
      <w:pPr>
        <w:widowControl/>
        <w:spacing w:line="360" w:lineRule="auto"/>
        <w:ind w:left="480"/>
        <w:rPr>
          <w:rFonts w:hint="default" w:ascii="楷体_GB2312" w:hAnsi="楷体_GB2312" w:eastAsia="楷体_GB2312" w:cs="楷体_GB2312"/>
          <w:kern w:val="0"/>
          <w:sz w:val="24"/>
          <w:lang w:val="en-US" w:eastAsia="zh-CN"/>
        </w:rPr>
      </w:pPr>
      <w:r>
        <w:rPr>
          <w:rFonts w:hint="eastAsia" w:ascii="楷体_GB2312" w:hAnsi="楷体_GB2312" w:eastAsia="楷体_GB2312" w:cs="楷体_GB2312"/>
          <w:kern w:val="0"/>
          <w:sz w:val="24"/>
        </w:rPr>
        <w:t>[</w:t>
      </w:r>
      <w:r>
        <w:rPr>
          <w:rFonts w:hint="eastAsia" w:ascii="楷体_GB2312" w:hAnsi="楷体_GB2312" w:eastAsia="楷体_GB2312" w:cs="楷体_GB2312"/>
          <w:kern w:val="0"/>
          <w:sz w:val="24"/>
          <w:lang w:val="en-US" w:eastAsia="zh-CN"/>
        </w:rPr>
        <w:t>3</w:t>
      </w:r>
      <w:r>
        <w:rPr>
          <w:rFonts w:hint="eastAsia" w:ascii="楷体_GB2312" w:hAnsi="楷体_GB2312" w:eastAsia="楷体_GB2312" w:cs="楷体_GB2312"/>
          <w:kern w:val="0"/>
          <w:sz w:val="24"/>
        </w:rPr>
        <w:t>]家庭户是指以家庭成员关系为主、居住一处共同生活的人组成的户。</w:t>
      </w:r>
    </w:p>
    <w:p>
      <w:pPr>
        <w:widowControl/>
        <w:spacing w:line="360" w:lineRule="auto"/>
        <w:ind w:firstLine="480" w:firstLineChars="200"/>
        <w:rPr>
          <w:rFonts w:hint="eastAsia" w:ascii="楷体_GB2312" w:hAnsi="楷体_GB2312" w:eastAsia="楷体_GB2312" w:cs="楷体_GB2312"/>
          <w:kern w:val="0"/>
          <w:sz w:val="24"/>
          <w:lang w:val="en-US" w:eastAsia="zh-CN"/>
        </w:rPr>
      </w:pPr>
      <w:r>
        <w:rPr>
          <w:rFonts w:hint="eastAsia" w:ascii="楷体_GB2312" w:hAnsi="宋体" w:eastAsia="楷体_GB2312" w:cs="宋体"/>
          <w:kern w:val="0"/>
          <w:sz w:val="24"/>
          <w:szCs w:val="20"/>
        </w:rPr>
        <w:t>[</w:t>
      </w:r>
      <w:r>
        <w:rPr>
          <w:rFonts w:hint="eastAsia" w:ascii="楷体_GB2312" w:hAnsi="宋体" w:eastAsia="楷体_GB2312" w:cs="宋体"/>
          <w:kern w:val="0"/>
          <w:sz w:val="24"/>
          <w:szCs w:val="20"/>
          <w:lang w:val="en-US" w:eastAsia="zh-CN"/>
        </w:rPr>
        <w:t>4</w:t>
      </w:r>
      <w:r>
        <w:rPr>
          <w:rFonts w:hint="eastAsia" w:ascii="楷体_GB2312" w:hAnsi="宋体" w:eastAsia="楷体_GB2312" w:cs="宋体"/>
          <w:kern w:val="0"/>
          <w:sz w:val="24"/>
          <w:szCs w:val="20"/>
        </w:rPr>
        <w:t>]</w:t>
      </w:r>
      <w:r>
        <w:rPr>
          <w:rFonts w:hint="eastAsia" w:ascii="楷体_GB2312" w:hAnsi="楷体_GB2312" w:eastAsia="楷体_GB2312" w:cs="楷体_GB2312"/>
          <w:kern w:val="0"/>
          <w:sz w:val="24"/>
          <w:lang w:val="en-US" w:eastAsia="zh-CN"/>
        </w:rPr>
        <w:t>0-15岁人口为118507人，16-59岁人口为389261人。</w:t>
      </w:r>
    </w:p>
    <w:p>
      <w:pPr>
        <w:numPr>
          <w:ilvl w:val="0"/>
          <w:numId w:val="0"/>
        </w:numPr>
        <w:spacing w:line="360" w:lineRule="auto"/>
        <w:ind w:firstLine="480" w:firstLineChars="200"/>
        <w:rPr>
          <w:rFonts w:hint="eastAsia" w:ascii="楷体_GB2312" w:hAnsi="楷体_GB2312" w:eastAsia="楷体_GB2312" w:cs="楷体_GB2312"/>
          <w:kern w:val="0"/>
          <w:sz w:val="24"/>
          <w:szCs w:val="20"/>
        </w:rPr>
      </w:pPr>
      <w:r>
        <w:rPr>
          <w:rFonts w:hint="eastAsia" w:ascii="楷体_GB2312" w:hAnsi="宋体" w:eastAsia="楷体_GB2312" w:cs="宋体"/>
          <w:kern w:val="0"/>
          <w:sz w:val="24"/>
          <w:szCs w:val="20"/>
        </w:rPr>
        <w:t>[</w:t>
      </w:r>
      <w:r>
        <w:rPr>
          <w:rFonts w:hint="eastAsia" w:ascii="楷体_GB2312" w:hAnsi="宋体" w:eastAsia="楷体_GB2312" w:cs="宋体"/>
          <w:kern w:val="0"/>
          <w:sz w:val="24"/>
          <w:szCs w:val="20"/>
          <w:lang w:val="en-US" w:eastAsia="zh-CN"/>
        </w:rPr>
        <w:t>5</w:t>
      </w:r>
      <w:r>
        <w:rPr>
          <w:rFonts w:hint="eastAsia" w:ascii="楷体_GB2312" w:hAnsi="宋体" w:eastAsia="楷体_GB2312" w:cs="宋体"/>
          <w:kern w:val="0"/>
          <w:sz w:val="24"/>
          <w:szCs w:val="20"/>
        </w:rPr>
        <w:t>]</w:t>
      </w:r>
      <w:r>
        <w:rPr>
          <w:rFonts w:hint="eastAsia" w:ascii="楷体_GB2312" w:hAnsi="宋体" w:eastAsia="楷体_GB2312" w:cs="宋体"/>
          <w:kern w:val="0"/>
          <w:sz w:val="24"/>
        </w:rPr>
        <w:t>平均受教育年限是将各种受教育程度折算成受教育年限计算平均数得出的，具体的折算标准是：</w:t>
      </w:r>
      <w:r>
        <w:rPr>
          <w:rFonts w:ascii="楷体_GB2312" w:hAnsi="宋体" w:eastAsia="楷体_GB2312" w:cs="宋体"/>
          <w:kern w:val="0"/>
          <w:sz w:val="24"/>
        </w:rPr>
        <w:t>小学</w:t>
      </w:r>
      <w:r>
        <w:rPr>
          <w:rFonts w:hint="eastAsia" w:ascii="楷体_GB2312" w:hAnsi="宋体" w:eastAsia="楷体_GB2312" w:cs="宋体"/>
          <w:kern w:val="0"/>
          <w:sz w:val="24"/>
        </w:rPr>
        <w:t>=</w:t>
      </w:r>
      <w:r>
        <w:rPr>
          <w:rFonts w:ascii="楷体_GB2312" w:hAnsi="宋体" w:eastAsia="楷体_GB2312" w:cs="宋体"/>
          <w:kern w:val="0"/>
          <w:sz w:val="24"/>
        </w:rPr>
        <w:t>6年</w:t>
      </w:r>
      <w:r>
        <w:rPr>
          <w:rFonts w:hint="eastAsia" w:ascii="楷体_GB2312" w:hAnsi="宋体" w:eastAsia="楷体_GB2312" w:cs="宋体"/>
          <w:kern w:val="0"/>
          <w:sz w:val="24"/>
        </w:rPr>
        <w:t>，初中=</w:t>
      </w:r>
      <w:r>
        <w:rPr>
          <w:rFonts w:ascii="楷体_GB2312" w:hAnsi="宋体" w:eastAsia="楷体_GB2312" w:cs="宋体"/>
          <w:kern w:val="0"/>
          <w:sz w:val="24"/>
        </w:rPr>
        <w:t>9年</w:t>
      </w:r>
      <w:r>
        <w:rPr>
          <w:rFonts w:hint="eastAsia" w:ascii="楷体_GB2312" w:hAnsi="宋体" w:eastAsia="楷体_GB2312" w:cs="宋体"/>
          <w:kern w:val="0"/>
          <w:sz w:val="24"/>
        </w:rPr>
        <w:t>，</w:t>
      </w:r>
      <w:r>
        <w:rPr>
          <w:rFonts w:ascii="楷体_GB2312" w:hAnsi="宋体" w:eastAsia="楷体_GB2312" w:cs="宋体"/>
          <w:kern w:val="0"/>
          <w:sz w:val="24"/>
        </w:rPr>
        <w:t>高中</w:t>
      </w:r>
      <w:r>
        <w:rPr>
          <w:rFonts w:hint="eastAsia" w:ascii="楷体_GB2312" w:hAnsi="宋体" w:eastAsia="楷体_GB2312" w:cs="宋体"/>
          <w:kern w:val="0"/>
          <w:sz w:val="24"/>
        </w:rPr>
        <w:t>=</w:t>
      </w:r>
      <w:r>
        <w:rPr>
          <w:rFonts w:ascii="楷体_GB2312" w:hAnsi="宋体" w:eastAsia="楷体_GB2312" w:cs="宋体"/>
          <w:kern w:val="0"/>
          <w:sz w:val="24"/>
        </w:rPr>
        <w:t>12年</w:t>
      </w:r>
      <w:r>
        <w:rPr>
          <w:rFonts w:hint="eastAsia" w:ascii="楷体_GB2312" w:hAnsi="宋体" w:eastAsia="楷体_GB2312" w:cs="宋体"/>
          <w:kern w:val="0"/>
          <w:sz w:val="24"/>
        </w:rPr>
        <w:t>，</w:t>
      </w:r>
      <w:r>
        <w:rPr>
          <w:rFonts w:ascii="楷体_GB2312" w:hAnsi="宋体" w:eastAsia="楷体_GB2312" w:cs="宋体"/>
          <w:kern w:val="0"/>
          <w:sz w:val="24"/>
        </w:rPr>
        <w:t>大专及以上</w:t>
      </w:r>
      <w:r>
        <w:rPr>
          <w:rFonts w:hint="eastAsia" w:ascii="楷体_GB2312" w:hAnsi="宋体" w:eastAsia="楷体_GB2312" w:cs="宋体"/>
          <w:kern w:val="0"/>
          <w:sz w:val="24"/>
        </w:rPr>
        <w:t>=</w:t>
      </w:r>
      <w:r>
        <w:rPr>
          <w:rFonts w:ascii="楷体_GB2312" w:hAnsi="宋体" w:eastAsia="楷体_GB2312" w:cs="宋体"/>
          <w:kern w:val="0"/>
          <w:sz w:val="24"/>
        </w:rPr>
        <w:t>16年</w:t>
      </w:r>
      <w:r>
        <w:rPr>
          <w:rFonts w:hint="eastAsia" w:ascii="楷体_GB2312" w:hAnsi="宋体" w:eastAsia="楷体_GB2312" w:cs="宋体"/>
          <w:kern w:val="0"/>
          <w:sz w:val="24"/>
        </w:rPr>
        <w:t>。</w:t>
      </w:r>
    </w:p>
    <w:p>
      <w:pPr>
        <w:widowControl/>
        <w:spacing w:line="360" w:lineRule="auto"/>
        <w:ind w:firstLine="480" w:firstLineChars="200"/>
        <w:rPr>
          <w:rFonts w:hint="eastAsia" w:ascii="楷体_GB2312" w:hAnsi="楷体_GB2312" w:eastAsia="楷体_GB2312" w:cs="楷体_GB2312"/>
          <w:kern w:val="0"/>
          <w:sz w:val="24"/>
          <w:szCs w:val="20"/>
        </w:rPr>
      </w:pPr>
      <w:r>
        <w:rPr>
          <w:rFonts w:hint="eastAsia" w:ascii="楷体_GB2312" w:hAnsi="楷体_GB2312" w:eastAsia="楷体_GB2312" w:cs="楷体_GB2312"/>
          <w:kern w:val="0"/>
          <w:sz w:val="24"/>
          <w:szCs w:val="20"/>
        </w:rPr>
        <w:t>[</w:t>
      </w:r>
      <w:r>
        <w:rPr>
          <w:rFonts w:hint="eastAsia" w:ascii="楷体_GB2312" w:hAnsi="楷体_GB2312" w:eastAsia="楷体_GB2312" w:cs="楷体_GB2312"/>
          <w:kern w:val="0"/>
          <w:sz w:val="24"/>
          <w:szCs w:val="20"/>
          <w:lang w:val="en-US" w:eastAsia="zh-CN"/>
        </w:rPr>
        <w:t>6</w:t>
      </w:r>
      <w:r>
        <w:rPr>
          <w:rFonts w:hint="eastAsia" w:ascii="楷体_GB2312" w:hAnsi="楷体_GB2312" w:eastAsia="楷体_GB2312" w:cs="楷体_GB2312"/>
          <w:kern w:val="0"/>
          <w:sz w:val="24"/>
          <w:szCs w:val="20"/>
        </w:rPr>
        <w:t>]文盲率是指全</w:t>
      </w:r>
      <w:r>
        <w:rPr>
          <w:rFonts w:hint="eastAsia" w:ascii="楷体_GB2312" w:hAnsi="楷体_GB2312" w:eastAsia="楷体_GB2312" w:cs="楷体_GB2312"/>
          <w:kern w:val="0"/>
          <w:sz w:val="24"/>
          <w:szCs w:val="20"/>
          <w:lang w:eastAsia="zh-CN"/>
        </w:rPr>
        <w:t>区</w:t>
      </w:r>
      <w:r>
        <w:rPr>
          <w:rFonts w:hint="eastAsia" w:ascii="楷体_GB2312" w:hAnsi="楷体_GB2312" w:eastAsia="楷体_GB2312" w:cs="楷体_GB2312"/>
          <w:kern w:val="0"/>
          <w:sz w:val="24"/>
          <w:szCs w:val="20"/>
        </w:rPr>
        <w:t>常住人口中15岁及以上不识字人口所占比例。</w:t>
      </w:r>
    </w:p>
    <w:p>
      <w:pPr>
        <w:widowControl/>
        <w:spacing w:line="360" w:lineRule="auto"/>
        <w:ind w:firstLine="480" w:firstLineChars="200"/>
        <w:rPr>
          <w:rFonts w:hint="eastAsia" w:ascii="楷体_GB2312" w:hAnsi="黑体" w:eastAsia="楷体_GB2312" w:cs="楷体_GB2312"/>
          <w:sz w:val="24"/>
        </w:rPr>
      </w:pPr>
      <w:r>
        <w:rPr>
          <w:rFonts w:hint="eastAsia" w:ascii="楷体_GB2312" w:hAnsi="楷体_GB2312" w:eastAsia="楷体_GB2312" w:cs="楷体_GB2312"/>
          <w:kern w:val="0"/>
          <w:sz w:val="24"/>
          <w:szCs w:val="20"/>
        </w:rPr>
        <w:t>[</w:t>
      </w:r>
      <w:r>
        <w:rPr>
          <w:rFonts w:hint="eastAsia" w:ascii="楷体_GB2312" w:hAnsi="楷体_GB2312" w:eastAsia="楷体_GB2312" w:cs="楷体_GB2312"/>
          <w:kern w:val="0"/>
          <w:sz w:val="24"/>
          <w:szCs w:val="20"/>
          <w:lang w:val="en-US" w:eastAsia="zh-CN"/>
        </w:rPr>
        <w:t>7</w:t>
      </w:r>
      <w:r>
        <w:rPr>
          <w:rFonts w:hint="eastAsia" w:ascii="楷体_GB2312" w:hAnsi="楷体_GB2312" w:eastAsia="楷体_GB2312" w:cs="楷体_GB2312"/>
          <w:kern w:val="0"/>
          <w:sz w:val="24"/>
          <w:szCs w:val="20"/>
        </w:rPr>
        <w:t>]</w:t>
      </w:r>
      <w:r>
        <w:rPr>
          <w:rFonts w:hint="eastAsia" w:ascii="楷体_GB2312" w:hAnsi="黑体" w:eastAsia="楷体_GB2312" w:cs="楷体_GB2312"/>
          <w:sz w:val="24"/>
        </w:rPr>
        <w:t>城镇、乡村是按国家统计局《统计上划分城乡的规定》划分的。</w:t>
      </w:r>
    </w:p>
    <w:p>
      <w:pPr>
        <w:widowControl/>
        <w:spacing w:line="360" w:lineRule="auto"/>
        <w:ind w:firstLine="480" w:firstLineChars="200"/>
        <w:jc w:val="left"/>
        <w:rPr>
          <w:rFonts w:ascii="楷体_GB2312" w:hAnsi="黑体" w:eastAsia="楷体_GB2312" w:cs="宋体"/>
          <w:kern w:val="0"/>
          <w:sz w:val="24"/>
          <w:szCs w:val="20"/>
        </w:rPr>
      </w:pPr>
      <w:r>
        <w:rPr>
          <w:rFonts w:hint="eastAsia" w:ascii="楷体_GB2312" w:hAnsi="黑体" w:eastAsia="楷体_GB2312" w:cs="楷体_GB2312"/>
          <w:sz w:val="24"/>
        </w:rPr>
        <w:t>[</w:t>
      </w:r>
      <w:r>
        <w:rPr>
          <w:rFonts w:hint="eastAsia" w:ascii="楷体_GB2312" w:hAnsi="黑体" w:eastAsia="楷体_GB2312" w:cs="楷体_GB2312"/>
          <w:sz w:val="24"/>
          <w:lang w:val="en-US" w:eastAsia="zh-CN"/>
        </w:rPr>
        <w:t>8</w:t>
      </w:r>
      <w:r>
        <w:rPr>
          <w:rFonts w:hint="eastAsia" w:ascii="楷体_GB2312" w:hAnsi="黑体" w:eastAsia="楷体_GB2312" w:cs="楷体_GB2312"/>
          <w:sz w:val="24"/>
        </w:rPr>
        <w:t>]</w:t>
      </w:r>
      <w:r>
        <w:rPr>
          <w:rFonts w:hint="eastAsia" w:ascii="楷体_GB2312" w:hAnsi="黑体" w:eastAsia="楷体_GB2312" w:cs="宋体"/>
          <w:kern w:val="0"/>
          <w:sz w:val="24"/>
          <w:szCs w:val="20"/>
        </w:rPr>
        <w:t>流动人口是指人户分离人口中扣除市辖区内人户分离的人口。</w:t>
      </w:r>
    </w:p>
    <w:p>
      <w:pPr>
        <w:spacing w:line="360" w:lineRule="auto"/>
        <w:ind w:firstLine="480" w:firstLineChars="200"/>
        <w:rPr>
          <w:rFonts w:ascii="楷体_GB2312" w:hAnsi="黑体" w:eastAsia="楷体_GB2312" w:cs="楷体_GB2312"/>
          <w:sz w:val="24"/>
        </w:rPr>
      </w:pPr>
      <w:r>
        <w:rPr>
          <w:rFonts w:hint="eastAsia" w:ascii="楷体_GB2312" w:hAnsi="黑体" w:eastAsia="楷体_GB2312" w:cs="楷体_GB2312"/>
          <w:sz w:val="24"/>
        </w:rPr>
        <w:t>[</w:t>
      </w:r>
      <w:r>
        <w:rPr>
          <w:rFonts w:hint="eastAsia" w:ascii="楷体_GB2312" w:hAnsi="黑体" w:eastAsia="楷体_GB2312" w:cs="楷体_GB2312"/>
          <w:sz w:val="24"/>
          <w:lang w:val="en-US" w:eastAsia="zh-CN"/>
        </w:rPr>
        <w:t>9</w:t>
      </w:r>
      <w:r>
        <w:rPr>
          <w:rFonts w:hint="eastAsia" w:ascii="楷体_GB2312" w:hAnsi="黑体" w:eastAsia="楷体_GB2312" w:cs="楷体_GB2312"/>
          <w:sz w:val="24"/>
        </w:rPr>
        <w:t>]人户分离人口是指居住地与户口登记地所在的乡镇街道不一致且离开户口登记地半年以上的人口。</w:t>
      </w:r>
    </w:p>
    <w:p>
      <w:pPr>
        <w:widowControl/>
        <w:spacing w:line="360" w:lineRule="auto"/>
        <w:ind w:firstLine="480" w:firstLineChars="200"/>
        <w:rPr>
          <w:rFonts w:hint="eastAsia" w:ascii="楷体_GB2312" w:hAnsi="黑体" w:eastAsia="楷体_GB2312" w:cs="楷体_GB2312"/>
          <w:sz w:val="24"/>
        </w:rPr>
      </w:pPr>
      <w:r>
        <w:rPr>
          <w:rFonts w:hint="eastAsia" w:ascii="楷体_GB2312" w:hAnsi="楷体_GB2312" w:eastAsia="楷体_GB2312" w:cs="楷体_GB2312"/>
          <w:kern w:val="0"/>
          <w:sz w:val="24"/>
        </w:rPr>
        <w:t>[</w:t>
      </w:r>
      <w:r>
        <w:rPr>
          <w:rFonts w:hint="eastAsia" w:ascii="楷体_GB2312" w:hAnsi="楷体_GB2312" w:eastAsia="楷体_GB2312" w:cs="楷体_GB2312"/>
          <w:kern w:val="0"/>
          <w:sz w:val="24"/>
          <w:lang w:val="en-US" w:eastAsia="zh-CN"/>
        </w:rPr>
        <w:t>10</w:t>
      </w:r>
      <w:bookmarkStart w:id="0" w:name="_GoBack"/>
      <w:bookmarkEnd w:id="0"/>
      <w:r>
        <w:rPr>
          <w:rFonts w:hint="eastAsia" w:ascii="楷体_GB2312" w:hAnsi="楷体_GB2312" w:eastAsia="楷体_GB2312" w:cs="楷体_GB2312"/>
          <w:kern w:val="0"/>
          <w:sz w:val="24"/>
        </w:rPr>
        <w:t>]</w:t>
      </w:r>
      <w:r>
        <w:rPr>
          <w:rFonts w:hint="eastAsia" w:ascii="楷体_GB2312" w:hAnsi="黑体" w:eastAsia="楷体_GB2312" w:cs="楷体_GB2312"/>
          <w:sz w:val="24"/>
        </w:rPr>
        <w:t>市辖区内人户分离人口是指一个直辖市或地级市所辖的区内和区与区之间，居住地和户口登记地不在同一乡镇街道的人口。</w:t>
      </w:r>
    </w:p>
    <w:p>
      <w:pPr>
        <w:spacing w:line="360" w:lineRule="auto"/>
        <w:ind w:firstLine="480" w:firstLineChars="200"/>
        <w:rPr>
          <w:rFonts w:hint="eastAsia" w:ascii="楷体_GB2312" w:hAnsi="黑体" w:eastAsia="楷体_GB2312" w:cs="楷体_GB2312"/>
          <w:sz w:val="24"/>
        </w:rPr>
      </w:pPr>
    </w:p>
    <w:p/>
    <w:sectPr>
      <w:footerReference r:id="rId3" w:type="default"/>
      <w:pgSz w:w="11906" w:h="16838"/>
      <w:pgMar w:top="1247" w:right="1797" w:bottom="1247"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2"/>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- 3 -</w:t>
                </w:r>
                <w:r>
                  <w:rPr>
                    <w:rFonts w:hint="eastAsia" w:ascii="宋体" w:hAnsi="宋体" w:cs="宋体"/>
                    <w:sz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905A8D"/>
    <w:multiLevelType w:val="singleLevel"/>
    <w:tmpl w:val="CD905A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6244"/>
    <w:rsid w:val="000408A5"/>
    <w:rsid w:val="000A4282"/>
    <w:rsid w:val="001106F7"/>
    <w:rsid w:val="00156623"/>
    <w:rsid w:val="001B45B8"/>
    <w:rsid w:val="001C0B1E"/>
    <w:rsid w:val="00250420"/>
    <w:rsid w:val="00267C3A"/>
    <w:rsid w:val="00290464"/>
    <w:rsid w:val="002C5839"/>
    <w:rsid w:val="00342722"/>
    <w:rsid w:val="0039336E"/>
    <w:rsid w:val="003B1799"/>
    <w:rsid w:val="003C1F71"/>
    <w:rsid w:val="003E4CA1"/>
    <w:rsid w:val="00425187"/>
    <w:rsid w:val="0042689C"/>
    <w:rsid w:val="00506678"/>
    <w:rsid w:val="0052586C"/>
    <w:rsid w:val="00577C82"/>
    <w:rsid w:val="005B4284"/>
    <w:rsid w:val="005B5CE8"/>
    <w:rsid w:val="005E639B"/>
    <w:rsid w:val="00691CDD"/>
    <w:rsid w:val="0070629C"/>
    <w:rsid w:val="007452FC"/>
    <w:rsid w:val="00773AC0"/>
    <w:rsid w:val="00794CB8"/>
    <w:rsid w:val="007952B4"/>
    <w:rsid w:val="00826219"/>
    <w:rsid w:val="00831254"/>
    <w:rsid w:val="008E57ED"/>
    <w:rsid w:val="008F7226"/>
    <w:rsid w:val="009068EE"/>
    <w:rsid w:val="00960CA8"/>
    <w:rsid w:val="00965933"/>
    <w:rsid w:val="00AD3BBE"/>
    <w:rsid w:val="00AF7898"/>
    <w:rsid w:val="00B3009F"/>
    <w:rsid w:val="00B426F6"/>
    <w:rsid w:val="00BA1153"/>
    <w:rsid w:val="00BB4AE4"/>
    <w:rsid w:val="00BF0EAF"/>
    <w:rsid w:val="00C120E5"/>
    <w:rsid w:val="00C353FE"/>
    <w:rsid w:val="00C42AD9"/>
    <w:rsid w:val="00C47D4E"/>
    <w:rsid w:val="00C83B3D"/>
    <w:rsid w:val="00CB3C52"/>
    <w:rsid w:val="00D74999"/>
    <w:rsid w:val="00D767C0"/>
    <w:rsid w:val="00D80BB9"/>
    <w:rsid w:val="00D83262"/>
    <w:rsid w:val="00D933F6"/>
    <w:rsid w:val="00DB4B59"/>
    <w:rsid w:val="00E07390"/>
    <w:rsid w:val="00E4268D"/>
    <w:rsid w:val="00E506CC"/>
    <w:rsid w:val="00ED3954"/>
    <w:rsid w:val="00EF3106"/>
    <w:rsid w:val="00F7152F"/>
    <w:rsid w:val="00F77DDD"/>
    <w:rsid w:val="00FD3FC3"/>
    <w:rsid w:val="014A695F"/>
    <w:rsid w:val="01AD338B"/>
    <w:rsid w:val="01D10FBE"/>
    <w:rsid w:val="01D67715"/>
    <w:rsid w:val="02F7784C"/>
    <w:rsid w:val="03564F8F"/>
    <w:rsid w:val="037E3B35"/>
    <w:rsid w:val="03C07282"/>
    <w:rsid w:val="04072596"/>
    <w:rsid w:val="0451338B"/>
    <w:rsid w:val="052C1DA9"/>
    <w:rsid w:val="0545037E"/>
    <w:rsid w:val="054C4531"/>
    <w:rsid w:val="054D533A"/>
    <w:rsid w:val="05540AFF"/>
    <w:rsid w:val="06955E91"/>
    <w:rsid w:val="071B6877"/>
    <w:rsid w:val="076726B6"/>
    <w:rsid w:val="07681869"/>
    <w:rsid w:val="076D2A17"/>
    <w:rsid w:val="07E301FD"/>
    <w:rsid w:val="07EE66DC"/>
    <w:rsid w:val="08FC67BE"/>
    <w:rsid w:val="09B0215C"/>
    <w:rsid w:val="09E175B7"/>
    <w:rsid w:val="0B7D02D0"/>
    <w:rsid w:val="0C873F35"/>
    <w:rsid w:val="0CE8249B"/>
    <w:rsid w:val="0DD16B0C"/>
    <w:rsid w:val="0E055B1E"/>
    <w:rsid w:val="0E082F7C"/>
    <w:rsid w:val="0E174C4E"/>
    <w:rsid w:val="0E542A63"/>
    <w:rsid w:val="0E553464"/>
    <w:rsid w:val="0E60383E"/>
    <w:rsid w:val="0F100DA2"/>
    <w:rsid w:val="0F9224FC"/>
    <w:rsid w:val="0FCE365C"/>
    <w:rsid w:val="10936A5E"/>
    <w:rsid w:val="10AE17D1"/>
    <w:rsid w:val="10D658FE"/>
    <w:rsid w:val="110E76A8"/>
    <w:rsid w:val="113F6B44"/>
    <w:rsid w:val="11A45533"/>
    <w:rsid w:val="11B1366A"/>
    <w:rsid w:val="11DC513F"/>
    <w:rsid w:val="125F5C76"/>
    <w:rsid w:val="13812AAF"/>
    <w:rsid w:val="13FD14B1"/>
    <w:rsid w:val="142A3B8B"/>
    <w:rsid w:val="14595E98"/>
    <w:rsid w:val="154D52FD"/>
    <w:rsid w:val="15E27E21"/>
    <w:rsid w:val="17930ACB"/>
    <w:rsid w:val="17F10C48"/>
    <w:rsid w:val="17F75338"/>
    <w:rsid w:val="18CA42AF"/>
    <w:rsid w:val="18E75236"/>
    <w:rsid w:val="19525CEE"/>
    <w:rsid w:val="196D7C54"/>
    <w:rsid w:val="19F219DB"/>
    <w:rsid w:val="1A12668E"/>
    <w:rsid w:val="1A4924D7"/>
    <w:rsid w:val="1A6540F8"/>
    <w:rsid w:val="1A875464"/>
    <w:rsid w:val="1AC012C1"/>
    <w:rsid w:val="1B334409"/>
    <w:rsid w:val="1BEB103A"/>
    <w:rsid w:val="1C74287E"/>
    <w:rsid w:val="1CF10D0D"/>
    <w:rsid w:val="1D260442"/>
    <w:rsid w:val="1DA0059F"/>
    <w:rsid w:val="1DF52A8A"/>
    <w:rsid w:val="1DF6188D"/>
    <w:rsid w:val="1DFF1689"/>
    <w:rsid w:val="1F1940C6"/>
    <w:rsid w:val="1F4C2292"/>
    <w:rsid w:val="1FEE03B8"/>
    <w:rsid w:val="208D73F7"/>
    <w:rsid w:val="20E76997"/>
    <w:rsid w:val="216455CB"/>
    <w:rsid w:val="216A4B79"/>
    <w:rsid w:val="2304219C"/>
    <w:rsid w:val="2542221A"/>
    <w:rsid w:val="254975C1"/>
    <w:rsid w:val="25553EE9"/>
    <w:rsid w:val="256B64EE"/>
    <w:rsid w:val="256C5CEA"/>
    <w:rsid w:val="25CD1F4A"/>
    <w:rsid w:val="260870B3"/>
    <w:rsid w:val="26347262"/>
    <w:rsid w:val="263D5927"/>
    <w:rsid w:val="264F0468"/>
    <w:rsid w:val="26F33D77"/>
    <w:rsid w:val="2715309D"/>
    <w:rsid w:val="27690F56"/>
    <w:rsid w:val="27E40DC2"/>
    <w:rsid w:val="28D46E1B"/>
    <w:rsid w:val="290412D4"/>
    <w:rsid w:val="291C66DF"/>
    <w:rsid w:val="293E3D0D"/>
    <w:rsid w:val="29CC190A"/>
    <w:rsid w:val="29FF1AD0"/>
    <w:rsid w:val="2A8F339C"/>
    <w:rsid w:val="2AB62A5D"/>
    <w:rsid w:val="2B0B42E6"/>
    <w:rsid w:val="2B451140"/>
    <w:rsid w:val="2BD974CD"/>
    <w:rsid w:val="2C464928"/>
    <w:rsid w:val="2C4A7A6E"/>
    <w:rsid w:val="2C8F603B"/>
    <w:rsid w:val="2CBA1557"/>
    <w:rsid w:val="2D5F4C18"/>
    <w:rsid w:val="2DB54B70"/>
    <w:rsid w:val="2DDB7535"/>
    <w:rsid w:val="2E7953A4"/>
    <w:rsid w:val="2F053F74"/>
    <w:rsid w:val="2F780F0B"/>
    <w:rsid w:val="2FE163AF"/>
    <w:rsid w:val="32112DB6"/>
    <w:rsid w:val="323127D4"/>
    <w:rsid w:val="32356D64"/>
    <w:rsid w:val="33A65C8B"/>
    <w:rsid w:val="34526AB1"/>
    <w:rsid w:val="345B01D7"/>
    <w:rsid w:val="35B711FA"/>
    <w:rsid w:val="36441B7B"/>
    <w:rsid w:val="36BB44C0"/>
    <w:rsid w:val="37266659"/>
    <w:rsid w:val="372C574A"/>
    <w:rsid w:val="37BB7F53"/>
    <w:rsid w:val="38B104CC"/>
    <w:rsid w:val="38C71C8A"/>
    <w:rsid w:val="38CC1EBE"/>
    <w:rsid w:val="39AC769B"/>
    <w:rsid w:val="3A623FE1"/>
    <w:rsid w:val="3B035BC1"/>
    <w:rsid w:val="3B177CD0"/>
    <w:rsid w:val="3B540D57"/>
    <w:rsid w:val="3B596CC0"/>
    <w:rsid w:val="3B696CAD"/>
    <w:rsid w:val="3B874ABA"/>
    <w:rsid w:val="3BFC4F5D"/>
    <w:rsid w:val="3C242496"/>
    <w:rsid w:val="3C2B6AF3"/>
    <w:rsid w:val="3C485BC7"/>
    <w:rsid w:val="3C6F4B9F"/>
    <w:rsid w:val="3CE37AC2"/>
    <w:rsid w:val="3D0F5EC8"/>
    <w:rsid w:val="3DC94BFF"/>
    <w:rsid w:val="3DCE0F4E"/>
    <w:rsid w:val="3E476626"/>
    <w:rsid w:val="3E493B98"/>
    <w:rsid w:val="3EC40012"/>
    <w:rsid w:val="3F8142A5"/>
    <w:rsid w:val="3F9D5308"/>
    <w:rsid w:val="3FC94A89"/>
    <w:rsid w:val="3FDA4799"/>
    <w:rsid w:val="407079B3"/>
    <w:rsid w:val="40740027"/>
    <w:rsid w:val="40924532"/>
    <w:rsid w:val="41157C54"/>
    <w:rsid w:val="42246652"/>
    <w:rsid w:val="42AA2FD5"/>
    <w:rsid w:val="430A51D3"/>
    <w:rsid w:val="4333493C"/>
    <w:rsid w:val="4364443F"/>
    <w:rsid w:val="436734FE"/>
    <w:rsid w:val="43B97D9C"/>
    <w:rsid w:val="442C3884"/>
    <w:rsid w:val="44A92638"/>
    <w:rsid w:val="44EA4529"/>
    <w:rsid w:val="45220CFA"/>
    <w:rsid w:val="459776B3"/>
    <w:rsid w:val="45BF2244"/>
    <w:rsid w:val="46927DC5"/>
    <w:rsid w:val="47265E7C"/>
    <w:rsid w:val="47466162"/>
    <w:rsid w:val="474A6F69"/>
    <w:rsid w:val="47FE278F"/>
    <w:rsid w:val="482F113E"/>
    <w:rsid w:val="48A91BC8"/>
    <w:rsid w:val="48BF6D27"/>
    <w:rsid w:val="494145FE"/>
    <w:rsid w:val="49586CD1"/>
    <w:rsid w:val="49762408"/>
    <w:rsid w:val="4986468F"/>
    <w:rsid w:val="49D27CC5"/>
    <w:rsid w:val="4A730A9F"/>
    <w:rsid w:val="4AF81678"/>
    <w:rsid w:val="4B552F85"/>
    <w:rsid w:val="4B624796"/>
    <w:rsid w:val="4BE019BE"/>
    <w:rsid w:val="4BEA6655"/>
    <w:rsid w:val="4C1B3AB2"/>
    <w:rsid w:val="4C8532FE"/>
    <w:rsid w:val="4CD33E74"/>
    <w:rsid w:val="4D143D6D"/>
    <w:rsid w:val="4D9B32A5"/>
    <w:rsid w:val="4E9D636F"/>
    <w:rsid w:val="4EF809CF"/>
    <w:rsid w:val="4F13274B"/>
    <w:rsid w:val="4F1B4A3F"/>
    <w:rsid w:val="4FB24B52"/>
    <w:rsid w:val="4FFB76F9"/>
    <w:rsid w:val="5007564D"/>
    <w:rsid w:val="50C22B02"/>
    <w:rsid w:val="510D6EF6"/>
    <w:rsid w:val="51A508D7"/>
    <w:rsid w:val="52201056"/>
    <w:rsid w:val="5225075E"/>
    <w:rsid w:val="52F323FA"/>
    <w:rsid w:val="54052CEC"/>
    <w:rsid w:val="55CD5FA3"/>
    <w:rsid w:val="563A523D"/>
    <w:rsid w:val="56914142"/>
    <w:rsid w:val="572209A5"/>
    <w:rsid w:val="57491FB2"/>
    <w:rsid w:val="5815308E"/>
    <w:rsid w:val="58B911A9"/>
    <w:rsid w:val="591B1584"/>
    <w:rsid w:val="596204C1"/>
    <w:rsid w:val="5965696C"/>
    <w:rsid w:val="5AB87CCC"/>
    <w:rsid w:val="5AEE13A4"/>
    <w:rsid w:val="5B251762"/>
    <w:rsid w:val="5B831337"/>
    <w:rsid w:val="5BAE5D83"/>
    <w:rsid w:val="5C946EE9"/>
    <w:rsid w:val="5CB53A53"/>
    <w:rsid w:val="5D4C674D"/>
    <w:rsid w:val="5D6555CC"/>
    <w:rsid w:val="5D871691"/>
    <w:rsid w:val="5D8D02EB"/>
    <w:rsid w:val="5D8F6091"/>
    <w:rsid w:val="5EBE60F8"/>
    <w:rsid w:val="5EE7549D"/>
    <w:rsid w:val="5F4560BB"/>
    <w:rsid w:val="5FB2383E"/>
    <w:rsid w:val="5FB42C13"/>
    <w:rsid w:val="5FD71F94"/>
    <w:rsid w:val="601C39A2"/>
    <w:rsid w:val="6044796C"/>
    <w:rsid w:val="61BD38E2"/>
    <w:rsid w:val="62F14C48"/>
    <w:rsid w:val="631A27A4"/>
    <w:rsid w:val="63501E52"/>
    <w:rsid w:val="63546162"/>
    <w:rsid w:val="640F75D9"/>
    <w:rsid w:val="651B2315"/>
    <w:rsid w:val="652B5F19"/>
    <w:rsid w:val="65580E83"/>
    <w:rsid w:val="661A7B34"/>
    <w:rsid w:val="66A26645"/>
    <w:rsid w:val="66F51818"/>
    <w:rsid w:val="670B40A8"/>
    <w:rsid w:val="676561AD"/>
    <w:rsid w:val="677023E2"/>
    <w:rsid w:val="678B5531"/>
    <w:rsid w:val="67A75C95"/>
    <w:rsid w:val="682A49DA"/>
    <w:rsid w:val="6839526A"/>
    <w:rsid w:val="69096881"/>
    <w:rsid w:val="690B76E3"/>
    <w:rsid w:val="69795BEE"/>
    <w:rsid w:val="69873A0A"/>
    <w:rsid w:val="699F6F59"/>
    <w:rsid w:val="6A4B0792"/>
    <w:rsid w:val="6A8C1BDB"/>
    <w:rsid w:val="6AD06FA0"/>
    <w:rsid w:val="6B01392F"/>
    <w:rsid w:val="6B2167A0"/>
    <w:rsid w:val="6B513E03"/>
    <w:rsid w:val="6BA919E4"/>
    <w:rsid w:val="6BDB6AE5"/>
    <w:rsid w:val="6C0F16EB"/>
    <w:rsid w:val="6CFF0A77"/>
    <w:rsid w:val="6D1F0443"/>
    <w:rsid w:val="6DC56869"/>
    <w:rsid w:val="6E066CC6"/>
    <w:rsid w:val="6E73329B"/>
    <w:rsid w:val="6E842CC0"/>
    <w:rsid w:val="6FAA13A0"/>
    <w:rsid w:val="701A265F"/>
    <w:rsid w:val="70D517F9"/>
    <w:rsid w:val="70D73F7F"/>
    <w:rsid w:val="7102572D"/>
    <w:rsid w:val="715012DC"/>
    <w:rsid w:val="715D5F79"/>
    <w:rsid w:val="71BF3620"/>
    <w:rsid w:val="71E70B7E"/>
    <w:rsid w:val="71F35D5A"/>
    <w:rsid w:val="725048C8"/>
    <w:rsid w:val="727D64F2"/>
    <w:rsid w:val="73F2095C"/>
    <w:rsid w:val="74E315D7"/>
    <w:rsid w:val="74E34CA7"/>
    <w:rsid w:val="74FF08AE"/>
    <w:rsid w:val="76910E46"/>
    <w:rsid w:val="76B756D0"/>
    <w:rsid w:val="770F5474"/>
    <w:rsid w:val="77A50BF8"/>
    <w:rsid w:val="77B06F38"/>
    <w:rsid w:val="77DA4502"/>
    <w:rsid w:val="784B3F8D"/>
    <w:rsid w:val="788B45DE"/>
    <w:rsid w:val="79390C99"/>
    <w:rsid w:val="798F7B90"/>
    <w:rsid w:val="79F17270"/>
    <w:rsid w:val="7A3865CC"/>
    <w:rsid w:val="7AD17DEF"/>
    <w:rsid w:val="7AE65F3F"/>
    <w:rsid w:val="7B370519"/>
    <w:rsid w:val="7B6F2698"/>
    <w:rsid w:val="7C1C5646"/>
    <w:rsid w:val="7CDF3868"/>
    <w:rsid w:val="7CE02071"/>
    <w:rsid w:val="7CE57958"/>
    <w:rsid w:val="7DB55A51"/>
    <w:rsid w:val="7DE10457"/>
    <w:rsid w:val="7DE66EAA"/>
    <w:rsid w:val="7E236B25"/>
    <w:rsid w:val="7E695F44"/>
    <w:rsid w:val="7E8B4008"/>
    <w:rsid w:val="7E901233"/>
    <w:rsid w:val="7EB646AD"/>
    <w:rsid w:val="7ED95049"/>
    <w:rsid w:val="7F6678BB"/>
    <w:rsid w:val="7F793E45"/>
    <w:rsid w:val="7FA7539B"/>
    <w:rsid w:val="7FF81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eastAsia="宋体" w:cs="Times New Roman"/>
      <w:sz w:val="18"/>
      <w:szCs w:val="24"/>
    </w:rPr>
  </w:style>
  <w:style w:type="character" w:customStyle="1" w:styleId="7">
    <w:name w:val="页眉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w8\Desktop\&#19971;&#20154;&#26222;&#20844;&#25253;\&#20154;&#26222;&#22270;&#2345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w8\Desktop\&#19971;&#20154;&#26222;&#20844;&#25253;\&#20154;&#26222;&#22270;&#2345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w8\Desktop\&#19971;&#20154;&#26222;&#20844;&#25253;\&#20154;&#26222;&#22270;&#2345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49673202614"/>
          <c:y val="0.122456202442046"/>
          <c:w val="0.7239651416122"/>
          <c:h val="0.683843567510175"/>
        </c:manualLayout>
      </c:layout>
      <c:barChart>
        <c:barDir val="col"/>
        <c:grouping val="clustered"/>
        <c:varyColors val="0"/>
        <c:ser>
          <c:idx val="0"/>
          <c:order val="0"/>
          <c:tx>
            <c:strRef>
              <c:f>[人普图定.xlsx]Sheet1!$A$2</c:f>
              <c:strCache>
                <c:ptCount val="1"/>
                <c:pt idx="0">
                  <c:v>常住人口（万人）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[人普图定.xlsx]Sheet1!$B$1:$H$1</c:f>
              <c:strCache>
                <c:ptCount val="7"/>
                <c:pt idx="0">
                  <c:v>1953年</c:v>
                </c:pt>
                <c:pt idx="1">
                  <c:v>1964年</c:v>
                </c:pt>
                <c:pt idx="2">
                  <c:v>1982年</c:v>
                </c:pt>
                <c:pt idx="3">
                  <c:v>1990年</c:v>
                </c:pt>
                <c:pt idx="4">
                  <c:v>2000年</c:v>
                </c:pt>
                <c:pt idx="5">
                  <c:v>2010年</c:v>
                </c:pt>
                <c:pt idx="6">
                  <c:v>2020年</c:v>
                </c:pt>
              </c:strCache>
            </c:strRef>
          </c:cat>
          <c:val>
            <c:numRef>
              <c:f>[人普图定.xlsx]Sheet1!$B$2:$H$2</c:f>
              <c:numCache>
                <c:formatCode>General</c:formatCode>
                <c:ptCount val="7"/>
                <c:pt idx="0">
                  <c:v>3.44</c:v>
                </c:pt>
                <c:pt idx="1">
                  <c:v>6.28</c:v>
                </c:pt>
                <c:pt idx="2">
                  <c:v>10.77</c:v>
                </c:pt>
                <c:pt idx="3">
                  <c:v>14.7</c:v>
                </c:pt>
                <c:pt idx="4">
                  <c:v>25.73</c:v>
                </c:pt>
                <c:pt idx="5">
                  <c:v>53.85</c:v>
                </c:pt>
                <c:pt idx="6">
                  <c:v>57.42</c:v>
                </c:pt>
              </c:numCache>
            </c:numRef>
          </c:val>
        </c:ser>
        <c:dLbls>
          <c:showLegendKey val="0"/>
          <c:showVal val="1"/>
          <c:showCatName val="0"/>
          <c:showSerName val="0"/>
          <c:showPercent val="0"/>
          <c:showBubbleSize val="0"/>
        </c:dLbls>
        <c:gapWidth val="150"/>
        <c:overlap val="0"/>
        <c:axId val="557092218"/>
        <c:axId val="923233251"/>
      </c:barChart>
      <c:lineChart>
        <c:grouping val="standard"/>
        <c:varyColors val="0"/>
        <c:ser>
          <c:idx val="1"/>
          <c:order val="1"/>
          <c:tx>
            <c:strRef>
              <c:f>[人普图定.xlsx]Sheet1!$A$3</c:f>
              <c:strCache>
                <c:ptCount val="1"/>
                <c:pt idx="0">
                  <c:v>年均增长率（%）</c:v>
                </c:pt>
              </c:strCache>
            </c:strRef>
          </c:tx>
          <c:spPr>
            <a:ln w="28575" cap="rnd">
              <a:solidFill>
                <a:srgbClr val="EE0000"/>
              </a:solidFill>
              <a:round/>
            </a:ln>
            <a:effectLst/>
          </c:spPr>
          <c:marker>
            <c:symbol val="none"/>
          </c:marker>
          <c:dLbls>
            <c:dLbl>
              <c:idx val="5"/>
              <c:layout>
                <c:manualLayout>
                  <c:x val="0.00902309913378248"/>
                  <c:y val="0.02471169686985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231609023838969"/>
                  <c:y val="-0.01219279001054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[人普图定.xlsx]Sheet1!$B$1:$H$1</c:f>
              <c:strCache>
                <c:ptCount val="7"/>
                <c:pt idx="0">
                  <c:v>1953年</c:v>
                </c:pt>
                <c:pt idx="1">
                  <c:v>1964年</c:v>
                </c:pt>
                <c:pt idx="2">
                  <c:v>1982年</c:v>
                </c:pt>
                <c:pt idx="3">
                  <c:v>1990年</c:v>
                </c:pt>
                <c:pt idx="4">
                  <c:v>2000年</c:v>
                </c:pt>
                <c:pt idx="5">
                  <c:v>2010年</c:v>
                </c:pt>
                <c:pt idx="6">
                  <c:v>2020年</c:v>
                </c:pt>
              </c:strCache>
            </c:strRef>
          </c:cat>
          <c:val>
            <c:numRef>
              <c:f>[人普图定.xlsx]Sheet1!$B$3:$H$3</c:f>
              <c:numCache>
                <c:formatCode>General</c:formatCode>
                <c:ptCount val="7"/>
                <c:pt idx="1">
                  <c:v>5.62</c:v>
                </c:pt>
                <c:pt idx="2">
                  <c:v>3.04</c:v>
                </c:pt>
                <c:pt idx="3">
                  <c:v>3.97</c:v>
                </c:pt>
                <c:pt idx="4" c:formatCode="0.00_ ">
                  <c:v>5.76</c:v>
                </c:pt>
                <c:pt idx="5">
                  <c:v>7.67</c:v>
                </c:pt>
                <c:pt idx="6">
                  <c:v>0.64</c:v>
                </c:pt>
              </c:numCache>
            </c:numRef>
          </c:val>
          <c:smooth val="0"/>
        </c:ser>
        <c:dLbls>
          <c:showLegendKey val="0"/>
          <c:showVal val="1"/>
          <c:showCatName val="0"/>
          <c:showSerName val="0"/>
          <c:showPercent val="0"/>
          <c:showBubbleSize val="0"/>
        </c:dLbls>
        <c:marker val="0"/>
        <c:smooth val="0"/>
        <c:axId val="96461522"/>
        <c:axId val="330028311"/>
      </c:lineChart>
      <c:catAx>
        <c:axId val="5570922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3233251"/>
        <c:crosses val="autoZero"/>
        <c:auto val="1"/>
        <c:lblAlgn val="ctr"/>
        <c:lblOffset val="100"/>
        <c:noMultiLvlLbl val="0"/>
      </c:catAx>
      <c:valAx>
        <c:axId val="9232332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常住人口</a:t>
                </a:r>
              </a:p>
            </c:rich>
          </c:tx>
          <c:layout>
            <c:manualLayout>
              <c:xMode val="edge"/>
              <c:yMode val="edge"/>
              <c:x val="0.0495147931946315"/>
              <c:y val="0.034984990461227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092218"/>
        <c:crosses val="autoZero"/>
        <c:crossBetween val="between"/>
      </c:valAx>
      <c:catAx>
        <c:axId val="96461522"/>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028311"/>
        <c:crosses val="autoZero"/>
        <c:auto val="1"/>
        <c:lblAlgn val="ctr"/>
        <c:lblOffset val="100"/>
        <c:noMultiLvlLbl val="0"/>
      </c:catAx>
      <c:valAx>
        <c:axId val="330028311"/>
        <c:scaling>
          <c:orientation val="minMax"/>
        </c:scaling>
        <c:delete val="0"/>
        <c:axPos val="r"/>
        <c:title>
          <c:tx>
            <c:rich>
              <a:bodyPr rot="0" spcFirstLastPara="0" vertOverflow="ellipsis" vert="horz" wrap="square" anchor="t" anchorCtr="0"/>
              <a:lstStyle/>
              <a:p>
                <a:pPr defTabSz="914400">
                  <a:defRPr lang="zh-CN" sz="1000" b="0" i="0" u="none" strike="noStrike" kern="1200" baseline="0">
                    <a:solidFill>
                      <a:schemeClr val="tx1">
                        <a:lumMod val="65000"/>
                        <a:lumOff val="35000"/>
                      </a:schemeClr>
                    </a:solidFill>
                    <a:latin typeface="+mn-lt"/>
                    <a:ea typeface="+mn-ea"/>
                    <a:cs typeface="+mn-cs"/>
                  </a:defRPr>
                </a:pPr>
                <a:r>
                  <a:t>年均增长</a:t>
                </a:r>
              </a:p>
            </c:rich>
          </c:tx>
          <c:layout>
            <c:manualLayout>
              <c:xMode val="edge"/>
              <c:yMode val="edge"/>
              <c:x val="0.801983133841385"/>
              <c:y val="0.028178468920181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461522"/>
        <c:crosses val="max"/>
        <c:crossBetween val="between"/>
      </c:valAx>
      <c:spPr>
        <a:noFill/>
        <a:ln>
          <a:noFill/>
        </a:ln>
        <a:effectLst/>
      </c:spPr>
    </c:plotArea>
    <c:legend>
      <c:legendPos val="b"/>
      <c:layout>
        <c:manualLayout>
          <c:xMode val="edge"/>
          <c:yMode val="edge"/>
          <c:x val="0.26062091503268"/>
          <c:y val="0.93164794007490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rot="0" vert="eaVert" anchor="t" anchorCtr="0"/>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400861470057"/>
          <c:y val="0.148611111111111"/>
          <c:w val="0.799888842573294"/>
          <c:h val="0.606342592592593"/>
        </c:manualLayout>
      </c:layout>
      <c:barChart>
        <c:barDir val="col"/>
        <c:grouping val="clustered"/>
        <c:varyColors val="0"/>
        <c:ser>
          <c:idx val="0"/>
          <c:order val="0"/>
          <c:tx>
            <c:strRef>
              <c:f>[人普图定.xlsx]Sheet1!$A$40</c:f>
              <c:strCache>
                <c:ptCount val="1"/>
                <c:pt idx="0">
                  <c:v>男（万人）</c:v>
                </c:pt>
              </c:strCache>
            </c:strRef>
          </c:tx>
          <c:spPr>
            <a:pattFill prst="wdUpDiag">
              <a:fgClr>
                <a:schemeClr val="accent1"/>
              </a:fgClr>
              <a:bgClr>
                <a:schemeClr val="bg1"/>
              </a:bgClr>
            </a:pattFill>
            <a:ln w="12700" cmpd="sng">
              <a:solidFill>
                <a:schemeClr val="accent1"/>
              </a:solidFill>
              <a:prstDash val="solid"/>
            </a:ln>
            <a:effectLst/>
            <a:sp3d contourW="12700"/>
          </c:spPr>
          <c:invertIfNegative val="0"/>
          <c:dLbls>
            <c:delete val="1"/>
          </c:dLbls>
          <c:cat>
            <c:strRef>
              <c:f>[人普图定.xlsx]Sheet1!$B$39:$H$39</c:f>
              <c:strCache>
                <c:ptCount val="7"/>
                <c:pt idx="0">
                  <c:v>1953年</c:v>
                </c:pt>
                <c:pt idx="1">
                  <c:v>1964年</c:v>
                </c:pt>
                <c:pt idx="2">
                  <c:v>1982年</c:v>
                </c:pt>
                <c:pt idx="3">
                  <c:v>1990年</c:v>
                </c:pt>
                <c:pt idx="4">
                  <c:v>2000年</c:v>
                </c:pt>
                <c:pt idx="5">
                  <c:v>2010年</c:v>
                </c:pt>
                <c:pt idx="6">
                  <c:v>2020年</c:v>
                </c:pt>
              </c:strCache>
            </c:strRef>
          </c:cat>
          <c:val>
            <c:numRef>
              <c:f>[人普图定.xlsx]Sheet1!$B$40:$H$40</c:f>
              <c:numCache>
                <c:formatCode>0.00_ </c:formatCode>
                <c:ptCount val="7"/>
                <c:pt idx="0">
                  <c:v>1.9249</c:v>
                </c:pt>
                <c:pt idx="1">
                  <c:v>3.429</c:v>
                </c:pt>
                <c:pt idx="2">
                  <c:v>5.6702</c:v>
                </c:pt>
                <c:pt idx="3">
                  <c:v>7.7263</c:v>
                </c:pt>
                <c:pt idx="4">
                  <c:v>12.9512</c:v>
                </c:pt>
                <c:pt idx="5">
                  <c:v>30.6275</c:v>
                </c:pt>
                <c:pt idx="6">
                  <c:v>29.641</c:v>
                </c:pt>
              </c:numCache>
            </c:numRef>
          </c:val>
        </c:ser>
        <c:ser>
          <c:idx val="1"/>
          <c:order val="1"/>
          <c:tx>
            <c:strRef>
              <c:f>[人普图定.xlsx]Sheet1!$A$41</c:f>
              <c:strCache>
                <c:ptCount val="1"/>
                <c:pt idx="0">
                  <c:v>女（万人）</c:v>
                </c:pt>
              </c:strCache>
            </c:strRef>
          </c:tx>
          <c:spPr>
            <a:pattFill prst="dkHorz">
              <a:fgClr>
                <a:srgbClr val="FF0000"/>
              </a:fgClr>
              <a:bgClr>
                <a:schemeClr val="bg1"/>
              </a:bgClr>
            </a:pattFill>
            <a:ln w="12700" cmpd="sng">
              <a:noFill/>
              <a:prstDash val="solid"/>
            </a:ln>
            <a:effectLst/>
            <a:sp3d contourW="12700"/>
          </c:spPr>
          <c:invertIfNegative val="0"/>
          <c:dLbls>
            <c:delete val="1"/>
          </c:dLbls>
          <c:cat>
            <c:strRef>
              <c:f>[人普图定.xlsx]Sheet1!$B$39:$H$39</c:f>
              <c:strCache>
                <c:ptCount val="7"/>
                <c:pt idx="0">
                  <c:v>1953年</c:v>
                </c:pt>
                <c:pt idx="1">
                  <c:v>1964年</c:v>
                </c:pt>
                <c:pt idx="2">
                  <c:v>1982年</c:v>
                </c:pt>
                <c:pt idx="3">
                  <c:v>1990年</c:v>
                </c:pt>
                <c:pt idx="4">
                  <c:v>2000年</c:v>
                </c:pt>
                <c:pt idx="5">
                  <c:v>2010年</c:v>
                </c:pt>
                <c:pt idx="6">
                  <c:v>2020年</c:v>
                </c:pt>
              </c:strCache>
            </c:strRef>
          </c:cat>
          <c:val>
            <c:numRef>
              <c:f>[人普图定.xlsx]Sheet1!$B$41:$H$41</c:f>
              <c:numCache>
                <c:formatCode>0.00_ </c:formatCode>
                <c:ptCount val="7"/>
                <c:pt idx="0">
                  <c:v>1.5133</c:v>
                </c:pt>
                <c:pt idx="1">
                  <c:v>2.8518</c:v>
                </c:pt>
                <c:pt idx="2">
                  <c:v>5.1042</c:v>
                </c:pt>
                <c:pt idx="3">
                  <c:v>6.9763</c:v>
                </c:pt>
                <c:pt idx="4">
                  <c:v>12.3054</c:v>
                </c:pt>
                <c:pt idx="5">
                  <c:v>23.2249</c:v>
                </c:pt>
                <c:pt idx="6">
                  <c:v>27.7832</c:v>
                </c:pt>
              </c:numCache>
            </c:numRef>
          </c:val>
        </c:ser>
        <c:dLbls>
          <c:showLegendKey val="0"/>
          <c:showVal val="0"/>
          <c:showCatName val="0"/>
          <c:showSerName val="0"/>
          <c:showPercent val="0"/>
          <c:showBubbleSize val="0"/>
        </c:dLbls>
        <c:gapWidth val="219"/>
        <c:overlap val="-27"/>
        <c:axId val="108112713"/>
        <c:axId val="214997266"/>
      </c:barChart>
      <c:lineChart>
        <c:grouping val="standard"/>
        <c:varyColors val="0"/>
        <c:ser>
          <c:idx val="2"/>
          <c:order val="2"/>
          <c:tx>
            <c:strRef>
              <c:f>[人普图定.xlsx]Sheet1!$A$42</c:f>
              <c:strCache>
                <c:ptCount val="1"/>
                <c:pt idx="0">
                  <c:v>性别比（女=100）</c:v>
                </c:pt>
              </c:strCache>
            </c:strRef>
          </c:tx>
          <c:spPr>
            <a:ln w="28575" cap="rnd">
              <a:solidFill>
                <a:srgbClr val="279E02"/>
              </a:solidFill>
              <a:round/>
            </a:ln>
            <a:effectLst/>
          </c:spPr>
          <c:marker>
            <c:symbol val="circle"/>
            <c:size val="5"/>
            <c:spPr>
              <a:solidFill>
                <a:srgbClr val="00B050"/>
              </a:solidFill>
              <a:ln w="9525">
                <a:solidFill>
                  <a:srgbClr val="279E02"/>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[人普图定.xlsx]Sheet1!$B$39:$H$39</c:f>
              <c:strCache>
                <c:ptCount val="7"/>
                <c:pt idx="0">
                  <c:v>1953年</c:v>
                </c:pt>
                <c:pt idx="1">
                  <c:v>1964年</c:v>
                </c:pt>
                <c:pt idx="2">
                  <c:v>1982年</c:v>
                </c:pt>
                <c:pt idx="3">
                  <c:v>1990年</c:v>
                </c:pt>
                <c:pt idx="4">
                  <c:v>2000年</c:v>
                </c:pt>
                <c:pt idx="5">
                  <c:v>2010年</c:v>
                </c:pt>
                <c:pt idx="6">
                  <c:v>2020年</c:v>
                </c:pt>
              </c:strCache>
            </c:strRef>
          </c:cat>
          <c:val>
            <c:numRef>
              <c:f>[人普图定.xlsx]Sheet1!$B$42:$H$42</c:f>
              <c:numCache>
                <c:formatCode>0.00_ </c:formatCode>
                <c:ptCount val="7"/>
                <c:pt idx="0">
                  <c:v>127.198836978788</c:v>
                </c:pt>
                <c:pt idx="1">
                  <c:v>120.239848516726</c:v>
                </c:pt>
                <c:pt idx="2">
                  <c:v>111.088907174484</c:v>
                </c:pt>
                <c:pt idx="3">
                  <c:v>110.750684460244</c:v>
                </c:pt>
                <c:pt idx="4">
                  <c:v>105.248102459083</c:v>
                </c:pt>
                <c:pt idx="5">
                  <c:v>131.873549509363</c:v>
                </c:pt>
                <c:pt idx="6">
                  <c:v>106.68677474157</c:v>
                </c:pt>
              </c:numCache>
            </c:numRef>
          </c:val>
          <c:smooth val="0"/>
        </c:ser>
        <c:dLbls>
          <c:showLegendKey val="0"/>
          <c:showVal val="1"/>
          <c:showCatName val="0"/>
          <c:showSerName val="0"/>
          <c:showPercent val="0"/>
          <c:showBubbleSize val="0"/>
        </c:dLbls>
        <c:marker val="1"/>
        <c:smooth val="0"/>
        <c:axId val="25625272"/>
        <c:axId val="489215672"/>
      </c:lineChart>
      <c:catAx>
        <c:axId val="10811271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997266"/>
        <c:crosses val="autoZero"/>
        <c:auto val="1"/>
        <c:lblAlgn val="ctr"/>
        <c:lblOffset val="100"/>
        <c:noMultiLvlLbl val="0"/>
      </c:catAx>
      <c:valAx>
        <c:axId val="21499726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常住人口</a:t>
                </a:r>
              </a:p>
            </c:rich>
          </c:tx>
          <c:layout>
            <c:manualLayout>
              <c:xMode val="edge"/>
              <c:yMode val="edge"/>
              <c:x val="0.0156327543424318"/>
              <c:y val="0.0447342981221174"/>
            </c:manualLayout>
          </c:layout>
          <c:overlay val="0"/>
          <c:spPr>
            <a:noFill/>
            <a:ln>
              <a:noFill/>
            </a:ln>
            <a:effectLst/>
          </c:spPr>
        </c:title>
        <c:numFmt formatCode="0_);[Red]\(0\)" sourceLinked="0"/>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8112713"/>
        <c:crosses val="autoZero"/>
        <c:crossBetween val="between"/>
      </c:valAx>
      <c:catAx>
        <c:axId val="25625272"/>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9215672"/>
        <c:crosses val="autoZero"/>
        <c:auto val="1"/>
        <c:lblAlgn val="ctr"/>
        <c:lblOffset val="100"/>
        <c:noMultiLvlLbl val="0"/>
      </c:catAx>
      <c:valAx>
        <c:axId val="489215672"/>
        <c:scaling>
          <c:orientation val="minMax"/>
        </c:scaling>
        <c:delete val="0"/>
        <c:axPos val="r"/>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altLang="en-US"/>
                  <a:t>性别比</a:t>
                </a:r>
                <a:endParaRPr lang="en-US" altLang="zh-CN"/>
              </a:p>
            </c:rich>
          </c:tx>
          <c:layout>
            <c:manualLayout>
              <c:xMode val="edge"/>
              <c:yMode val="edge"/>
              <c:x val="0.895533498759305"/>
              <c:y val="0.0471100652969342"/>
            </c:manualLayout>
          </c:layout>
          <c:overlay val="0"/>
          <c:spPr>
            <a:noFill/>
            <a:ln>
              <a:noFill/>
            </a:ln>
            <a:effectLst/>
          </c:spPr>
        </c:title>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25272"/>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[人普图定.xlsx]Sheet1!$B$60</c:f>
              <c:strCache>
                <c:ptCount val="1"/>
                <c:pt idx="0">
                  <c:v>城镇人口（万人）</c:v>
                </c:pt>
              </c:strCache>
            </c:strRef>
          </c:tx>
          <c:spPr>
            <a:pattFill prst="wdUpDiag">
              <a:fgClr>
                <a:schemeClr val="accent1"/>
              </a:fgClr>
              <a:bgClr>
                <a:schemeClr val="bg1"/>
              </a:bgClr>
            </a:pattFill>
            <a:ln w="12700" cmpd="sng">
              <a:solidFill>
                <a:schemeClr val="accent1"/>
              </a:solidFill>
              <a:prstDash val="soli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[人普图定.xlsx]Sheet1!$C$59:$I$59</c:f>
              <c:strCache>
                <c:ptCount val="7"/>
                <c:pt idx="0">
                  <c:v>1953年</c:v>
                </c:pt>
                <c:pt idx="1">
                  <c:v>1964年</c:v>
                </c:pt>
                <c:pt idx="2">
                  <c:v>1982年</c:v>
                </c:pt>
                <c:pt idx="3">
                  <c:v>1990年</c:v>
                </c:pt>
                <c:pt idx="4">
                  <c:v>2000年</c:v>
                </c:pt>
                <c:pt idx="5">
                  <c:v>2010年</c:v>
                </c:pt>
                <c:pt idx="6">
                  <c:v>2020年</c:v>
                </c:pt>
              </c:strCache>
            </c:strRef>
          </c:cat>
          <c:val>
            <c:numRef>
              <c:f>[人普图定.xlsx]Sheet1!$C$60:$I$60</c:f>
              <c:numCache>
                <c:formatCode>0.00_ </c:formatCode>
                <c:ptCount val="7"/>
                <c:pt idx="0">
                  <c:v>0.45</c:v>
                </c:pt>
                <c:pt idx="1">
                  <c:v>1.81</c:v>
                </c:pt>
                <c:pt idx="2">
                  <c:v>3.64</c:v>
                </c:pt>
                <c:pt idx="3">
                  <c:v>14.7</c:v>
                </c:pt>
                <c:pt idx="4">
                  <c:v>22.24</c:v>
                </c:pt>
                <c:pt idx="5">
                  <c:v>47.17</c:v>
                </c:pt>
                <c:pt idx="6">
                  <c:v>55.22</c:v>
                </c:pt>
              </c:numCache>
            </c:numRef>
          </c:val>
        </c:ser>
        <c:ser>
          <c:idx val="1"/>
          <c:order val="1"/>
          <c:tx>
            <c:strRef>
              <c:f>[人普图定.xlsx]Sheet1!$B$61</c:f>
              <c:strCache>
                <c:ptCount val="1"/>
                <c:pt idx="0">
                  <c:v>乡村人口（万人）</c:v>
                </c:pt>
              </c:strCache>
            </c:strRef>
          </c:tx>
          <c:spPr>
            <a:pattFill prst="dkHorz">
              <a:fgClr>
                <a:srgbClr val="FF0000"/>
              </a:fgClr>
              <a:bgClr>
                <a:schemeClr val="bg1"/>
              </a:bgClr>
            </a:pattFill>
            <a:ln>
              <a:noFill/>
            </a:ln>
            <a:effectLst/>
          </c:spPr>
          <c:invertIfNegative val="0"/>
          <c:dLbls>
            <c:dLbl>
              <c:idx val="3"/>
              <c:delete val="1"/>
            </c:dLbl>
            <c:dLbl>
              <c:idx val="5"/>
              <c:layout>
                <c:manualLayout>
                  <c:x val="0.0166666666666667"/>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[人普图定.xlsx]Sheet1!$C$59:$I$59</c:f>
              <c:strCache>
                <c:ptCount val="7"/>
                <c:pt idx="0">
                  <c:v>1953年</c:v>
                </c:pt>
                <c:pt idx="1">
                  <c:v>1964年</c:v>
                </c:pt>
                <c:pt idx="2">
                  <c:v>1982年</c:v>
                </c:pt>
                <c:pt idx="3">
                  <c:v>1990年</c:v>
                </c:pt>
                <c:pt idx="4">
                  <c:v>2000年</c:v>
                </c:pt>
                <c:pt idx="5">
                  <c:v>2010年</c:v>
                </c:pt>
                <c:pt idx="6">
                  <c:v>2020年</c:v>
                </c:pt>
              </c:strCache>
            </c:strRef>
          </c:cat>
          <c:val>
            <c:numRef>
              <c:f>[人普图定.xlsx]Sheet1!$C$61:$I$61</c:f>
              <c:numCache>
                <c:formatCode>0.00_ </c:formatCode>
                <c:ptCount val="7"/>
                <c:pt idx="0">
                  <c:v>2.99</c:v>
                </c:pt>
                <c:pt idx="1">
                  <c:v>4.47</c:v>
                </c:pt>
                <c:pt idx="2">
                  <c:v>7.13</c:v>
                </c:pt>
                <c:pt idx="3">
                  <c:v>0</c:v>
                </c:pt>
                <c:pt idx="4">
                  <c:v>3.49</c:v>
                </c:pt>
                <c:pt idx="5">
                  <c:v>6.68</c:v>
                </c:pt>
                <c:pt idx="6">
                  <c:v>2.2</c:v>
                </c:pt>
              </c:numCache>
            </c:numRef>
          </c:val>
        </c:ser>
        <c:dLbls>
          <c:showLegendKey val="0"/>
          <c:showVal val="1"/>
          <c:showCatName val="0"/>
          <c:showSerName val="0"/>
          <c:showPercent val="0"/>
          <c:showBubbleSize val="0"/>
        </c:dLbls>
        <c:gapWidth val="219"/>
        <c:overlap val="-27"/>
        <c:axId val="810998338"/>
        <c:axId val="816783646"/>
      </c:barChart>
      <c:catAx>
        <c:axId val="8109983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783646"/>
        <c:crosses val="autoZero"/>
        <c:auto val="1"/>
        <c:lblAlgn val="ctr"/>
        <c:lblOffset val="100"/>
        <c:noMultiLvlLbl val="0"/>
      </c:catAx>
      <c:valAx>
        <c:axId val="81678364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09983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自治区统计局</Company>
  <Pages>14</Pages>
  <Words>761</Words>
  <Characters>4340</Characters>
  <Lines>36</Lines>
  <Paragraphs>10</Paragraphs>
  <TotalTime>22</TotalTime>
  <ScaleCrop>false</ScaleCrop>
  <LinksUpToDate>false</LinksUpToDate>
  <CharactersWithSpaces>5091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2021-05-15T08:20:00Z</dcterms:created>
  <dc:creator>李亮(处内办理)</dc:creator>
  <cp:lastModifiedBy>sunnytt</cp:lastModifiedBy>
  <cp:lastPrinted>2021-06-07T01:28:00Z</cp:lastPrinted>
  <dcterms:modified xsi:type="dcterms:W3CDTF">2021-06-09T02:16:30Z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DC881AE0A7104915874838FD4CC26A1B</vt:lpwstr>
  </property>
</Properties>
</file>