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D4774B2">
      <w:pPr>
        <w:pStyle w:val="22"/>
        <w:jc w:val="center"/>
        <w:outlineLvl w:val="0"/>
        <w:rPr>
          <w:rFonts w:hint="eastAsia" w:ascii="黑体" w:hAnsi="黑体" w:eastAsia="黑体"/>
          <w:snapToGrid w:val="0"/>
          <w:color w:val="auto"/>
          <w:sz w:val="30"/>
          <w:szCs w:val="30"/>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eastAsia" w:eastAsia="黑体"/>
          <w:color w:val="auto"/>
          <w:lang w:eastAsia="zh-CN"/>
        </w:rPr>
        <w:drawing>
          <wp:anchor distT="0" distB="0" distL="114300" distR="114300" simplePos="0" relativeHeight="251819008" behindDoc="0" locked="0" layoutInCell="1" allowOverlap="1">
            <wp:simplePos x="0" y="0"/>
            <wp:positionH relativeFrom="column">
              <wp:posOffset>-957580</wp:posOffset>
            </wp:positionH>
            <wp:positionV relativeFrom="paragraph">
              <wp:posOffset>-1061085</wp:posOffset>
            </wp:positionV>
            <wp:extent cx="7528560" cy="10639425"/>
            <wp:effectExtent l="0" t="0" r="0" b="13335"/>
            <wp:wrapNone/>
            <wp:docPr id="237" name="图片 2" descr="F:/环评资料/王彩艳2025/2025.1.22东胜渗滤液/受理/SKM_C300i25052715210_00.jpgSKM_C300i2505271521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 descr="F:/环评资料/王彩艳2025/2025.1.22东胜渗滤液/受理/SKM_C300i25052715210_00.jpgSKM_C300i25052715210_00"/>
                    <pic:cNvPicPr>
                      <a:picLocks noChangeAspect="1"/>
                    </pic:cNvPicPr>
                  </pic:nvPicPr>
                  <pic:blipFill>
                    <a:blip r:embed="rId8"/>
                    <a:srcRect l="6" r="6"/>
                    <a:stretch>
                      <a:fillRect/>
                    </a:stretch>
                  </pic:blipFill>
                  <pic:spPr>
                    <a:xfrm>
                      <a:off x="0" y="0"/>
                      <a:ext cx="7528560" cy="10639425"/>
                    </a:xfrm>
                    <a:prstGeom prst="rect">
                      <a:avLst/>
                    </a:prstGeom>
                    <a:noFill/>
                    <a:ln>
                      <a:noFill/>
                    </a:ln>
                  </pic:spPr>
                </pic:pic>
              </a:graphicData>
            </a:graphic>
          </wp:anchor>
        </w:drawing>
      </w:r>
    </w:p>
    <w:p w14:paraId="5368E01E">
      <w:pPr>
        <w:pStyle w:val="22"/>
        <w:jc w:val="center"/>
        <w:outlineLvl w:val="0"/>
        <w:rPr>
          <w:rFonts w:hint="eastAsia" w:ascii="黑体" w:hAnsi="黑体" w:eastAsia="黑体"/>
          <w:snapToGrid w:val="0"/>
          <w:color w:val="auto"/>
          <w:sz w:val="30"/>
          <w:szCs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eastAsia" w:eastAsia="黑体"/>
          <w:color w:val="auto"/>
          <w:lang w:eastAsia="zh-CN"/>
        </w:rPr>
        <w:drawing>
          <wp:anchor distT="0" distB="0" distL="114300" distR="114300" simplePos="0" relativeHeight="251820032" behindDoc="0" locked="0" layoutInCell="1" allowOverlap="1">
            <wp:simplePos x="0" y="0"/>
            <wp:positionH relativeFrom="column">
              <wp:posOffset>-957580</wp:posOffset>
            </wp:positionH>
            <wp:positionV relativeFrom="paragraph">
              <wp:posOffset>-1061085</wp:posOffset>
            </wp:positionV>
            <wp:extent cx="7528560" cy="10639425"/>
            <wp:effectExtent l="0" t="0" r="0" b="13335"/>
            <wp:wrapNone/>
            <wp:docPr id="238" name="图片 2" descr="F:/环评资料/王彩艳2025/2025.1.22东胜渗滤液/受理/SKM_C300i25052715210_02.jpgSKM_C300i2505271521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 descr="F:/环评资料/王彩艳2025/2025.1.22东胜渗滤液/受理/SKM_C300i25052715210_02.jpgSKM_C300i25052715210_02"/>
                    <pic:cNvPicPr>
                      <a:picLocks noChangeAspect="1"/>
                    </pic:cNvPicPr>
                  </pic:nvPicPr>
                  <pic:blipFill>
                    <a:blip r:embed="rId9"/>
                    <a:srcRect l="6" r="6"/>
                    <a:stretch>
                      <a:fillRect/>
                    </a:stretch>
                  </pic:blipFill>
                  <pic:spPr>
                    <a:xfrm>
                      <a:off x="0" y="0"/>
                      <a:ext cx="7528560" cy="10639425"/>
                    </a:xfrm>
                    <a:prstGeom prst="rect">
                      <a:avLst/>
                    </a:prstGeom>
                    <a:noFill/>
                    <a:ln>
                      <a:noFill/>
                    </a:ln>
                  </pic:spPr>
                </pic:pic>
              </a:graphicData>
            </a:graphic>
          </wp:anchor>
        </w:drawing>
      </w:r>
    </w:p>
    <w:p w14:paraId="28EE2506">
      <w:pPr>
        <w:pStyle w:val="22"/>
        <w:jc w:val="center"/>
        <w:outlineLvl w:val="0"/>
        <w:rPr>
          <w:rFonts w:hint="eastAsia" w:ascii="黑体" w:hAnsi="黑体" w:eastAsia="黑体"/>
          <w:snapToGrid w:val="0"/>
          <w:color w:val="auto"/>
          <w:sz w:val="30"/>
          <w:szCs w:val="30"/>
        </w:rPr>
      </w:pPr>
      <w:bookmarkStart w:id="5" w:name="_GoBack"/>
      <w:bookmarkEnd w:id="5"/>
      <w:r>
        <w:rPr>
          <w:rFonts w:hint="eastAsia" w:ascii="黑体" w:hAnsi="黑体" w:eastAsia="黑体"/>
          <w:snapToGrid w:val="0"/>
          <w:color w:val="auto"/>
          <w:sz w:val="30"/>
          <w:szCs w:val="30"/>
        </w:rPr>
        <w:t>一、建设项目基本情况</w:t>
      </w:r>
    </w:p>
    <w:tbl>
      <w:tblPr>
        <w:tblStyle w:val="25"/>
        <w:tblW w:w="893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153"/>
        <w:gridCol w:w="1859"/>
        <w:gridCol w:w="1980"/>
        <w:gridCol w:w="2940"/>
      </w:tblGrid>
      <w:tr w14:paraId="5512D9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5ABE1104">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建设项目名称</w:t>
            </w:r>
          </w:p>
        </w:tc>
        <w:tc>
          <w:tcPr>
            <w:tcW w:w="6779" w:type="dxa"/>
            <w:gridSpan w:val="3"/>
            <w:vAlign w:val="center"/>
          </w:tcPr>
          <w:p w14:paraId="06F4CEE1">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鄂尔多斯市东胜区巴赖沟生活垃圾填埋场渗滤液处理项目</w:t>
            </w:r>
          </w:p>
        </w:tc>
      </w:tr>
      <w:tr w14:paraId="0FFD69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10AFA3F0">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项目代码</w:t>
            </w:r>
          </w:p>
        </w:tc>
        <w:tc>
          <w:tcPr>
            <w:tcW w:w="6779" w:type="dxa"/>
            <w:gridSpan w:val="3"/>
            <w:vAlign w:val="center"/>
          </w:tcPr>
          <w:p w14:paraId="0FD5FEBD">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2501-150602-04-01-911508</w:t>
            </w:r>
          </w:p>
        </w:tc>
      </w:tr>
      <w:tr w14:paraId="0CAA07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14961610">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建设单位联系人</w:t>
            </w:r>
          </w:p>
        </w:tc>
        <w:tc>
          <w:tcPr>
            <w:tcW w:w="1859" w:type="dxa"/>
            <w:vAlign w:val="center"/>
          </w:tcPr>
          <w:p w14:paraId="161AD7F5">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刘凯</w:t>
            </w:r>
          </w:p>
        </w:tc>
        <w:tc>
          <w:tcPr>
            <w:tcW w:w="1980" w:type="dxa"/>
            <w:vAlign w:val="center"/>
          </w:tcPr>
          <w:p w14:paraId="6C2F5D8C">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联系方式</w:t>
            </w:r>
          </w:p>
        </w:tc>
        <w:tc>
          <w:tcPr>
            <w:tcW w:w="2940" w:type="dxa"/>
            <w:vAlign w:val="center"/>
          </w:tcPr>
          <w:p w14:paraId="0B9ADA04">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15247773798</w:t>
            </w:r>
          </w:p>
        </w:tc>
      </w:tr>
      <w:tr w14:paraId="370D74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10B9B21C">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建设地点</w:t>
            </w:r>
          </w:p>
        </w:tc>
        <w:tc>
          <w:tcPr>
            <w:tcW w:w="6779" w:type="dxa"/>
            <w:gridSpan w:val="3"/>
            <w:vAlign w:val="center"/>
          </w:tcPr>
          <w:p w14:paraId="4B027262">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u w:val="single"/>
              </w:rPr>
            </w:pPr>
            <w:r>
              <w:rPr>
                <w:rFonts w:hint="eastAsia" w:cs="Times New Roman"/>
                <w:color w:val="auto"/>
                <w:sz w:val="24"/>
                <w:szCs w:val="24"/>
                <w:lang w:val="en-US" w:eastAsia="zh-CN"/>
              </w:rPr>
              <w:t>内蒙古自治区鄂尔多斯市东胜区巴赖沟生活垃圾填埋场</w:t>
            </w:r>
          </w:p>
        </w:tc>
      </w:tr>
      <w:tr w14:paraId="4CB6CB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7CC85A83">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地理坐标</w:t>
            </w:r>
          </w:p>
        </w:tc>
        <w:tc>
          <w:tcPr>
            <w:tcW w:w="6779" w:type="dxa"/>
            <w:gridSpan w:val="3"/>
            <w:vAlign w:val="center"/>
          </w:tcPr>
          <w:p w14:paraId="290BA8AE">
            <w:pPr>
              <w:keepNext w:val="0"/>
              <w:keepLines w:val="0"/>
              <w:pageBreakBefore w:val="0"/>
              <w:widowControl w:val="0"/>
              <w:kinsoku/>
              <w:wordWrap/>
              <w:overflowPunct/>
              <w:topLinePunct w:val="0"/>
              <w:autoSpaceDE/>
              <w:autoSpaceDN/>
              <w:bidi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r>
              <w:rPr>
                <w:rFonts w:hint="eastAsia" w:cs="Times New Roman"/>
                <w:color w:val="auto"/>
                <w:sz w:val="24"/>
                <w:szCs w:val="24"/>
                <w:u w:val="single"/>
                <w:lang w:val="en-US" w:eastAsia="zh-CN"/>
              </w:rPr>
              <w:t>110</w:t>
            </w:r>
            <w:r>
              <w:rPr>
                <w:rFonts w:hint="default" w:ascii="Times New Roman" w:hAnsi="Times New Roman" w:cs="Times New Roman"/>
                <w:color w:val="auto"/>
                <w:sz w:val="24"/>
                <w:szCs w:val="24"/>
              </w:rPr>
              <w:t>度</w:t>
            </w:r>
            <w:r>
              <w:rPr>
                <w:rFonts w:hint="eastAsia" w:cs="Times New Roman"/>
                <w:color w:val="auto"/>
                <w:sz w:val="24"/>
                <w:szCs w:val="24"/>
                <w:u w:val="single"/>
                <w:lang w:val="en-US" w:eastAsia="zh-CN"/>
              </w:rPr>
              <w:t xml:space="preserve"> 01</w:t>
            </w:r>
            <w:r>
              <w:rPr>
                <w:rFonts w:hint="default" w:ascii="Times New Roman" w:hAnsi="Times New Roman" w:cs="Times New Roman"/>
                <w:color w:val="auto"/>
                <w:sz w:val="24"/>
                <w:szCs w:val="24"/>
              </w:rPr>
              <w:t>分</w:t>
            </w:r>
            <w:r>
              <w:rPr>
                <w:rFonts w:hint="eastAsia" w:cs="Times New Roman"/>
                <w:color w:val="auto"/>
                <w:sz w:val="24"/>
                <w:szCs w:val="24"/>
                <w:u w:val="single"/>
                <w:lang w:val="en-US" w:eastAsia="zh-CN"/>
              </w:rPr>
              <w:t>50.687</w:t>
            </w:r>
            <w:r>
              <w:rPr>
                <w:rFonts w:hint="default" w:ascii="Times New Roman" w:hAnsi="Times New Roman" w:cs="Times New Roman"/>
                <w:color w:val="auto"/>
                <w:sz w:val="24"/>
                <w:szCs w:val="24"/>
              </w:rPr>
              <w:t>秒，</w:t>
            </w:r>
            <w:r>
              <w:rPr>
                <w:rFonts w:hint="default" w:ascii="Times New Roman" w:hAnsi="Times New Roman" w:cs="Times New Roman"/>
                <w:color w:val="auto"/>
                <w:sz w:val="24"/>
                <w:szCs w:val="24"/>
                <w:u w:val="single"/>
              </w:rPr>
              <w:t xml:space="preserve"> 3</w:t>
            </w:r>
            <w:r>
              <w:rPr>
                <w:rFonts w:hint="eastAsia" w:cs="Times New Roman"/>
                <w:color w:val="auto"/>
                <w:sz w:val="24"/>
                <w:szCs w:val="24"/>
                <w:u w:val="single"/>
                <w:lang w:val="en-US" w:eastAsia="zh-CN"/>
              </w:rPr>
              <w:t>9</w:t>
            </w:r>
            <w:r>
              <w:rPr>
                <w:rFonts w:hint="default" w:ascii="Times New Roman" w:hAnsi="Times New Roman" w:cs="Times New Roman"/>
                <w:color w:val="auto"/>
                <w:sz w:val="24"/>
                <w:szCs w:val="24"/>
                <w:u w:val="single"/>
              </w:rPr>
              <w:t xml:space="preserve"> </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u w:val="single"/>
              </w:rPr>
              <w:t xml:space="preserve"> </w:t>
            </w:r>
            <w:r>
              <w:rPr>
                <w:rFonts w:hint="eastAsia" w:cs="Times New Roman"/>
                <w:color w:val="auto"/>
                <w:sz w:val="24"/>
                <w:szCs w:val="24"/>
                <w:u w:val="single"/>
                <w:lang w:val="en-US" w:eastAsia="zh-CN"/>
              </w:rPr>
              <w:t>49</w:t>
            </w:r>
            <w:r>
              <w:rPr>
                <w:rFonts w:hint="default" w:ascii="Times New Roman" w:hAnsi="Times New Roman" w:cs="Times New Roman"/>
                <w:color w:val="auto"/>
                <w:sz w:val="24"/>
                <w:szCs w:val="24"/>
                <w:u w:val="single"/>
              </w:rPr>
              <w:t xml:space="preserve"> </w:t>
            </w:r>
            <w:r>
              <w:rPr>
                <w:rFonts w:hint="default" w:ascii="Times New Roman" w:hAnsi="Times New Roman" w:cs="Times New Roman"/>
                <w:color w:val="auto"/>
                <w:sz w:val="24"/>
                <w:szCs w:val="24"/>
              </w:rPr>
              <w:t>分</w:t>
            </w:r>
            <w:r>
              <w:rPr>
                <w:rFonts w:hint="eastAsia" w:cs="Times New Roman"/>
                <w:color w:val="auto"/>
                <w:sz w:val="24"/>
                <w:szCs w:val="24"/>
                <w:u w:val="single"/>
                <w:lang w:val="en-US" w:eastAsia="zh-CN"/>
              </w:rPr>
              <w:t>31.389</w:t>
            </w:r>
            <w:r>
              <w:rPr>
                <w:rFonts w:hint="default" w:ascii="Times New Roman" w:hAnsi="Times New Roman" w:cs="Times New Roman"/>
                <w:color w:val="auto"/>
                <w:sz w:val="24"/>
                <w:szCs w:val="24"/>
              </w:rPr>
              <w:t>秒）</w:t>
            </w:r>
          </w:p>
        </w:tc>
      </w:tr>
      <w:tr w14:paraId="3B6B3C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4FF60571">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国民经济</w:t>
            </w:r>
          </w:p>
          <w:p w14:paraId="5468ADCD">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行业类别</w:t>
            </w:r>
          </w:p>
        </w:tc>
        <w:tc>
          <w:tcPr>
            <w:tcW w:w="1859" w:type="dxa"/>
            <w:vAlign w:val="center"/>
          </w:tcPr>
          <w:p w14:paraId="765FCAE0">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D4620污水处理及其再生利用</w:t>
            </w:r>
          </w:p>
        </w:tc>
        <w:tc>
          <w:tcPr>
            <w:tcW w:w="1980" w:type="dxa"/>
            <w:vAlign w:val="center"/>
          </w:tcPr>
          <w:p w14:paraId="4803B995">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bookmarkStart w:id="0" w:name="_Hlk49843745"/>
            <w:r>
              <w:rPr>
                <w:rFonts w:hint="default" w:ascii="Times New Roman" w:hAnsi="Times New Roman" w:cs="Times New Roman"/>
                <w:color w:val="auto"/>
                <w:sz w:val="24"/>
                <w:szCs w:val="24"/>
              </w:rPr>
              <w:t>建设项目</w:t>
            </w:r>
          </w:p>
          <w:p w14:paraId="59BCCF5C">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行业类别</w:t>
            </w:r>
            <w:bookmarkEnd w:id="0"/>
          </w:p>
        </w:tc>
        <w:tc>
          <w:tcPr>
            <w:tcW w:w="2940" w:type="dxa"/>
            <w:vAlign w:val="center"/>
          </w:tcPr>
          <w:p w14:paraId="3BB06044">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四十三、水的生产和供应业</w:t>
            </w:r>
          </w:p>
          <w:p w14:paraId="04D4CDB9">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95污水处理及其再生利用</w:t>
            </w:r>
          </w:p>
        </w:tc>
      </w:tr>
      <w:tr w14:paraId="0E2171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4883E5F7">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建设性质</w:t>
            </w:r>
          </w:p>
        </w:tc>
        <w:tc>
          <w:tcPr>
            <w:tcW w:w="1859" w:type="dxa"/>
            <w:vAlign w:val="center"/>
          </w:tcPr>
          <w:p w14:paraId="7623D10C">
            <w:pPr>
              <w:keepNext w:val="0"/>
              <w:keepLines w:val="0"/>
              <w:pageBreakBefore w:val="0"/>
              <w:widowControl w:val="0"/>
              <w:kinsoku/>
              <w:wordWrap/>
              <w:overflowPunct/>
              <w:topLinePunct w:val="0"/>
              <w:autoSpaceDE/>
              <w:autoSpaceDN/>
              <w:bidi w:val="0"/>
              <w:spacing w:line="520" w:lineRule="exact"/>
              <w:jc w:val="left"/>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新建（迁建）</w:t>
            </w:r>
          </w:p>
          <w:p w14:paraId="3918082D">
            <w:pPr>
              <w:keepNext w:val="0"/>
              <w:keepLines w:val="0"/>
              <w:pageBreakBefore w:val="0"/>
              <w:widowControl w:val="0"/>
              <w:kinsoku/>
              <w:wordWrap/>
              <w:overflowPunct/>
              <w:topLinePunct w:val="0"/>
              <w:autoSpaceDE/>
              <w:autoSpaceDN/>
              <w:bidi w:val="0"/>
              <w:spacing w:line="520" w:lineRule="exact"/>
              <w:jc w:val="left"/>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改建</w:t>
            </w:r>
          </w:p>
          <w:p w14:paraId="3229FD4F">
            <w:pPr>
              <w:keepNext w:val="0"/>
              <w:keepLines w:val="0"/>
              <w:pageBreakBefore w:val="0"/>
              <w:widowControl w:val="0"/>
              <w:kinsoku/>
              <w:wordWrap/>
              <w:overflowPunct/>
              <w:topLinePunct w:val="0"/>
              <w:autoSpaceDE/>
              <w:autoSpaceDN/>
              <w:bidi w:val="0"/>
              <w:spacing w:line="520" w:lineRule="exact"/>
              <w:jc w:val="left"/>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扩建</w:t>
            </w:r>
          </w:p>
          <w:p w14:paraId="28D65D82">
            <w:pPr>
              <w:keepNext w:val="0"/>
              <w:keepLines w:val="0"/>
              <w:pageBreakBefore w:val="0"/>
              <w:widowControl w:val="0"/>
              <w:kinsoku/>
              <w:wordWrap/>
              <w:overflowPunct/>
              <w:topLinePunct w:val="0"/>
              <w:autoSpaceDE/>
              <w:autoSpaceDN/>
              <w:bidi w:val="0"/>
              <w:spacing w:line="520" w:lineRule="exact"/>
              <w:jc w:val="left"/>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技术改造</w:t>
            </w:r>
          </w:p>
        </w:tc>
        <w:tc>
          <w:tcPr>
            <w:tcW w:w="1980" w:type="dxa"/>
            <w:vAlign w:val="center"/>
          </w:tcPr>
          <w:p w14:paraId="65D34F03">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建设项目</w:t>
            </w:r>
          </w:p>
          <w:p w14:paraId="7376E383">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申报情形</w:t>
            </w:r>
          </w:p>
        </w:tc>
        <w:tc>
          <w:tcPr>
            <w:tcW w:w="2940" w:type="dxa"/>
            <w:vAlign w:val="center"/>
          </w:tcPr>
          <w:p w14:paraId="3E1FA372">
            <w:pPr>
              <w:keepNext w:val="0"/>
              <w:keepLines w:val="0"/>
              <w:pageBreakBefore w:val="0"/>
              <w:widowControl w:val="0"/>
              <w:kinsoku/>
              <w:wordWrap/>
              <w:overflowPunct/>
              <w:topLinePunct w:val="0"/>
              <w:autoSpaceDE/>
              <w:autoSpaceDN/>
              <w:bidi w:val="0"/>
              <w:spacing w:line="520" w:lineRule="exact"/>
              <w:jc w:val="left"/>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 xml:space="preserve">首次申报项目             </w:t>
            </w:r>
          </w:p>
          <w:p w14:paraId="2C2C3E8A">
            <w:pPr>
              <w:keepNext w:val="0"/>
              <w:keepLines w:val="0"/>
              <w:pageBreakBefore w:val="0"/>
              <w:widowControl w:val="0"/>
              <w:kinsoku/>
              <w:wordWrap/>
              <w:overflowPunct/>
              <w:topLinePunct w:val="0"/>
              <w:autoSpaceDE/>
              <w:autoSpaceDN/>
              <w:bidi w:val="0"/>
              <w:spacing w:line="520" w:lineRule="exact"/>
              <w:jc w:val="left"/>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不予批准后再次申报项目</w:t>
            </w:r>
          </w:p>
          <w:p w14:paraId="3B81E4A7">
            <w:pPr>
              <w:keepNext w:val="0"/>
              <w:keepLines w:val="0"/>
              <w:pageBreakBefore w:val="0"/>
              <w:widowControl w:val="0"/>
              <w:kinsoku/>
              <w:wordWrap/>
              <w:overflowPunct/>
              <w:topLinePunct w:val="0"/>
              <w:autoSpaceDE/>
              <w:autoSpaceDN/>
              <w:bidi w:val="0"/>
              <w:spacing w:line="520" w:lineRule="exact"/>
              <w:jc w:val="left"/>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 xml:space="preserve">超五年重新审核项目     </w:t>
            </w:r>
          </w:p>
          <w:p w14:paraId="6DBEE08B">
            <w:pPr>
              <w:keepNext w:val="0"/>
              <w:keepLines w:val="0"/>
              <w:pageBreakBefore w:val="0"/>
              <w:widowControl w:val="0"/>
              <w:kinsoku/>
              <w:wordWrap/>
              <w:overflowPunct/>
              <w:topLinePunct w:val="0"/>
              <w:autoSpaceDE/>
              <w:autoSpaceDN/>
              <w:bidi w:val="0"/>
              <w:spacing w:line="520" w:lineRule="exact"/>
              <w:jc w:val="left"/>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重大变动重新报批项目</w:t>
            </w:r>
          </w:p>
        </w:tc>
      </w:tr>
      <w:tr w14:paraId="59CB30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7E7DD6AC">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项目审批（核准/</w:t>
            </w:r>
          </w:p>
          <w:p w14:paraId="79306473">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备案）部门（选填）</w:t>
            </w:r>
          </w:p>
        </w:tc>
        <w:tc>
          <w:tcPr>
            <w:tcW w:w="1859" w:type="dxa"/>
            <w:vAlign w:val="center"/>
          </w:tcPr>
          <w:p w14:paraId="1A5CEFD6">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eastAsia" w:cs="Times New Roman"/>
                <w:color w:val="auto"/>
                <w:sz w:val="24"/>
                <w:szCs w:val="24"/>
                <w:lang w:eastAsia="zh-CN"/>
              </w:rPr>
            </w:pPr>
            <w:r>
              <w:rPr>
                <w:rFonts w:hint="eastAsia" w:cs="Times New Roman"/>
                <w:color w:val="auto"/>
                <w:sz w:val="24"/>
                <w:szCs w:val="24"/>
                <w:lang w:eastAsia="zh-CN"/>
              </w:rPr>
              <w:t>鄂尔多斯市东胜区发展和改革</w:t>
            </w:r>
          </w:p>
          <w:p w14:paraId="20F20ECA">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eastAsia" w:ascii="Times New Roman" w:hAnsi="Times New Roman" w:eastAsia="宋体" w:cs="Times New Roman"/>
                <w:color w:val="auto"/>
                <w:sz w:val="24"/>
                <w:szCs w:val="24"/>
                <w:lang w:eastAsia="zh-CN"/>
              </w:rPr>
            </w:pPr>
            <w:r>
              <w:rPr>
                <w:rFonts w:hint="eastAsia" w:cs="Times New Roman"/>
                <w:color w:val="auto"/>
                <w:sz w:val="24"/>
                <w:szCs w:val="24"/>
                <w:lang w:eastAsia="zh-CN"/>
              </w:rPr>
              <w:t>委员会</w:t>
            </w:r>
          </w:p>
        </w:tc>
        <w:tc>
          <w:tcPr>
            <w:tcW w:w="1980" w:type="dxa"/>
            <w:vAlign w:val="center"/>
          </w:tcPr>
          <w:p w14:paraId="6AF0C7E4">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项目审批（核准/</w:t>
            </w:r>
          </w:p>
          <w:p w14:paraId="7DFF7000">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备案）文号（选填）</w:t>
            </w:r>
          </w:p>
        </w:tc>
        <w:tc>
          <w:tcPr>
            <w:tcW w:w="2940" w:type="dxa"/>
            <w:vAlign w:val="center"/>
          </w:tcPr>
          <w:p w14:paraId="751FD818">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2501-150602-04-01-911508</w:t>
            </w:r>
          </w:p>
        </w:tc>
      </w:tr>
      <w:tr w14:paraId="21761E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592DA9A3">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总投资（万元）</w:t>
            </w:r>
          </w:p>
        </w:tc>
        <w:tc>
          <w:tcPr>
            <w:tcW w:w="1859" w:type="dxa"/>
            <w:vAlign w:val="center"/>
          </w:tcPr>
          <w:p w14:paraId="371DC16A">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950</w:t>
            </w:r>
          </w:p>
        </w:tc>
        <w:tc>
          <w:tcPr>
            <w:tcW w:w="1980" w:type="dxa"/>
            <w:tcMar>
              <w:top w:w="16" w:type="dxa"/>
              <w:left w:w="16" w:type="dxa"/>
              <w:right w:w="16" w:type="dxa"/>
            </w:tcMar>
            <w:vAlign w:val="center"/>
          </w:tcPr>
          <w:p w14:paraId="5E4CAB10">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环保投资（万元）</w:t>
            </w:r>
          </w:p>
        </w:tc>
        <w:tc>
          <w:tcPr>
            <w:tcW w:w="2940" w:type="dxa"/>
            <w:vAlign w:val="center"/>
          </w:tcPr>
          <w:p w14:paraId="1F25B0A1">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357.75</w:t>
            </w:r>
          </w:p>
        </w:tc>
      </w:tr>
      <w:tr w14:paraId="6A562C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52C9DD34">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环保投资占比（%）</w:t>
            </w:r>
          </w:p>
        </w:tc>
        <w:tc>
          <w:tcPr>
            <w:tcW w:w="1859" w:type="dxa"/>
            <w:vAlign w:val="center"/>
          </w:tcPr>
          <w:p w14:paraId="0A450BEB">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37.66</w:t>
            </w:r>
          </w:p>
        </w:tc>
        <w:tc>
          <w:tcPr>
            <w:tcW w:w="1980" w:type="dxa"/>
            <w:tcMar>
              <w:top w:w="16" w:type="dxa"/>
              <w:left w:w="16" w:type="dxa"/>
              <w:right w:w="16" w:type="dxa"/>
            </w:tcMar>
            <w:vAlign w:val="center"/>
          </w:tcPr>
          <w:p w14:paraId="2AB3AD2F">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2940" w:type="dxa"/>
            <w:vAlign w:val="center"/>
          </w:tcPr>
          <w:p w14:paraId="6E234CBD">
            <w:pPr>
              <w:keepNext w:val="0"/>
              <w:keepLines w:val="0"/>
              <w:pageBreakBefore w:val="0"/>
              <w:widowControl w:val="0"/>
              <w:numPr>
                <w:ilvl w:val="0"/>
                <w:numId w:val="0"/>
              </w:numPr>
              <w:kinsoku/>
              <w:wordWrap/>
              <w:overflowPunct/>
              <w:topLinePunct w:val="0"/>
              <w:autoSpaceDE/>
              <w:autoSpaceDN/>
              <w:bidi w:val="0"/>
              <w:adjustRightInd/>
              <w:snapToGrid/>
              <w:spacing w:line="520" w:lineRule="exact"/>
              <w:jc w:val="center"/>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个月</w:t>
            </w:r>
          </w:p>
        </w:tc>
      </w:tr>
      <w:tr w14:paraId="275C3D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2153" w:type="dxa"/>
            <w:tcMar>
              <w:top w:w="16" w:type="dxa"/>
              <w:left w:w="16" w:type="dxa"/>
              <w:right w:w="16" w:type="dxa"/>
            </w:tcMar>
            <w:vAlign w:val="center"/>
          </w:tcPr>
          <w:p w14:paraId="50498B69">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是否开工建设</w:t>
            </w:r>
          </w:p>
        </w:tc>
        <w:tc>
          <w:tcPr>
            <w:tcW w:w="1859" w:type="dxa"/>
            <w:vAlign w:val="center"/>
          </w:tcPr>
          <w:p w14:paraId="591662BA">
            <w:pPr>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default" w:ascii="Times New Roman" w:hAnsi="Times New Roman" w:cs="Times New Roman"/>
                <w:color w:val="auto"/>
                <w:sz w:val="24"/>
                <w:szCs w:val="24"/>
              </w:rPr>
            </w:pPr>
            <w:r>
              <w:rPr>
                <w:rFonts w:hint="eastAsia" w:cs="Times New Roman"/>
                <w:color w:val="auto"/>
                <w:sz w:val="24"/>
                <w:szCs w:val="24"/>
                <w:lang w:eastAsia="zh-CN"/>
              </w:rPr>
              <w:t>□</w:t>
            </w:r>
            <w:r>
              <w:rPr>
                <w:rFonts w:hint="default" w:ascii="Times New Roman" w:hAnsi="Times New Roman" w:cs="Times New Roman"/>
                <w:color w:val="auto"/>
                <w:sz w:val="24"/>
                <w:szCs w:val="24"/>
              </w:rPr>
              <w:t>否</w:t>
            </w:r>
          </w:p>
          <w:p w14:paraId="64D5FC37">
            <w:pPr>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w:t>
            </w:r>
            <w:r>
              <w:rPr>
                <w:rFonts w:hint="default" w:ascii="Times New Roman" w:hAnsi="Times New Roman" w:cs="Times New Roman"/>
                <w:color w:val="auto"/>
                <w:sz w:val="24"/>
                <w:szCs w:val="24"/>
              </w:rPr>
              <w:t>是</w:t>
            </w:r>
          </w:p>
        </w:tc>
        <w:tc>
          <w:tcPr>
            <w:tcW w:w="1980" w:type="dxa"/>
            <w:tcMar>
              <w:top w:w="16" w:type="dxa"/>
              <w:left w:w="16" w:type="dxa"/>
              <w:right w:w="16" w:type="dxa"/>
            </w:tcMar>
            <w:vAlign w:val="center"/>
          </w:tcPr>
          <w:p w14:paraId="064340A8">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pacing w:val="-6"/>
                <w:sz w:val="24"/>
                <w:szCs w:val="24"/>
              </w:rPr>
              <w:t>用地面积（m</w:t>
            </w:r>
            <w:r>
              <w:rPr>
                <w:rFonts w:hint="default" w:ascii="Times New Roman" w:hAnsi="Times New Roman" w:cs="Times New Roman"/>
                <w:color w:val="auto"/>
                <w:spacing w:val="-6"/>
                <w:sz w:val="24"/>
                <w:szCs w:val="24"/>
                <w:vertAlign w:val="superscript"/>
              </w:rPr>
              <w:t>2</w:t>
            </w:r>
            <w:r>
              <w:rPr>
                <w:rFonts w:hint="default" w:ascii="Times New Roman" w:hAnsi="Times New Roman" w:cs="Times New Roman"/>
                <w:color w:val="auto"/>
                <w:spacing w:val="-6"/>
                <w:sz w:val="24"/>
                <w:szCs w:val="24"/>
              </w:rPr>
              <w:t>）</w:t>
            </w:r>
          </w:p>
        </w:tc>
        <w:tc>
          <w:tcPr>
            <w:tcW w:w="2940" w:type="dxa"/>
            <w:vAlign w:val="center"/>
          </w:tcPr>
          <w:p w14:paraId="6CC1187B">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color w:val="auto"/>
                <w:sz w:val="24"/>
                <w:szCs w:val="24"/>
                <w:lang w:val="en-US"/>
              </w:rPr>
            </w:pPr>
            <w:r>
              <w:rPr>
                <w:rFonts w:hint="eastAsia" w:cs="Times New Roman"/>
                <w:color w:val="auto"/>
                <w:sz w:val="24"/>
                <w:szCs w:val="24"/>
                <w:lang w:val="en-US" w:eastAsia="zh-CN"/>
              </w:rPr>
              <w:t>4793.93（不新增占地）</w:t>
            </w:r>
          </w:p>
        </w:tc>
      </w:tr>
      <w:tr w14:paraId="6F02FE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2153" w:type="dxa"/>
            <w:vAlign w:val="center"/>
          </w:tcPr>
          <w:p w14:paraId="4238C055">
            <w:pPr>
              <w:autoSpaceDE w:val="0"/>
              <w:autoSpaceDN w:val="0"/>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专项评价设置情况</w:t>
            </w:r>
          </w:p>
        </w:tc>
        <w:tc>
          <w:tcPr>
            <w:tcW w:w="6779" w:type="dxa"/>
            <w:gridSpan w:val="3"/>
            <w:vAlign w:val="center"/>
          </w:tcPr>
          <w:p w14:paraId="70A535DE">
            <w:pPr>
              <w:autoSpaceDE w:val="0"/>
              <w:autoSpaceDN w:val="0"/>
              <w:adjustRightInd w:val="0"/>
              <w:snapToGrid w:val="0"/>
              <w:jc w:val="center"/>
              <w:rPr>
                <w:rFonts w:hint="eastAsia" w:ascii="Times New Roman" w:hAnsi="Times New Roman" w:eastAsia="宋体" w:cs="Times New Roman"/>
                <w:color w:val="auto"/>
                <w:kern w:val="0"/>
                <w:sz w:val="24"/>
                <w:szCs w:val="24"/>
                <w:lang w:eastAsia="zh-CN"/>
              </w:rPr>
            </w:pPr>
            <w:r>
              <w:rPr>
                <w:rFonts w:hint="eastAsia" w:cs="Times New Roman"/>
                <w:color w:val="auto"/>
                <w:kern w:val="0"/>
                <w:sz w:val="24"/>
                <w:szCs w:val="24"/>
                <w:lang w:eastAsia="zh-CN"/>
              </w:rPr>
              <w:t>无</w:t>
            </w:r>
          </w:p>
        </w:tc>
      </w:tr>
      <w:tr w14:paraId="3A2662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2153" w:type="dxa"/>
            <w:vAlign w:val="center"/>
          </w:tcPr>
          <w:p w14:paraId="748BFD18">
            <w:pPr>
              <w:autoSpaceDE w:val="0"/>
              <w:autoSpaceDN w:val="0"/>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规划情况</w:t>
            </w:r>
          </w:p>
        </w:tc>
        <w:tc>
          <w:tcPr>
            <w:tcW w:w="6779" w:type="dxa"/>
            <w:gridSpan w:val="3"/>
            <w:vAlign w:val="center"/>
          </w:tcPr>
          <w:p w14:paraId="4EC7043A">
            <w:pPr>
              <w:keepNext w:val="0"/>
              <w:keepLines w:val="0"/>
              <w:pageBreakBefore w:val="0"/>
              <w:widowControl w:val="0"/>
              <w:kinsoku/>
              <w:wordWrap/>
              <w:overflowPunct/>
              <w:topLinePunct w:val="0"/>
              <w:autoSpaceDE w:val="0"/>
              <w:autoSpaceDN w:val="0"/>
              <w:bidi w:val="0"/>
              <w:adjustRightInd w:val="0"/>
              <w:snapToGrid w:val="0"/>
              <w:spacing w:line="520" w:lineRule="exact"/>
              <w:ind w:firstLine="0" w:firstLineChars="0"/>
              <w:jc w:val="left"/>
              <w:textAlignment w:val="auto"/>
              <w:rPr>
                <w:rFonts w:hint="eastAsia" w:ascii="Times New Roman" w:hAnsi="Times New Roman" w:cs="Times New Roman"/>
                <w:color w:val="auto"/>
                <w:w w:val="100"/>
                <w:sz w:val="24"/>
                <w:szCs w:val="24"/>
                <w:lang w:eastAsia="zh-CN"/>
              </w:rPr>
            </w:pPr>
            <w:r>
              <w:rPr>
                <w:rFonts w:hint="eastAsia" w:cs="Times New Roman"/>
                <w:color w:val="auto"/>
                <w:w w:val="100"/>
                <w:sz w:val="24"/>
                <w:szCs w:val="24"/>
                <w:lang w:eastAsia="zh-CN"/>
              </w:rPr>
              <w:t>规划：</w:t>
            </w:r>
            <w:r>
              <w:rPr>
                <w:rFonts w:hint="eastAsia" w:ascii="Times New Roman" w:hAnsi="Times New Roman" w:cs="Times New Roman"/>
                <w:color w:val="auto"/>
                <w:w w:val="100"/>
                <w:sz w:val="24"/>
                <w:szCs w:val="24"/>
                <w:lang w:eastAsia="zh-CN"/>
              </w:rPr>
              <w:t>《鄂尔多斯市国土空间总体规划（2021-2035年）》</w:t>
            </w:r>
            <w:r>
              <w:rPr>
                <w:rFonts w:hint="eastAsia"/>
                <w:color w:val="auto"/>
                <w:lang w:eastAsia="zh-CN"/>
              </w:rPr>
              <w:t>；</w:t>
            </w:r>
          </w:p>
          <w:p w14:paraId="248A8A8B">
            <w:pPr>
              <w:keepNext w:val="0"/>
              <w:keepLines w:val="0"/>
              <w:pageBreakBefore w:val="0"/>
              <w:widowControl w:val="0"/>
              <w:kinsoku/>
              <w:wordWrap/>
              <w:overflowPunct/>
              <w:topLinePunct w:val="0"/>
              <w:autoSpaceDE w:val="0"/>
              <w:autoSpaceDN w:val="0"/>
              <w:bidi w:val="0"/>
              <w:adjustRightInd w:val="0"/>
              <w:snapToGrid w:val="0"/>
              <w:spacing w:line="520" w:lineRule="exact"/>
              <w:ind w:firstLine="0" w:firstLineChars="0"/>
              <w:jc w:val="left"/>
              <w:textAlignment w:val="auto"/>
              <w:rPr>
                <w:rFonts w:hint="eastAsia" w:ascii="Times New Roman" w:hAnsi="Times New Roman" w:cs="Times New Roman"/>
                <w:color w:val="auto"/>
                <w:w w:val="100"/>
                <w:sz w:val="24"/>
                <w:szCs w:val="24"/>
                <w:lang w:eastAsia="zh-CN"/>
              </w:rPr>
            </w:pPr>
            <w:r>
              <w:rPr>
                <w:rFonts w:hint="eastAsia" w:cs="Times New Roman"/>
                <w:color w:val="auto"/>
                <w:w w:val="100"/>
                <w:sz w:val="24"/>
                <w:szCs w:val="24"/>
                <w:lang w:eastAsia="zh-CN"/>
              </w:rPr>
              <w:t>批复：</w:t>
            </w:r>
            <w:r>
              <w:rPr>
                <w:rFonts w:hint="eastAsia" w:ascii="Times New Roman" w:hAnsi="Times New Roman" w:cs="Times New Roman"/>
                <w:color w:val="auto"/>
                <w:w w:val="100"/>
                <w:sz w:val="24"/>
                <w:szCs w:val="24"/>
                <w:lang w:eastAsia="zh-CN"/>
              </w:rPr>
              <w:t>内蒙古自治区人民政府关于《鄂尔多斯市国土空间总体规划（2021-2035年）》的批复</w:t>
            </w:r>
          </w:p>
          <w:p w14:paraId="5C4AA58A">
            <w:pPr>
              <w:keepNext w:val="0"/>
              <w:keepLines w:val="0"/>
              <w:pageBreakBefore w:val="0"/>
              <w:widowControl w:val="0"/>
              <w:kinsoku/>
              <w:wordWrap/>
              <w:overflowPunct/>
              <w:topLinePunct w:val="0"/>
              <w:autoSpaceDE w:val="0"/>
              <w:autoSpaceDN w:val="0"/>
              <w:bidi w:val="0"/>
              <w:adjustRightInd w:val="0"/>
              <w:snapToGrid w:val="0"/>
              <w:spacing w:line="520" w:lineRule="exact"/>
              <w:ind w:firstLine="0" w:firstLineChars="0"/>
              <w:jc w:val="left"/>
              <w:textAlignment w:val="auto"/>
              <w:rPr>
                <w:rFonts w:hint="eastAsia" w:ascii="Times New Roman" w:hAnsi="Times New Roman" w:eastAsia="宋体" w:cs="Times New Roman"/>
                <w:color w:val="auto"/>
                <w:kern w:val="0"/>
                <w:sz w:val="24"/>
                <w:szCs w:val="24"/>
                <w:lang w:eastAsia="zh-CN"/>
              </w:rPr>
            </w:pPr>
            <w:r>
              <w:rPr>
                <w:rFonts w:hint="eastAsia"/>
                <w:color w:val="auto"/>
                <w:sz w:val="24"/>
                <w:szCs w:val="24"/>
                <w:lang w:eastAsia="zh-CN"/>
              </w:rPr>
              <w:t>批复文号：内政字〔2024〕57号</w:t>
            </w:r>
          </w:p>
        </w:tc>
      </w:tr>
      <w:tr w14:paraId="3523AB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2153" w:type="dxa"/>
            <w:vAlign w:val="center"/>
          </w:tcPr>
          <w:p w14:paraId="63EF9AF0">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规划环境影响</w:t>
            </w:r>
          </w:p>
          <w:p w14:paraId="76D97239">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评价情况</w:t>
            </w:r>
          </w:p>
        </w:tc>
        <w:tc>
          <w:tcPr>
            <w:tcW w:w="6779" w:type="dxa"/>
            <w:gridSpan w:val="3"/>
            <w:vAlign w:val="center"/>
          </w:tcPr>
          <w:p w14:paraId="5EAF0A3C">
            <w:pPr>
              <w:keepNext w:val="0"/>
              <w:keepLines w:val="0"/>
              <w:pageBreakBefore w:val="0"/>
              <w:widowControl w:val="0"/>
              <w:kinsoku/>
              <w:wordWrap/>
              <w:overflowPunct/>
              <w:topLinePunct w:val="0"/>
              <w:autoSpaceDE w:val="0"/>
              <w:autoSpaceDN w:val="0"/>
              <w:bidi w:val="0"/>
              <w:adjustRightInd w:val="0"/>
              <w:snapToGrid w:val="0"/>
              <w:spacing w:line="520" w:lineRule="exact"/>
              <w:ind w:firstLine="0" w:firstLineChars="0"/>
              <w:jc w:val="center"/>
              <w:textAlignment w:val="auto"/>
              <w:rPr>
                <w:rFonts w:hint="eastAsia" w:cs="Times New Roman"/>
                <w:color w:val="auto"/>
                <w:kern w:val="0"/>
                <w:sz w:val="24"/>
                <w:szCs w:val="24"/>
                <w:lang w:eastAsia="zh-CN"/>
              </w:rPr>
            </w:pPr>
            <w:r>
              <w:rPr>
                <w:rFonts w:hint="eastAsia" w:cs="Times New Roman"/>
                <w:color w:val="auto"/>
                <w:kern w:val="0"/>
                <w:sz w:val="24"/>
                <w:szCs w:val="24"/>
                <w:lang w:eastAsia="zh-CN"/>
              </w:rPr>
              <w:t>无</w:t>
            </w:r>
          </w:p>
        </w:tc>
      </w:tr>
      <w:tr w14:paraId="15132A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2153" w:type="dxa"/>
            <w:vAlign w:val="center"/>
          </w:tcPr>
          <w:p w14:paraId="5B7BC5A0">
            <w:pPr>
              <w:autoSpaceDE w:val="0"/>
              <w:autoSpaceDN w:val="0"/>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规划及规划环境</w:t>
            </w:r>
          </w:p>
          <w:p w14:paraId="19B6AE4F">
            <w:pPr>
              <w:autoSpaceDE w:val="0"/>
              <w:autoSpaceDN w:val="0"/>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影响评价符合性</w:t>
            </w:r>
          </w:p>
          <w:p w14:paraId="09B25C6C">
            <w:pPr>
              <w:autoSpaceDE w:val="0"/>
              <w:autoSpaceDN w:val="0"/>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分析</w:t>
            </w:r>
          </w:p>
        </w:tc>
        <w:tc>
          <w:tcPr>
            <w:tcW w:w="6779" w:type="dxa"/>
            <w:gridSpan w:val="3"/>
            <w:vAlign w:val="center"/>
          </w:tcPr>
          <w:p w14:paraId="134FECAB">
            <w:pPr>
              <w:pStyle w:val="73"/>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imes New Roman" w:hAnsi="Times New Roman" w:cs="Times New Roman"/>
                <w:color w:val="auto"/>
                <w:kern w:val="0"/>
                <w:sz w:val="24"/>
                <w:szCs w:val="24"/>
                <w:lang w:eastAsia="zh-CN"/>
              </w:rPr>
            </w:pPr>
            <w:r>
              <w:rPr>
                <w:rFonts w:hint="default" w:ascii="Times New Roman" w:hAnsi="Times New Roman" w:cs="Times New Roman"/>
                <w:color w:val="auto"/>
                <w:kern w:val="0"/>
                <w:sz w:val="24"/>
                <w:szCs w:val="24"/>
                <w:lang w:eastAsia="zh-CN"/>
              </w:rPr>
              <w:t>根据《鄂尔多斯市国土空间总体规划（2021-2035年）》， 规划范围分</w:t>
            </w:r>
            <w:r>
              <w:rPr>
                <w:rFonts w:hint="eastAsia" w:ascii="Times New Roman" w:hAnsi="Times New Roman" w:cs="Times New Roman"/>
                <w:color w:val="auto"/>
                <w:kern w:val="0"/>
                <w:sz w:val="24"/>
                <w:szCs w:val="24"/>
                <w:lang w:eastAsia="zh-CN"/>
              </w:rPr>
              <w:t>为</w:t>
            </w:r>
            <w:r>
              <w:rPr>
                <w:rFonts w:hint="default" w:ascii="Times New Roman" w:hAnsi="Times New Roman" w:cs="Times New Roman"/>
                <w:color w:val="auto"/>
                <w:kern w:val="0"/>
                <w:sz w:val="24"/>
                <w:szCs w:val="24"/>
                <w:lang w:eastAsia="zh-CN"/>
              </w:rPr>
              <w:t>全域和中心城区两个层次。全域包括鄂尔多斯市行政辖区的2区7旗，即东胜区和康巴什区，以及达拉特旗、准格尔旗、伊金霍洛旗、鄂托克旗、杭锦旗、乌审旗和鄂托克前旗，中心城区包括</w:t>
            </w:r>
            <w:r>
              <w:rPr>
                <w:rFonts w:hint="default" w:ascii="Times New Roman" w:hAnsi="Times New Roman" w:cs="Times New Roman"/>
                <w:color w:val="auto"/>
                <w:w w:val="100"/>
                <w:sz w:val="24"/>
                <w:szCs w:val="24"/>
                <w:lang w:eastAsia="zh-CN"/>
              </w:rPr>
              <w:t>康巴什全区，东胜区全部街道办事处、罕台镇、铜川镇添尔漫梁村、枳机塔村、常青村、铜川村，伊金霍洛旗阿勒腾席热镇及伊金霍洛镇甘珠日庙村、乌兰木伦镇曼斋庙村、哈沙图村。</w:t>
            </w:r>
          </w:p>
          <w:p w14:paraId="59EAECA1">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Times New Roman" w:hAnsi="Times New Roman" w:cs="Times New Roman"/>
                <w:color w:val="auto"/>
                <w:w w:val="100"/>
                <w:sz w:val="24"/>
                <w:szCs w:val="24"/>
                <w:lang w:eastAsia="zh-CN"/>
              </w:rPr>
            </w:pPr>
            <w:r>
              <w:rPr>
                <w:rFonts w:hint="eastAsia" w:cs="Times New Roman"/>
                <w:color w:val="auto"/>
                <w:w w:val="100"/>
                <w:sz w:val="24"/>
                <w:szCs w:val="24"/>
                <w:lang w:eastAsia="zh-CN"/>
              </w:rPr>
              <w:t>根据</w:t>
            </w:r>
            <w:r>
              <w:rPr>
                <w:rFonts w:hint="default" w:ascii="Times New Roman" w:hAnsi="Times New Roman" w:cs="Times New Roman"/>
                <w:color w:val="auto"/>
                <w:kern w:val="0"/>
                <w:sz w:val="24"/>
                <w:szCs w:val="24"/>
                <w:lang w:eastAsia="zh-CN"/>
              </w:rPr>
              <w:t>《鄂尔多斯市国土空间总体规划（2021-2035年）》</w:t>
            </w:r>
            <w:r>
              <w:rPr>
                <w:rFonts w:hint="eastAsia" w:cs="Times New Roman"/>
                <w:color w:val="auto"/>
                <w:kern w:val="0"/>
                <w:sz w:val="24"/>
                <w:szCs w:val="24"/>
                <w:lang w:eastAsia="zh-CN"/>
              </w:rPr>
              <w:t>提出的构建“一核、一带、三轴、六区”市域国土空间格局，“一核”即中心城区，包括东胜城区、康巴什城区、伊金霍洛旗阿勒腾席热镇等；“三轴”即南北、东西、西南三条串联行政中心和重点产业城镇的发展轴；“多点”包括旗政府驻地重点镇、园区重点镇和特色小城镇等支撑型城镇。</w:t>
            </w:r>
          </w:p>
          <w:p w14:paraId="137539F9">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Times New Roman" w:hAnsi="Times New Roman" w:cs="Times New Roman"/>
                <w:color w:val="auto"/>
                <w:w w:val="100"/>
                <w:sz w:val="24"/>
                <w:szCs w:val="24"/>
                <w:lang w:eastAsia="zh-CN"/>
              </w:rPr>
            </w:pPr>
            <w:r>
              <w:rPr>
                <w:rFonts w:hint="eastAsia" w:ascii="Times New Roman" w:hAnsi="Times New Roman" w:cs="Times New Roman"/>
                <w:color w:val="auto"/>
                <w:w w:val="100"/>
                <w:sz w:val="24"/>
                <w:szCs w:val="24"/>
                <w:lang w:eastAsia="zh-CN"/>
              </w:rPr>
              <w:t>本项目位于东胜区民族东街北侧、那日松北路东侧，</w:t>
            </w:r>
            <w:r>
              <w:rPr>
                <w:rFonts w:hint="eastAsia" w:cs="Times New Roman"/>
                <w:color w:val="auto"/>
                <w:w w:val="100"/>
                <w:sz w:val="24"/>
                <w:szCs w:val="24"/>
                <w:lang w:eastAsia="zh-CN"/>
              </w:rPr>
              <w:t>属于中心城区。</w:t>
            </w:r>
          </w:p>
          <w:p w14:paraId="04480CA1">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Times New Roman" w:hAnsi="Times New Roman" w:cs="Times New Roman"/>
                <w:color w:val="auto"/>
                <w:w w:val="100"/>
                <w:sz w:val="24"/>
                <w:szCs w:val="24"/>
                <w:lang w:eastAsia="zh-CN"/>
              </w:rPr>
            </w:pPr>
            <w:r>
              <w:rPr>
                <w:rFonts w:hint="eastAsia" w:cs="Times New Roman"/>
                <w:color w:val="auto"/>
                <w:w w:val="100"/>
                <w:sz w:val="24"/>
                <w:szCs w:val="24"/>
                <w:lang w:eastAsia="zh-CN"/>
              </w:rPr>
              <w:t>根据</w:t>
            </w:r>
            <w:r>
              <w:rPr>
                <w:rFonts w:hint="default" w:ascii="Times New Roman" w:hAnsi="Times New Roman" w:cs="Times New Roman"/>
                <w:color w:val="auto"/>
                <w:kern w:val="0"/>
                <w:sz w:val="24"/>
                <w:szCs w:val="24"/>
                <w:lang w:eastAsia="zh-CN"/>
              </w:rPr>
              <w:t>《鄂尔多斯市国土空间总体规划（2021-2035年）》</w:t>
            </w:r>
            <w:r>
              <w:rPr>
                <w:rFonts w:hint="eastAsia" w:cs="Times New Roman"/>
                <w:color w:val="auto"/>
                <w:kern w:val="0"/>
                <w:sz w:val="24"/>
                <w:szCs w:val="24"/>
                <w:lang w:eastAsia="zh-CN"/>
              </w:rPr>
              <w:t>中的“中心城区规划引导”，</w:t>
            </w:r>
            <w:r>
              <w:rPr>
                <w:rFonts w:hint="eastAsia" w:ascii="Times New Roman" w:hAnsi="Times New Roman" w:cs="Times New Roman"/>
                <w:color w:val="auto"/>
                <w:w w:val="100"/>
                <w:sz w:val="24"/>
                <w:szCs w:val="24"/>
                <w:lang w:eastAsia="zh-CN"/>
              </w:rPr>
              <w:t>东胜城区</w:t>
            </w:r>
            <w:r>
              <w:rPr>
                <w:rFonts w:hint="eastAsia" w:cs="Times New Roman"/>
                <w:color w:val="auto"/>
                <w:w w:val="100"/>
                <w:sz w:val="24"/>
                <w:szCs w:val="24"/>
                <w:lang w:eastAsia="zh-CN"/>
              </w:rPr>
              <w:t>：</w:t>
            </w:r>
            <w:r>
              <w:rPr>
                <w:rFonts w:hint="eastAsia" w:ascii="Times New Roman" w:hAnsi="Times New Roman" w:cs="Times New Roman"/>
                <w:color w:val="auto"/>
                <w:w w:val="100"/>
                <w:sz w:val="24"/>
                <w:szCs w:val="24"/>
                <w:lang w:eastAsia="zh-CN"/>
              </w:rPr>
              <w:t>提升城市品质，打造消费城市</w:t>
            </w:r>
            <w:r>
              <w:rPr>
                <w:rFonts w:hint="eastAsia" w:cs="Times New Roman"/>
                <w:color w:val="auto"/>
                <w:w w:val="100"/>
                <w:sz w:val="24"/>
                <w:szCs w:val="24"/>
                <w:lang w:eastAsia="zh-CN"/>
              </w:rPr>
              <w:t>。包括以城市更新，存量发展为主。旧城改造中重点增加开放空间，完善公共服务设施配套，提高城市品质。控制增量，兼顾已批未用土地的合理使用，推动用地结构调整，适当减少商业用地，增加产业用地，打造职住平衡的城市功能区。以东胜北站建设为抓手，积极融入区域一体化发展。</w:t>
            </w:r>
          </w:p>
          <w:p w14:paraId="622F274B">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Times New Roman" w:hAnsi="Times New Roman" w:eastAsia="宋体" w:cs="Times New Roman"/>
                <w:color w:val="auto"/>
                <w:kern w:val="0"/>
                <w:sz w:val="24"/>
                <w:szCs w:val="24"/>
                <w:lang w:eastAsia="zh-CN"/>
              </w:rPr>
            </w:pPr>
            <w:r>
              <w:rPr>
                <w:rFonts w:hint="eastAsia" w:cs="Times New Roman"/>
                <w:color w:val="auto"/>
                <w:w w:val="100"/>
                <w:sz w:val="24"/>
                <w:szCs w:val="24"/>
                <w:lang w:eastAsia="zh-CN"/>
              </w:rPr>
              <w:t>本项目</w:t>
            </w:r>
            <w:r>
              <w:rPr>
                <w:rFonts w:hint="eastAsia" w:ascii="Times New Roman" w:hAnsi="Times New Roman" w:cs="Times New Roman"/>
                <w:color w:val="auto"/>
                <w:w w:val="100"/>
                <w:sz w:val="24"/>
                <w:szCs w:val="24"/>
                <w:lang w:eastAsia="zh-CN"/>
              </w:rPr>
              <w:t>巴赖沟生活垃圾填埋场建设较早，后因东胜区城市发展较快，巴赖沟生活垃圾填埋场由初始边缘位置逐步变为建成区范围内</w:t>
            </w:r>
            <w:r>
              <w:rPr>
                <w:rFonts w:hint="eastAsia" w:cs="Times New Roman"/>
                <w:color w:val="auto"/>
                <w:w w:val="100"/>
                <w:sz w:val="24"/>
                <w:szCs w:val="24"/>
                <w:lang w:eastAsia="zh-CN"/>
              </w:rPr>
              <w:t>。本项目建设地点位于</w:t>
            </w:r>
            <w:r>
              <w:rPr>
                <w:rFonts w:hint="eastAsia" w:ascii="Times New Roman" w:hAnsi="Times New Roman" w:cs="Times New Roman"/>
                <w:color w:val="auto"/>
                <w:w w:val="100"/>
                <w:sz w:val="24"/>
                <w:szCs w:val="24"/>
                <w:lang w:eastAsia="zh-CN"/>
              </w:rPr>
              <w:t>巴赖沟生活垃圾填埋场</w:t>
            </w:r>
            <w:r>
              <w:rPr>
                <w:rFonts w:hint="eastAsia" w:cs="Times New Roman"/>
                <w:color w:val="auto"/>
                <w:w w:val="100"/>
                <w:sz w:val="24"/>
                <w:szCs w:val="24"/>
                <w:lang w:eastAsia="zh-CN"/>
              </w:rPr>
              <w:t>内，不新增占地，</w:t>
            </w:r>
            <w:r>
              <w:rPr>
                <w:rFonts w:hint="eastAsia" w:ascii="Times New Roman" w:hAnsi="Times New Roman" w:cs="Times New Roman"/>
                <w:color w:val="auto"/>
                <w:w w:val="100"/>
                <w:sz w:val="24"/>
                <w:szCs w:val="24"/>
                <w:lang w:eastAsia="zh-CN"/>
              </w:rPr>
              <w:t>根据巴赖沟生活垃圾填埋场土地使用证书，本项目</w:t>
            </w:r>
            <w:r>
              <w:rPr>
                <w:rFonts w:hint="eastAsia" w:cs="Times New Roman"/>
                <w:color w:val="auto"/>
                <w:sz w:val="24"/>
                <w:szCs w:val="24"/>
                <w:lang w:eastAsia="zh-CN"/>
              </w:rPr>
              <w:t>用地性质为市政公用设施用地</w:t>
            </w:r>
            <w:r>
              <w:rPr>
                <w:rFonts w:hint="eastAsia" w:ascii="Times New Roman" w:hAnsi="Times New Roman" w:eastAsia="宋体" w:cs="Times New Roman"/>
                <w:color w:val="auto"/>
                <w:w w:val="100"/>
                <w:sz w:val="24"/>
                <w:szCs w:val="24"/>
                <w:lang w:eastAsia="zh-CN"/>
              </w:rPr>
              <w:t>，</w:t>
            </w:r>
            <w:r>
              <w:rPr>
                <w:rFonts w:hint="eastAsia" w:ascii="Times New Roman" w:hAnsi="Times New Roman" w:cs="Times New Roman"/>
                <w:color w:val="auto"/>
                <w:w w:val="100"/>
                <w:sz w:val="24"/>
                <w:szCs w:val="24"/>
                <w:lang w:val="en-US" w:eastAsia="zh-CN"/>
              </w:rPr>
              <w:t>项目建设符合</w:t>
            </w:r>
            <w:r>
              <w:rPr>
                <w:rFonts w:hint="eastAsia" w:cs="Times New Roman"/>
                <w:color w:val="auto"/>
                <w:w w:val="100"/>
                <w:sz w:val="24"/>
                <w:szCs w:val="24"/>
                <w:lang w:eastAsia="zh-CN"/>
              </w:rPr>
              <w:t>已批未用土地的合理使用，即符合</w:t>
            </w:r>
            <w:r>
              <w:rPr>
                <w:rFonts w:hint="eastAsia" w:ascii="Times New Roman" w:hAnsi="Times New Roman" w:eastAsia="宋体" w:cs="Times New Roman"/>
                <w:color w:val="auto"/>
                <w:w w:val="100"/>
                <w:sz w:val="24"/>
                <w:szCs w:val="24"/>
                <w:lang w:eastAsia="zh-CN"/>
              </w:rPr>
              <w:t>规划要求。</w:t>
            </w:r>
          </w:p>
        </w:tc>
      </w:tr>
      <w:tr w14:paraId="3183A8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53" w:type="dxa"/>
            <w:vAlign w:val="center"/>
          </w:tcPr>
          <w:p w14:paraId="42597F9F">
            <w:pPr>
              <w:keepNext w:val="0"/>
              <w:keepLines w:val="0"/>
              <w:pageBreakBefore w:val="0"/>
              <w:widowControl w:val="0"/>
              <w:kinsoku/>
              <w:wordWrap/>
              <w:overflowPunct/>
              <w:topLinePunct w:val="0"/>
              <w:autoSpaceDE w:val="0"/>
              <w:autoSpaceDN w:val="0"/>
              <w:bidi w:val="0"/>
              <w:adjustRightInd w:val="0"/>
              <w:snapToGrid w:val="0"/>
              <w:spacing w:line="520" w:lineRule="exact"/>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其他符合性分析</w:t>
            </w:r>
          </w:p>
        </w:tc>
        <w:tc>
          <w:tcPr>
            <w:tcW w:w="6779" w:type="dxa"/>
            <w:gridSpan w:val="3"/>
            <w:vAlign w:val="center"/>
          </w:tcPr>
          <w:p w14:paraId="4AABEED6">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2" w:firstLineChars="200"/>
              <w:jc w:val="both"/>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1</w:t>
            </w:r>
            <w:r>
              <w:rPr>
                <w:rFonts w:hint="eastAsia" w:cs="Times New Roman"/>
                <w:b/>
                <w:bCs/>
                <w:color w:val="auto"/>
                <w:sz w:val="24"/>
                <w:szCs w:val="24"/>
                <w:lang w:eastAsia="zh-CN"/>
              </w:rPr>
              <w:t>、</w:t>
            </w:r>
            <w:r>
              <w:rPr>
                <w:rFonts w:hint="default" w:ascii="Times New Roman" w:hAnsi="Times New Roman" w:eastAsia="宋体" w:cs="Times New Roman"/>
                <w:b/>
                <w:bCs/>
                <w:color w:val="auto"/>
                <w:sz w:val="24"/>
                <w:szCs w:val="24"/>
                <w:lang w:eastAsia="zh-CN"/>
              </w:rPr>
              <w:t>产业政策符合性</w:t>
            </w:r>
          </w:p>
          <w:p w14:paraId="4453B024">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202</w:t>
            </w:r>
            <w:r>
              <w:rPr>
                <w:rFonts w:hint="eastAsia" w:cs="Times New Roman"/>
                <w:bCs/>
                <w:color w:val="auto"/>
                <w:sz w:val="24"/>
                <w:szCs w:val="24"/>
                <w:lang w:val="en-US" w:eastAsia="zh-CN"/>
              </w:rPr>
              <w:t>5</w:t>
            </w:r>
            <w:r>
              <w:rPr>
                <w:rFonts w:hint="default" w:ascii="Times New Roman" w:hAnsi="Times New Roman" w:cs="Times New Roman"/>
                <w:bCs/>
                <w:color w:val="auto"/>
                <w:sz w:val="24"/>
                <w:szCs w:val="24"/>
              </w:rPr>
              <w:t>年</w:t>
            </w:r>
            <w:r>
              <w:rPr>
                <w:rFonts w:hint="eastAsia" w:cs="Times New Roman"/>
                <w:bCs/>
                <w:color w:val="auto"/>
                <w:sz w:val="24"/>
                <w:szCs w:val="24"/>
                <w:lang w:val="en-US" w:eastAsia="zh-CN"/>
              </w:rPr>
              <w:t>4</w:t>
            </w:r>
            <w:r>
              <w:rPr>
                <w:rFonts w:hint="default" w:ascii="Times New Roman" w:hAnsi="Times New Roman" w:cs="Times New Roman"/>
                <w:bCs/>
                <w:color w:val="auto"/>
                <w:sz w:val="24"/>
                <w:szCs w:val="24"/>
              </w:rPr>
              <w:t>月2</w:t>
            </w:r>
            <w:r>
              <w:rPr>
                <w:rFonts w:hint="eastAsia" w:cs="Times New Roman"/>
                <w:bCs/>
                <w:color w:val="auto"/>
                <w:sz w:val="24"/>
                <w:szCs w:val="24"/>
                <w:lang w:val="en-US" w:eastAsia="zh-CN"/>
              </w:rPr>
              <w:t>7</w:t>
            </w:r>
            <w:r>
              <w:rPr>
                <w:rFonts w:hint="default" w:ascii="Times New Roman" w:hAnsi="Times New Roman" w:cs="Times New Roman"/>
                <w:bCs/>
                <w:color w:val="auto"/>
                <w:sz w:val="24"/>
                <w:szCs w:val="24"/>
              </w:rPr>
              <w:t>日，项目取得</w:t>
            </w:r>
            <w:r>
              <w:rPr>
                <w:rFonts w:hint="eastAsia" w:cs="Times New Roman"/>
                <w:bCs/>
                <w:color w:val="auto"/>
                <w:sz w:val="24"/>
                <w:szCs w:val="24"/>
                <w:lang w:eastAsia="zh-CN"/>
              </w:rPr>
              <w:t>鄂尔多斯市东胜区</w:t>
            </w:r>
            <w:r>
              <w:rPr>
                <w:rFonts w:hint="default" w:ascii="Times New Roman" w:hAnsi="Times New Roman" w:cs="Times New Roman"/>
                <w:bCs/>
                <w:color w:val="auto"/>
                <w:sz w:val="24"/>
                <w:szCs w:val="24"/>
              </w:rPr>
              <w:t>发展和改革委员会《项目备案告知书》，项目代码：2501-150602-04-01-911508。</w:t>
            </w:r>
          </w:p>
          <w:p w14:paraId="751E3487">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bCs/>
                <w:color w:val="auto"/>
                <w:sz w:val="24"/>
                <w:szCs w:val="24"/>
              </w:rPr>
              <w:t>对照《产业结构调整指导目录(</w:t>
            </w:r>
            <w:r>
              <w:rPr>
                <w:rFonts w:hint="eastAsia" w:cs="Times New Roman"/>
                <w:bCs/>
                <w:color w:val="auto"/>
                <w:sz w:val="24"/>
                <w:szCs w:val="24"/>
                <w:lang w:val="en-US" w:eastAsia="zh-CN"/>
              </w:rPr>
              <w:t>2024</w:t>
            </w:r>
            <w:r>
              <w:rPr>
                <w:rFonts w:hint="default" w:ascii="Times New Roman" w:hAnsi="Times New Roman" w:cs="Times New Roman"/>
                <w:bCs/>
                <w:color w:val="auto"/>
                <w:sz w:val="24"/>
                <w:szCs w:val="24"/>
              </w:rPr>
              <w:t>年本)》，</w:t>
            </w:r>
            <w:r>
              <w:rPr>
                <w:rFonts w:hint="eastAsia" w:cs="Times New Roman"/>
                <w:bCs/>
                <w:color w:val="auto"/>
                <w:sz w:val="24"/>
                <w:szCs w:val="24"/>
                <w:lang w:eastAsia="zh-CN"/>
              </w:rPr>
              <w:t>本</w:t>
            </w:r>
            <w:r>
              <w:rPr>
                <w:rFonts w:hint="default" w:ascii="Times New Roman" w:hAnsi="Times New Roman" w:cs="Times New Roman"/>
                <w:bCs/>
                <w:color w:val="auto"/>
                <w:sz w:val="24"/>
                <w:szCs w:val="24"/>
              </w:rPr>
              <w:t>项目属于鼓励类</w:t>
            </w:r>
            <w:r>
              <w:rPr>
                <w:rFonts w:hint="eastAsia" w:cs="Times New Roman"/>
                <w:bCs/>
                <w:color w:val="auto"/>
                <w:sz w:val="24"/>
                <w:szCs w:val="24"/>
                <w:lang w:eastAsia="zh-CN"/>
              </w:rPr>
              <w:t>、</w:t>
            </w:r>
            <w:r>
              <w:rPr>
                <w:rFonts w:hint="default" w:ascii="Times New Roman" w:hAnsi="Times New Roman" w:cs="Times New Roman"/>
                <w:bCs/>
                <w:color w:val="auto"/>
                <w:sz w:val="24"/>
                <w:szCs w:val="24"/>
              </w:rPr>
              <w:t>四十</w:t>
            </w:r>
            <w:r>
              <w:rPr>
                <w:rFonts w:hint="eastAsia" w:cs="Times New Roman"/>
                <w:bCs/>
                <w:color w:val="auto"/>
                <w:sz w:val="24"/>
                <w:szCs w:val="24"/>
                <w:lang w:eastAsia="zh-CN"/>
              </w:rPr>
              <w:t>二</w:t>
            </w:r>
            <w:r>
              <w:rPr>
                <w:rFonts w:hint="default" w:ascii="Times New Roman" w:hAnsi="Times New Roman" w:cs="Times New Roman"/>
                <w:bCs/>
                <w:color w:val="auto"/>
                <w:sz w:val="24"/>
                <w:szCs w:val="24"/>
              </w:rPr>
              <w:t>项</w:t>
            </w:r>
            <w:r>
              <w:rPr>
                <w:rFonts w:hint="eastAsia" w:cs="Times New Roman"/>
                <w:bCs/>
                <w:color w:val="auto"/>
                <w:sz w:val="24"/>
                <w:szCs w:val="24"/>
                <w:lang w:eastAsia="zh-CN"/>
              </w:rPr>
              <w:t>“</w:t>
            </w:r>
            <w:r>
              <w:rPr>
                <w:rFonts w:hint="default" w:ascii="Times New Roman" w:hAnsi="Times New Roman" w:cs="Times New Roman"/>
                <w:bCs/>
                <w:color w:val="auto"/>
                <w:sz w:val="24"/>
                <w:szCs w:val="24"/>
              </w:rPr>
              <w:t>环境保护与资源节约综合利用</w:t>
            </w:r>
            <w:r>
              <w:rPr>
                <w:rFonts w:hint="eastAsia" w:cs="Times New Roman"/>
                <w:bCs/>
                <w:color w:val="auto"/>
                <w:sz w:val="24"/>
                <w:szCs w:val="24"/>
                <w:lang w:eastAsia="zh-CN"/>
              </w:rPr>
              <w:t>”中</w:t>
            </w:r>
            <w:r>
              <w:rPr>
                <w:rFonts w:hint="eastAsia" w:cs="Times New Roman"/>
                <w:bCs/>
                <w:color w:val="auto"/>
                <w:sz w:val="24"/>
                <w:szCs w:val="24"/>
                <w:lang w:val="en-US" w:eastAsia="zh-CN"/>
              </w:rPr>
              <w:t>10</w:t>
            </w:r>
            <w:r>
              <w:rPr>
                <w:rFonts w:hint="default" w:ascii="Times New Roman" w:hAnsi="Times New Roman" w:cs="Times New Roman"/>
                <w:bCs/>
                <w:color w:val="auto"/>
                <w:sz w:val="24"/>
                <w:szCs w:val="24"/>
              </w:rPr>
              <w:t>、</w:t>
            </w:r>
            <w:r>
              <w:rPr>
                <w:rFonts w:hint="eastAsia" w:cs="Times New Roman"/>
                <w:bCs/>
                <w:color w:val="auto"/>
                <w:sz w:val="24"/>
                <w:szCs w:val="24"/>
                <w:lang w:eastAsia="zh-CN"/>
              </w:rPr>
              <w:t>工业“三废”循环利用：“废水高效循环利用技术应用，工业难降解有机废水循环利用</w:t>
            </w:r>
            <w:r>
              <w:rPr>
                <w:rFonts w:hint="default" w:ascii="Times New Roman" w:hAnsi="Times New Roman" w:cs="Times New Roman"/>
                <w:bCs/>
                <w:color w:val="auto"/>
                <w:sz w:val="24"/>
                <w:szCs w:val="24"/>
              </w:rPr>
              <w:t>”。因此</w:t>
            </w:r>
            <w:r>
              <w:rPr>
                <w:rFonts w:hint="eastAsia" w:cs="Times New Roman"/>
                <w:bCs/>
                <w:color w:val="auto"/>
                <w:sz w:val="24"/>
                <w:szCs w:val="24"/>
                <w:lang w:eastAsia="zh-CN"/>
              </w:rPr>
              <w:t>，</w:t>
            </w:r>
            <w:r>
              <w:rPr>
                <w:rFonts w:hint="default" w:ascii="Times New Roman" w:hAnsi="Times New Roman" w:cs="Times New Roman"/>
                <w:bCs/>
                <w:color w:val="auto"/>
                <w:sz w:val="24"/>
                <w:szCs w:val="24"/>
              </w:rPr>
              <w:t>本项目建设符合国家产业政策。</w:t>
            </w:r>
          </w:p>
          <w:p w14:paraId="4FBBF9CE">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2" w:firstLineChars="200"/>
              <w:jc w:val="both"/>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2</w:t>
            </w:r>
            <w:r>
              <w:rPr>
                <w:rFonts w:hint="eastAsia" w:cs="Times New Roman"/>
                <w:b/>
                <w:bCs/>
                <w:color w:val="auto"/>
                <w:sz w:val="24"/>
                <w:szCs w:val="24"/>
                <w:lang w:eastAsia="zh-CN"/>
              </w:rPr>
              <w:t>、</w:t>
            </w:r>
            <w:r>
              <w:rPr>
                <w:rFonts w:hint="default" w:ascii="Times New Roman" w:hAnsi="Times New Roman" w:eastAsia="宋体" w:cs="Times New Roman"/>
                <w:b/>
                <w:bCs/>
                <w:color w:val="auto"/>
                <w:sz w:val="24"/>
                <w:szCs w:val="24"/>
                <w:lang w:eastAsia="zh-CN"/>
              </w:rPr>
              <w:t>项目选址合理性分析</w:t>
            </w:r>
          </w:p>
          <w:p w14:paraId="15014137">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项目位于鄂尔多斯市东胜区巴赖沟生活垃圾填埋场，不新增占地，</w:t>
            </w:r>
            <w:r>
              <w:rPr>
                <w:rFonts w:hint="eastAsia" w:cs="Times New Roman"/>
                <w:color w:val="auto"/>
                <w:sz w:val="24"/>
                <w:szCs w:val="24"/>
                <w:lang w:eastAsia="zh-CN"/>
              </w:rPr>
              <w:t>项目</w:t>
            </w:r>
            <w:r>
              <w:rPr>
                <w:rFonts w:hint="default" w:ascii="Times New Roman" w:hAnsi="Times New Roman" w:eastAsia="宋体" w:cs="Times New Roman"/>
                <w:color w:val="auto"/>
                <w:sz w:val="24"/>
                <w:szCs w:val="24"/>
                <w:lang w:eastAsia="zh-CN"/>
              </w:rPr>
              <w:t>总占地</w:t>
            </w:r>
            <w:r>
              <w:rPr>
                <w:rFonts w:hint="eastAsia" w:cs="Times New Roman"/>
                <w:color w:val="auto"/>
                <w:sz w:val="24"/>
                <w:szCs w:val="24"/>
                <w:lang w:eastAsia="zh-CN"/>
              </w:rPr>
              <w:t>面积</w:t>
            </w:r>
            <w:r>
              <w:rPr>
                <w:rFonts w:hint="default" w:ascii="Times New Roman" w:hAnsi="Times New Roman" w:eastAsia="宋体" w:cs="Times New Roman"/>
                <w:color w:val="auto"/>
                <w:sz w:val="24"/>
                <w:szCs w:val="24"/>
                <w:lang w:eastAsia="zh-CN"/>
              </w:rPr>
              <w:t>4793.93m</w:t>
            </w:r>
            <w:r>
              <w:rPr>
                <w:rFonts w:hint="default" w:ascii="Times New Roman" w:hAnsi="Times New Roman" w:eastAsia="宋体" w:cs="Times New Roman"/>
                <w:color w:val="auto"/>
                <w:sz w:val="24"/>
                <w:szCs w:val="24"/>
                <w:vertAlign w:val="superscript"/>
                <w:lang w:eastAsia="zh-CN"/>
              </w:rPr>
              <w:t>2</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eastAsia="zh-CN"/>
              </w:rPr>
              <w:t>根据</w:t>
            </w:r>
            <w:r>
              <w:rPr>
                <w:rFonts w:hint="eastAsia" w:ascii="Times New Roman" w:hAnsi="Times New Roman" w:cs="Times New Roman"/>
                <w:color w:val="auto"/>
                <w:w w:val="100"/>
                <w:sz w:val="24"/>
                <w:szCs w:val="24"/>
                <w:lang w:eastAsia="zh-CN"/>
              </w:rPr>
              <w:t>巴赖沟生活垃圾填埋场土地使用证书，本项目</w:t>
            </w:r>
            <w:r>
              <w:rPr>
                <w:rFonts w:hint="eastAsia" w:cs="Times New Roman"/>
                <w:color w:val="auto"/>
                <w:sz w:val="24"/>
                <w:szCs w:val="24"/>
                <w:lang w:eastAsia="zh-CN"/>
              </w:rPr>
              <w:t>用地性质为市政公用设施用地。</w:t>
            </w:r>
          </w:p>
          <w:p w14:paraId="032F9AFD">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eastAsia" w:cs="Times New Roman"/>
                <w:color w:val="auto"/>
                <w:sz w:val="24"/>
                <w:szCs w:val="24"/>
                <w:lang w:eastAsia="zh-CN"/>
              </w:rPr>
            </w:pPr>
            <w:r>
              <w:rPr>
                <w:rFonts w:hint="eastAsia" w:cs="Times New Roman"/>
                <w:color w:val="auto"/>
                <w:sz w:val="24"/>
                <w:szCs w:val="24"/>
                <w:lang w:eastAsia="zh-CN"/>
              </w:rPr>
              <w:t>根据鄂尔多斯市东胜区文物局《关于巴赖沟生活垃圾填埋场渗滤液处理项目》文物调查意见的函（附件</w:t>
            </w:r>
            <w:r>
              <w:rPr>
                <w:rFonts w:hint="eastAsia" w:cs="Times New Roman"/>
                <w:color w:val="auto"/>
                <w:sz w:val="24"/>
                <w:szCs w:val="24"/>
                <w:lang w:val="en-US" w:eastAsia="zh-CN"/>
              </w:rPr>
              <w:t>7</w:t>
            </w:r>
            <w:r>
              <w:rPr>
                <w:rFonts w:hint="eastAsia" w:cs="Times New Roman"/>
                <w:color w:val="auto"/>
                <w:sz w:val="24"/>
                <w:szCs w:val="24"/>
                <w:lang w:eastAsia="zh-CN"/>
              </w:rPr>
              <w:t>），本项目用地范围内不涉及文物古迹的本体及“两线范围”（保护范围和建设控制地带）。</w:t>
            </w:r>
          </w:p>
          <w:p w14:paraId="1CC4AC4E">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本</w:t>
            </w:r>
            <w:r>
              <w:rPr>
                <w:rFonts w:hint="default" w:ascii="Times New Roman" w:hAnsi="Times New Roman" w:eastAsia="宋体" w:cs="Times New Roman"/>
                <w:color w:val="auto"/>
                <w:sz w:val="24"/>
                <w:szCs w:val="24"/>
                <w:lang w:eastAsia="zh-CN"/>
              </w:rPr>
              <w:t>项目选址周边无自然保护区、饮用水水源保护区、风景名胜</w:t>
            </w:r>
            <w:r>
              <w:rPr>
                <w:rFonts w:hint="eastAsia" w:cs="Times New Roman"/>
                <w:color w:val="auto"/>
                <w:sz w:val="24"/>
                <w:szCs w:val="24"/>
                <w:lang w:eastAsia="zh-CN"/>
              </w:rPr>
              <w:t>区等</w:t>
            </w:r>
            <w:r>
              <w:rPr>
                <w:rFonts w:hint="default" w:ascii="Times New Roman" w:hAnsi="Times New Roman" w:eastAsia="宋体" w:cs="Times New Roman"/>
                <w:color w:val="auto"/>
                <w:sz w:val="24"/>
                <w:szCs w:val="24"/>
                <w:lang w:eastAsia="zh-CN"/>
              </w:rPr>
              <w:t>重点保护目标。</w:t>
            </w:r>
          </w:p>
          <w:p w14:paraId="43F6EB94">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项目位于鄂尔多斯市东胜区巴赖沟生活垃圾填埋场，项目北侧距传祥环保小区73m、距莱茵青青家园380m，项目南侧距尊园商住小区258m，距玺城商住小区247m，项目西南侧距东胜区东青小学261m。距离本项目最近保护目标为北侧73m处的传祥环保小区。巴赖沟生活垃圾填埋场建设较早，后因东胜区城市发展较快，巴赖沟生活垃圾填埋场由初始边缘位置逐步变为建成区范围内</w:t>
            </w:r>
            <w:r>
              <w:rPr>
                <w:rFonts w:hint="eastAsia" w:cs="Times New Roman"/>
                <w:color w:val="auto"/>
                <w:sz w:val="24"/>
                <w:szCs w:val="24"/>
                <w:lang w:eastAsia="zh-CN"/>
              </w:rPr>
              <w:t>。巴赖沟生活垃圾填埋场</w:t>
            </w:r>
            <w:r>
              <w:rPr>
                <w:rFonts w:hint="default" w:ascii="Times New Roman" w:hAnsi="Times New Roman" w:eastAsia="宋体" w:cs="Times New Roman"/>
                <w:color w:val="auto"/>
                <w:sz w:val="24"/>
                <w:szCs w:val="24"/>
                <w:lang w:eastAsia="zh-CN"/>
              </w:rPr>
              <w:t>于2011年填埋至终端锚固平台高度</w:t>
            </w:r>
            <w:r>
              <w:rPr>
                <w:rFonts w:hint="eastAsia" w:cs="Times New Roman"/>
                <w:color w:val="auto"/>
                <w:sz w:val="24"/>
                <w:szCs w:val="24"/>
                <w:lang w:eastAsia="zh-CN"/>
              </w:rPr>
              <w:t>后即</w:t>
            </w:r>
            <w:r>
              <w:rPr>
                <w:rFonts w:hint="default" w:ascii="Times New Roman" w:hAnsi="Times New Roman" w:eastAsia="宋体" w:cs="Times New Roman"/>
                <w:color w:val="auto"/>
                <w:sz w:val="24"/>
                <w:szCs w:val="24"/>
                <w:lang w:eastAsia="zh-CN"/>
              </w:rPr>
              <w:t>停止使用，并</w:t>
            </w:r>
            <w:r>
              <w:rPr>
                <w:rFonts w:hint="eastAsia" w:cs="Times New Roman"/>
                <w:color w:val="auto"/>
                <w:sz w:val="24"/>
                <w:szCs w:val="24"/>
                <w:lang w:eastAsia="zh-CN"/>
              </w:rPr>
              <w:t>已于</w:t>
            </w:r>
            <w:r>
              <w:rPr>
                <w:rFonts w:hint="default" w:ascii="Times New Roman" w:hAnsi="Times New Roman" w:eastAsia="宋体" w:cs="Times New Roman"/>
                <w:color w:val="auto"/>
                <w:sz w:val="24"/>
                <w:szCs w:val="24"/>
                <w:lang w:eastAsia="zh-CN"/>
              </w:rPr>
              <w:t>2020年封场，但由于其渗滤液仍不断产出，原渗滤液处理站</w:t>
            </w:r>
            <w:r>
              <w:rPr>
                <w:rFonts w:hint="eastAsia" w:cs="Times New Roman"/>
                <w:color w:val="auto"/>
                <w:sz w:val="24"/>
                <w:szCs w:val="24"/>
                <w:lang w:eastAsia="zh-CN"/>
              </w:rPr>
              <w:t>处理设备出现老化情况，</w:t>
            </w:r>
            <w:r>
              <w:rPr>
                <w:rFonts w:hint="default" w:ascii="Times New Roman" w:hAnsi="Times New Roman" w:eastAsia="宋体" w:cs="Times New Roman"/>
                <w:color w:val="auto"/>
                <w:sz w:val="24"/>
                <w:szCs w:val="24"/>
                <w:lang w:eastAsia="zh-CN"/>
              </w:rPr>
              <w:t>本次需在填埋场占地范围内配套建设渗滤液处理站，虽然临近居民区，但考虑渗滤液处理需求，本项目选址具有唯一性。项目运营后，各污染物采取相应措施后，</w:t>
            </w:r>
            <w:r>
              <w:rPr>
                <w:rFonts w:hint="eastAsia" w:cs="Times New Roman"/>
                <w:color w:val="auto"/>
                <w:sz w:val="24"/>
                <w:szCs w:val="24"/>
                <w:lang w:eastAsia="zh-CN"/>
              </w:rPr>
              <w:t>排放量较小且</w:t>
            </w:r>
            <w:r>
              <w:rPr>
                <w:rFonts w:hint="default" w:ascii="Times New Roman" w:hAnsi="Times New Roman" w:eastAsia="宋体" w:cs="Times New Roman"/>
                <w:color w:val="auto"/>
                <w:sz w:val="24"/>
                <w:szCs w:val="24"/>
                <w:lang w:eastAsia="zh-CN"/>
              </w:rPr>
              <w:t>可实现达标排放</w:t>
            </w:r>
            <w:r>
              <w:rPr>
                <w:rFonts w:hint="eastAsia" w:cs="Times New Roman"/>
                <w:color w:val="auto"/>
                <w:sz w:val="24"/>
                <w:szCs w:val="24"/>
                <w:lang w:eastAsia="zh-CN"/>
              </w:rPr>
              <w:t>，对环境的影响较小。</w:t>
            </w:r>
          </w:p>
          <w:p w14:paraId="1C58FA0C">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2" w:firstLineChars="200"/>
              <w:jc w:val="both"/>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3</w:t>
            </w:r>
            <w:r>
              <w:rPr>
                <w:rFonts w:hint="eastAsia" w:cs="Times New Roman"/>
                <w:b/>
                <w:bCs/>
                <w:color w:val="auto"/>
                <w:sz w:val="24"/>
                <w:szCs w:val="24"/>
                <w:lang w:eastAsia="zh-CN"/>
              </w:rPr>
              <w:t>、</w:t>
            </w:r>
            <w:r>
              <w:rPr>
                <w:rFonts w:hint="default" w:ascii="Times New Roman" w:hAnsi="Times New Roman" w:eastAsia="宋体" w:cs="Times New Roman"/>
                <w:b/>
                <w:bCs/>
                <w:color w:val="auto"/>
                <w:sz w:val="24"/>
                <w:szCs w:val="24"/>
                <w:lang w:eastAsia="zh-CN"/>
              </w:rPr>
              <w:t>“三线一单”符合性分析</w:t>
            </w:r>
          </w:p>
          <w:p w14:paraId="057A4662">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“三线一单”是指生态保护红线、环境质量底线、资源利用上线和</w:t>
            </w:r>
            <w:r>
              <w:rPr>
                <w:rFonts w:hint="eastAsia" w:cs="Times New Roman"/>
                <w:color w:val="auto"/>
                <w:sz w:val="24"/>
                <w:szCs w:val="24"/>
                <w:lang w:eastAsia="zh-CN"/>
              </w:rPr>
              <w:t>生态环境准入清单</w:t>
            </w:r>
            <w:r>
              <w:rPr>
                <w:rFonts w:hint="default" w:ascii="Times New Roman" w:hAnsi="Times New Roman" w:eastAsia="宋体" w:cs="Times New Roman"/>
                <w:color w:val="auto"/>
                <w:sz w:val="24"/>
                <w:szCs w:val="24"/>
                <w:lang w:eastAsia="zh-CN"/>
              </w:rPr>
              <w:t>。本项目与“三线一单”符合性分析如下：</w:t>
            </w:r>
          </w:p>
          <w:p w14:paraId="4B4EE1F1">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（1）生态保护红线</w:t>
            </w:r>
          </w:p>
          <w:p w14:paraId="522D1B86">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根据《内蒙古自治区人民政府关于实施“三线一单”生态环境分区管控的意见》（内政发〔2020〕24号）</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《鄂尔多斯市人民政府关于“三线一单”生态环境分区管控的实施意见》（ 鄂府发〔2021〕218号）</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《鄂尔多斯市生态环境分区管控动态更新成果(2023年版)》</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内蒙古自治区生态保护红线可能涉及的区域主要包括水源涵养区、水土保持区、防风固沙区、生物多样性维护区等陆地重要生态功能区、水土流失敏感区、土地沙化敏感区、石漠化敏感区、高寒生态脆弱区、干旱、半干旱生态脆弱区等陆地生态环境敏感区和脆弱区、国家级自然保护区、世界文化自然遗产、国家级风景名胜区、国家森林公园和国家地质公园等禁止开发区。</w:t>
            </w:r>
          </w:p>
          <w:p w14:paraId="2BC0D07F">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本项目位于</w:t>
            </w:r>
            <w:r>
              <w:rPr>
                <w:rFonts w:hint="eastAsia" w:cs="Times New Roman"/>
                <w:color w:val="auto"/>
                <w:sz w:val="24"/>
                <w:szCs w:val="24"/>
                <w:lang w:val="en-US" w:eastAsia="zh-CN"/>
              </w:rPr>
              <w:t>鄂尔多斯市东胜区巴赖沟生活垃圾填埋场</w:t>
            </w:r>
            <w:r>
              <w:rPr>
                <w:rFonts w:hint="default" w:ascii="Times New Roman" w:hAnsi="Times New Roman" w:eastAsia="宋体" w:cs="Times New Roman"/>
                <w:color w:val="auto"/>
                <w:sz w:val="24"/>
                <w:szCs w:val="24"/>
                <w:lang w:eastAsia="zh-CN"/>
              </w:rPr>
              <w:t>，属于重点管控单元，管控要求为：不断提升资源利用效率，有针对性地加强污染物排放控制和环境风险防控，解决生态环境质量不达标、生态环境风险高等问题。</w:t>
            </w:r>
            <w:r>
              <w:rPr>
                <w:rFonts w:hint="eastAsia" w:cs="Times New Roman"/>
                <w:color w:val="auto"/>
                <w:sz w:val="24"/>
                <w:szCs w:val="24"/>
                <w:lang w:eastAsia="zh-CN"/>
              </w:rPr>
              <w:t>本</w:t>
            </w:r>
            <w:r>
              <w:rPr>
                <w:rFonts w:hint="default" w:ascii="Times New Roman" w:hAnsi="Times New Roman" w:eastAsia="宋体" w:cs="Times New Roman"/>
                <w:color w:val="auto"/>
                <w:sz w:val="24"/>
                <w:szCs w:val="24"/>
                <w:lang w:eastAsia="zh-CN"/>
              </w:rPr>
              <w:t>项目选址不涉及自然保护区、风景名胜区、世界文化自然遗产、国家森林公园和地质公园、集中式饮用水水源地等禁止开发区域，因此项目选址不涉及生态保护红线</w:t>
            </w:r>
            <w:r>
              <w:rPr>
                <w:rFonts w:hint="eastAsia" w:cs="Times New Roman"/>
                <w:color w:val="auto"/>
                <w:sz w:val="24"/>
                <w:szCs w:val="24"/>
                <w:lang w:eastAsia="zh-CN"/>
              </w:rPr>
              <w:t>，符合生态</w:t>
            </w:r>
            <w:r>
              <w:rPr>
                <w:rFonts w:hint="default" w:ascii="Times New Roman" w:hAnsi="Times New Roman" w:eastAsia="宋体" w:cs="Times New Roman"/>
                <w:color w:val="auto"/>
                <w:sz w:val="24"/>
                <w:szCs w:val="24"/>
                <w:lang w:eastAsia="zh-CN"/>
              </w:rPr>
              <w:t>保护红线</w:t>
            </w:r>
            <w:r>
              <w:rPr>
                <w:rFonts w:hint="eastAsia" w:cs="Times New Roman"/>
                <w:color w:val="auto"/>
                <w:sz w:val="24"/>
                <w:szCs w:val="24"/>
                <w:lang w:eastAsia="zh-CN"/>
              </w:rPr>
              <w:t>要求</w:t>
            </w:r>
            <w:r>
              <w:rPr>
                <w:rFonts w:hint="default" w:ascii="Times New Roman" w:hAnsi="Times New Roman" w:eastAsia="宋体" w:cs="Times New Roman"/>
                <w:color w:val="auto"/>
                <w:sz w:val="24"/>
                <w:szCs w:val="24"/>
                <w:lang w:eastAsia="zh-CN"/>
              </w:rPr>
              <w:t>。</w:t>
            </w:r>
          </w:p>
          <w:p w14:paraId="31E07145">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（2）环境质量底线</w:t>
            </w:r>
          </w:p>
          <w:p w14:paraId="0C05C35A">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按照水、大气、</w:t>
            </w:r>
            <w:r>
              <w:rPr>
                <w:rFonts w:hint="eastAsia" w:cs="Times New Roman"/>
                <w:color w:val="auto"/>
                <w:sz w:val="24"/>
                <w:szCs w:val="24"/>
                <w:lang w:eastAsia="zh-CN"/>
              </w:rPr>
              <w:t>土壤</w:t>
            </w:r>
            <w:r>
              <w:rPr>
                <w:rFonts w:hint="default" w:ascii="Times New Roman" w:hAnsi="Times New Roman" w:eastAsia="宋体" w:cs="Times New Roman"/>
                <w:color w:val="auto"/>
                <w:sz w:val="24"/>
                <w:szCs w:val="24"/>
                <w:lang w:eastAsia="zh-CN"/>
              </w:rPr>
              <w:t>环境质量</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只能更好、不能变坏</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的原则，科学评估环境质量改善潜力，衔接环境质量改善要求，确定分区域分阶段环境质量目标及相应的环境管控和污染物排放总量限值要求。</w:t>
            </w:r>
          </w:p>
          <w:p w14:paraId="094B9E7E">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eastAsia"/>
                <w:color w:val="auto"/>
                <w:sz w:val="24"/>
                <w:szCs w:val="24"/>
                <w:lang w:eastAsia="zh-CN"/>
              </w:rPr>
              <w:t>根据</w:t>
            </w:r>
            <w:r>
              <w:rPr>
                <w:rFonts w:hint="eastAsia" w:cs="Times New Roman"/>
                <w:color w:val="auto"/>
                <w:sz w:val="24"/>
                <w:szCs w:val="24"/>
                <w:lang w:val="en-US" w:eastAsia="zh-CN"/>
              </w:rPr>
              <w:t>内蒙古自治区生态环境厅发布的《2023年内蒙古自治区生态环境状况公报》（2024年6月5日）可知，2023年，全区12盟市中，除乌海市，其他11个盟市环境空气质量均达标。项目所在区域位于鄂尔多斯市，</w:t>
            </w:r>
            <w:r>
              <w:rPr>
                <w:rFonts w:hint="default" w:ascii="Times New Roman" w:hAnsi="Times New Roman" w:eastAsia="宋体" w:cs="Times New Roman"/>
                <w:color w:val="auto"/>
                <w:sz w:val="24"/>
                <w:szCs w:val="24"/>
                <w:lang w:eastAsia="zh-CN"/>
              </w:rPr>
              <w:t>所在区域</w:t>
            </w:r>
            <w:r>
              <w:rPr>
                <w:rFonts w:hint="eastAsia" w:cs="Times New Roman"/>
                <w:color w:val="auto"/>
                <w:sz w:val="24"/>
                <w:szCs w:val="24"/>
                <w:u w:val="none"/>
                <w:lang w:eastAsia="zh-CN"/>
              </w:rPr>
              <w:t>为</w:t>
            </w:r>
            <w:r>
              <w:rPr>
                <w:rFonts w:hint="default" w:ascii="Times New Roman" w:hAnsi="Times New Roman" w:eastAsia="宋体" w:cs="Times New Roman"/>
                <w:color w:val="auto"/>
                <w:sz w:val="24"/>
                <w:szCs w:val="24"/>
                <w:lang w:eastAsia="zh-CN"/>
              </w:rPr>
              <w:t>城市环境空气质量达标区</w:t>
            </w:r>
            <w:r>
              <w:rPr>
                <w:rFonts w:hint="eastAsia" w:cs="Times New Roman"/>
                <w:color w:val="auto"/>
                <w:sz w:val="24"/>
                <w:szCs w:val="24"/>
                <w:lang w:eastAsia="zh-CN"/>
              </w:rPr>
              <w:t>，本项目环境空气质量</w:t>
            </w:r>
            <w:r>
              <w:rPr>
                <w:rFonts w:hint="default" w:ascii="Times New Roman" w:hAnsi="Times New Roman" w:eastAsia="宋体" w:cs="Times New Roman"/>
                <w:color w:val="auto"/>
                <w:sz w:val="24"/>
                <w:szCs w:val="24"/>
                <w:lang w:eastAsia="zh-CN"/>
              </w:rPr>
              <w:t>现状</w:t>
            </w:r>
            <w:r>
              <w:rPr>
                <w:rFonts w:hint="eastAsia" w:cs="Times New Roman"/>
                <w:color w:val="auto"/>
                <w:sz w:val="24"/>
                <w:szCs w:val="24"/>
                <w:lang w:eastAsia="zh-CN"/>
              </w:rPr>
              <w:t>补充</w:t>
            </w:r>
            <w:r>
              <w:rPr>
                <w:rFonts w:hint="default" w:ascii="Times New Roman" w:hAnsi="Times New Roman" w:eastAsia="宋体" w:cs="Times New Roman"/>
                <w:color w:val="auto"/>
                <w:sz w:val="24"/>
                <w:szCs w:val="24"/>
                <w:lang w:eastAsia="zh-CN"/>
              </w:rPr>
              <w:t>监测</w:t>
            </w:r>
            <w:r>
              <w:rPr>
                <w:rFonts w:hint="eastAsia" w:cs="Times New Roman"/>
                <w:color w:val="auto"/>
                <w:sz w:val="24"/>
                <w:szCs w:val="24"/>
                <w:lang w:eastAsia="zh-CN"/>
              </w:rPr>
              <w:t>氨、硫化氢均</w:t>
            </w:r>
            <w:r>
              <w:rPr>
                <w:rFonts w:hint="default" w:ascii="Times New Roman" w:hAnsi="Times New Roman" w:eastAsia="宋体" w:cs="Times New Roman"/>
                <w:color w:val="auto"/>
                <w:sz w:val="24"/>
                <w:szCs w:val="24"/>
                <w:lang w:eastAsia="zh-CN"/>
              </w:rPr>
              <w:t>满足《环境影响评价技术导则 大气环境》（HJ2.2-2018）附录D标准要求。</w:t>
            </w:r>
          </w:p>
          <w:p w14:paraId="626187CF">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本项目运营后会产生废气、废水、固体废物、噪声等污染物，但在采取相应的污染防治措施后，均达标排放，固废合理</w:t>
            </w:r>
            <w:r>
              <w:rPr>
                <w:rFonts w:hint="eastAsia" w:cs="Times New Roman"/>
                <w:color w:val="auto"/>
                <w:sz w:val="24"/>
                <w:szCs w:val="24"/>
                <w:lang w:eastAsia="zh-CN"/>
              </w:rPr>
              <w:t>处置</w:t>
            </w:r>
            <w:r>
              <w:rPr>
                <w:rFonts w:hint="default" w:ascii="Times New Roman" w:hAnsi="Times New Roman" w:eastAsia="宋体" w:cs="Times New Roman"/>
                <w:color w:val="auto"/>
                <w:sz w:val="24"/>
                <w:szCs w:val="24"/>
                <w:lang w:eastAsia="zh-CN"/>
              </w:rPr>
              <w:t>，不会改变区域环境功能区质量要求，能维持环境功能区质量现状，因此本项目符合环境质量底线要求。</w:t>
            </w:r>
          </w:p>
          <w:p w14:paraId="0AACFC9B">
            <w:pPr>
              <w:pStyle w:val="12"/>
              <w:keepNext w:val="0"/>
              <w:keepLines w:val="0"/>
              <w:pageBreakBefore w:val="0"/>
              <w:widowControl w:val="0"/>
              <w:kinsoku/>
              <w:wordWrap/>
              <w:overflowPunct/>
              <w:topLinePunct w:val="0"/>
              <w:autoSpaceDE w:val="0"/>
              <w:autoSpaceDN w:val="0"/>
              <w:bidi w:val="0"/>
              <w:adjustRightInd w:val="0"/>
              <w:snapToGrid w:val="0"/>
              <w:spacing w:after="0" w:line="520" w:lineRule="exact"/>
              <w:ind w:firstLine="480" w:firstLineChars="200"/>
              <w:jc w:val="both"/>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（3）资源利用上线</w:t>
            </w:r>
          </w:p>
          <w:p w14:paraId="5FA665F5">
            <w:pPr>
              <w:keepNext w:val="0"/>
              <w:keepLines w:val="0"/>
              <w:pageBreakBefore w:val="0"/>
              <w:widowControl w:val="0"/>
              <w:kinsoku/>
              <w:wordWrap/>
              <w:overflowPunct/>
              <w:topLinePunct w:val="0"/>
              <w:bidi w:val="0"/>
              <w:spacing w:line="520" w:lineRule="exact"/>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本项目运营过程中将消耗一定的</w:t>
            </w:r>
            <w:r>
              <w:rPr>
                <w:rFonts w:hint="eastAsia" w:cs="Times New Roman"/>
                <w:color w:val="auto"/>
                <w:sz w:val="24"/>
                <w:szCs w:val="24"/>
                <w:lang w:eastAsia="zh-CN"/>
              </w:rPr>
              <w:t>电能</w:t>
            </w:r>
            <w:r>
              <w:rPr>
                <w:rFonts w:hint="default" w:ascii="Times New Roman" w:hAnsi="Times New Roman" w:cs="Times New Roman"/>
                <w:color w:val="auto"/>
                <w:sz w:val="24"/>
                <w:szCs w:val="24"/>
              </w:rPr>
              <w:t>，</w:t>
            </w:r>
            <w:r>
              <w:rPr>
                <w:rFonts w:hint="default" w:ascii="Times New Roman" w:hAnsi="Times New Roman" w:eastAsia="宋体" w:cs="Times New Roman"/>
                <w:b w:val="0"/>
                <w:bCs w:val="0"/>
                <w:i w:val="0"/>
                <w:iCs w:val="0"/>
                <w:color w:val="auto"/>
                <w:kern w:val="2"/>
                <w:sz w:val="24"/>
                <w:szCs w:val="24"/>
                <w:highlight w:val="none"/>
                <w:vertAlign w:val="baseline"/>
                <w:lang w:val="en-US" w:eastAsia="zh-CN" w:bidi="ar-SA"/>
              </w:rPr>
              <w:t>资源消耗量相对于区域资源利用总量较少</w:t>
            </w:r>
            <w:r>
              <w:rPr>
                <w:rFonts w:hint="default" w:ascii="Times New Roman" w:hAnsi="Times New Roman" w:cs="Times New Roman"/>
                <w:color w:val="auto"/>
                <w:sz w:val="24"/>
                <w:szCs w:val="24"/>
              </w:rPr>
              <w:t>。因此，本项目资源消耗符合资源利用上线要求。</w:t>
            </w:r>
          </w:p>
          <w:p w14:paraId="0B9196AC">
            <w:pPr>
              <w:keepNext w:val="0"/>
              <w:keepLines w:val="0"/>
              <w:pageBreakBefore w:val="0"/>
              <w:widowControl w:val="0"/>
              <w:kinsoku/>
              <w:wordWrap/>
              <w:overflowPunct/>
              <w:topLinePunct w:val="0"/>
              <w:bidi w:val="0"/>
              <w:spacing w:line="520" w:lineRule="exact"/>
              <w:ind w:firstLine="480" w:firstLineChars="200"/>
              <w:rPr>
                <w:rFonts w:hint="eastAsia" w:ascii="Times New Roman" w:hAnsi="Times New Roman" w:eastAsia="宋体" w:cs="Times New Roman"/>
                <w:bCs/>
                <w:color w:val="auto"/>
                <w:sz w:val="24"/>
                <w:szCs w:val="24"/>
                <w:lang w:eastAsia="zh-CN"/>
              </w:rPr>
            </w:pPr>
            <w:r>
              <w:rPr>
                <w:rFonts w:hint="default" w:ascii="Times New Roman" w:hAnsi="Times New Roman" w:cs="Times New Roman"/>
                <w:color w:val="auto"/>
                <w:sz w:val="24"/>
                <w:szCs w:val="24"/>
              </w:rPr>
              <w:t>（4）</w:t>
            </w:r>
            <w:r>
              <w:rPr>
                <w:rFonts w:hint="eastAsia" w:cs="Times New Roman"/>
                <w:color w:val="auto"/>
                <w:sz w:val="24"/>
                <w:szCs w:val="24"/>
                <w:lang w:eastAsia="zh-CN"/>
              </w:rPr>
              <w:t>生态环境准入清单</w:t>
            </w:r>
          </w:p>
          <w:p w14:paraId="4FB64A2E">
            <w:pPr>
              <w:spacing w:line="520" w:lineRule="exact"/>
              <w:ind w:firstLine="480" w:firstLineChars="200"/>
              <w:jc w:val="both"/>
              <w:rPr>
                <w:rFonts w:hint="eastAsia" w:eastAsia="宋体" w:cs="Times New Roman"/>
                <w:bCs/>
                <w:color w:val="auto"/>
                <w:sz w:val="24"/>
                <w:szCs w:val="24"/>
                <w:lang w:eastAsia="zh-CN"/>
              </w:rPr>
            </w:pPr>
            <w:r>
              <w:rPr>
                <w:rFonts w:hint="default" w:ascii="Times New Roman" w:hAnsi="Times New Roman" w:cs="Times New Roman"/>
                <w:bCs/>
                <w:color w:val="auto"/>
                <w:sz w:val="24"/>
                <w:szCs w:val="24"/>
              </w:rPr>
              <w:t>根据鄂尔多斯市生态环境局关于印发《鄂尔多斯市生态环境分区管控动态更新成果(2023年版)》的通知</w:t>
            </w:r>
            <w:r>
              <w:rPr>
                <w:rFonts w:hint="eastAsia" w:cs="Times New Roman"/>
                <w:bCs/>
                <w:color w:val="auto"/>
                <w:sz w:val="24"/>
                <w:szCs w:val="24"/>
                <w:lang w:eastAsia="zh-CN"/>
              </w:rPr>
              <w:t>：</w:t>
            </w:r>
            <w:r>
              <w:rPr>
                <w:rFonts w:hint="default" w:ascii="Times New Roman" w:hAnsi="Times New Roman" w:cs="Times New Roman"/>
                <w:bCs/>
                <w:color w:val="auto"/>
                <w:sz w:val="24"/>
                <w:szCs w:val="24"/>
              </w:rPr>
              <w:t>按照生态环境部《2023年生态环境分区管控成果动态更新工作方案》（环办环评函〔2023〕81号）、自治区生态环境厅《关于开展2023年生态环境分区管控成果动态更新工作的通知》（内环办〔2023〕89号）有关要求，结合全市“十四五”时期各相关规划、国土空间规划及最新政策要求，完成我市生态环境分区管控成果动态更新工作</w:t>
            </w:r>
            <w:r>
              <w:rPr>
                <w:rFonts w:hint="eastAsia" w:cs="Times New Roman"/>
                <w:bCs/>
                <w:color w:val="auto"/>
                <w:sz w:val="24"/>
                <w:szCs w:val="24"/>
                <w:lang w:eastAsia="zh-CN"/>
              </w:rPr>
              <w:t>。</w:t>
            </w:r>
          </w:p>
          <w:p w14:paraId="2A5F8138">
            <w:pPr>
              <w:spacing w:line="520" w:lineRule="exact"/>
              <w:ind w:firstLine="480" w:firstLineChars="200"/>
              <w:jc w:val="both"/>
              <w:rPr>
                <w:rFonts w:hint="eastAsia" w:cs="Times New Roman"/>
                <w:bCs/>
                <w:color w:val="auto"/>
                <w:sz w:val="24"/>
                <w:szCs w:val="24"/>
                <w:lang w:eastAsia="zh-CN"/>
              </w:rPr>
            </w:pPr>
            <w:r>
              <w:rPr>
                <w:rFonts w:hint="eastAsia" w:cs="Times New Roman"/>
                <w:bCs/>
                <w:color w:val="auto"/>
                <w:sz w:val="24"/>
                <w:szCs w:val="24"/>
                <w:lang w:eastAsia="zh-CN"/>
              </w:rPr>
              <w:t>调整结果：</w:t>
            </w:r>
          </w:p>
          <w:p w14:paraId="1B3FADCA">
            <w:pPr>
              <w:spacing w:line="520" w:lineRule="exact"/>
              <w:ind w:firstLine="480" w:firstLineChars="200"/>
              <w:jc w:val="both"/>
              <w:rPr>
                <w:rFonts w:hint="eastAsia" w:cs="Times New Roman"/>
                <w:bCs/>
                <w:color w:val="auto"/>
                <w:sz w:val="24"/>
                <w:szCs w:val="24"/>
                <w:lang w:eastAsia="zh-CN"/>
              </w:rPr>
            </w:pPr>
            <w:r>
              <w:rPr>
                <w:rFonts w:hint="eastAsia" w:cs="Times New Roman"/>
                <w:bCs/>
                <w:color w:val="auto"/>
                <w:sz w:val="24"/>
                <w:szCs w:val="24"/>
                <w:lang w:eastAsia="zh-CN"/>
              </w:rPr>
              <w:t>①依据生态保护红线、环境质量底线、资源利用上线等调整情况，结合全市经济社会发展和生态环境保护实际，调整优先保护、重点管控、一般管控三类环境管控单元，分区分类实施精细化管控。调整后，优先保护单元突出系统性保护，保持空间格局基本稳定，部分单元结合生态保护红线予以调整；重点管控单元突出精细化管理，空间格局与环境治理格局相匹配，部分单元根据产业园区、矿区和城镇开发边界进行调整；一般管控单元保持基本稳定，为经济社会发展和生态环境保护预留空间。</w:t>
            </w:r>
          </w:p>
          <w:p w14:paraId="56170F3E">
            <w:pPr>
              <w:spacing w:line="520" w:lineRule="exact"/>
              <w:ind w:firstLine="480" w:firstLineChars="200"/>
              <w:jc w:val="both"/>
              <w:rPr>
                <w:rFonts w:hint="eastAsia" w:cs="Times New Roman"/>
                <w:bCs/>
                <w:color w:val="auto"/>
                <w:sz w:val="24"/>
                <w:szCs w:val="24"/>
                <w:lang w:eastAsia="zh-CN"/>
              </w:rPr>
            </w:pPr>
            <w:r>
              <w:rPr>
                <w:rFonts w:hint="eastAsia" w:cs="Times New Roman"/>
                <w:bCs/>
                <w:color w:val="auto"/>
                <w:sz w:val="24"/>
                <w:szCs w:val="24"/>
                <w:lang w:eastAsia="zh-CN"/>
              </w:rPr>
              <w:t>全市按优先保护、重点管控、一般管控三大类划分为171个环境管控单元。其中，优先保护单元76个，面积占比64.35%；重点管控单元86个，面积占比28.10%；一般管控单元9个，面积占比7.56%。</w:t>
            </w:r>
          </w:p>
          <w:p w14:paraId="5DBD5C42">
            <w:pPr>
              <w:spacing w:line="520" w:lineRule="exact"/>
              <w:ind w:firstLine="480" w:firstLineChars="200"/>
              <w:jc w:val="both"/>
              <w:rPr>
                <w:rFonts w:hint="eastAsia" w:cs="Times New Roman"/>
                <w:bCs/>
                <w:color w:val="auto"/>
                <w:sz w:val="24"/>
                <w:szCs w:val="24"/>
                <w:lang w:eastAsia="zh-CN"/>
              </w:rPr>
            </w:pPr>
            <w:r>
              <w:rPr>
                <w:rFonts w:hint="eastAsia" w:cs="Times New Roman"/>
                <w:bCs/>
                <w:color w:val="auto"/>
                <w:sz w:val="24"/>
                <w:szCs w:val="24"/>
                <w:lang w:eastAsia="zh-CN"/>
              </w:rPr>
              <w:t>②生态环境准入清单保持一定的延续性，维持“市级总体管控要求</w:t>
            </w:r>
            <w:r>
              <w:rPr>
                <w:rFonts w:hint="eastAsia" w:cs="Times New Roman"/>
                <w:bCs/>
                <w:color w:val="auto"/>
                <w:sz w:val="24"/>
                <w:szCs w:val="24"/>
                <w:lang w:val="en-US" w:eastAsia="zh-CN"/>
              </w:rPr>
              <w:t>-</w:t>
            </w:r>
            <w:r>
              <w:rPr>
                <w:rFonts w:hint="eastAsia" w:cs="Times New Roman"/>
                <w:bCs/>
                <w:color w:val="auto"/>
                <w:sz w:val="24"/>
                <w:szCs w:val="24"/>
                <w:lang w:eastAsia="zh-CN"/>
              </w:rPr>
              <w:t>单元管控要求”二个层级框架（即1个鄂尔多斯市总体准入清单、171个环境管控单元准入清单），坚持目标和问题导向，以区域生态环境质量改善目标为核心，实施差异化管理。优先保护单元以生态环境保护优先为原则，依法禁止或限制大规模、高强度的工业开发和城镇建设，确保生态环境功能不降低。重点管控单元应不断提升资源利用效率，有针对性地加强污染物排放控制和环境风险防控，解决生态环境质量不达标、生态环境风险高等问题。一般管控单元主要落实生态环境保护基本要求。</w:t>
            </w:r>
          </w:p>
          <w:p w14:paraId="19CC0F9D">
            <w:pPr>
              <w:spacing w:line="520" w:lineRule="exact"/>
              <w:ind w:firstLine="480" w:firstLineChars="200"/>
              <w:jc w:val="both"/>
              <w:rPr>
                <w:rFonts w:hint="default" w:ascii="Times New Roman" w:hAnsi="Times New Roman" w:cs="Times New Roman"/>
                <w:bCs/>
                <w:color w:val="auto"/>
                <w:sz w:val="24"/>
                <w:lang w:val="en-US" w:eastAsia="zh-CN"/>
              </w:rPr>
            </w:pPr>
            <w:r>
              <w:rPr>
                <w:rFonts w:hint="default" w:ascii="Times New Roman" w:hAnsi="Times New Roman" w:cs="Times New Roman"/>
                <w:bCs/>
                <w:color w:val="auto"/>
                <w:sz w:val="24"/>
                <w:szCs w:val="24"/>
              </w:rPr>
              <w:t>项目</w:t>
            </w:r>
            <w:r>
              <w:rPr>
                <w:rFonts w:hint="default" w:ascii="Times New Roman" w:hAnsi="Times New Roman" w:cs="Times New Roman"/>
                <w:bCs/>
                <w:color w:val="auto"/>
                <w:sz w:val="24"/>
                <w:szCs w:val="24"/>
                <w:lang w:eastAsia="zh-CN"/>
              </w:rPr>
              <w:t>位于</w:t>
            </w:r>
            <w:r>
              <w:rPr>
                <w:rFonts w:hint="eastAsia" w:cs="Times New Roman"/>
                <w:color w:val="auto"/>
                <w:sz w:val="24"/>
                <w:szCs w:val="24"/>
                <w:lang w:val="en-US" w:eastAsia="zh-CN"/>
              </w:rPr>
              <w:t>鄂尔多斯市东胜区巴赖沟生活垃圾填埋场</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lang w:eastAsia="zh-CN"/>
              </w:rPr>
              <w:t>属于《</w:t>
            </w:r>
            <w:r>
              <w:rPr>
                <w:rFonts w:hint="default" w:ascii="Times New Roman" w:hAnsi="Times New Roman" w:cs="Times New Roman"/>
                <w:bCs/>
                <w:color w:val="auto"/>
                <w:sz w:val="24"/>
              </w:rPr>
              <w:t>鄂尔多斯市生态环境准入清单</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中</w:t>
            </w:r>
            <w:r>
              <w:rPr>
                <w:rFonts w:hint="eastAsia" w:cs="Times New Roman"/>
                <w:bCs/>
                <w:color w:val="auto"/>
                <w:sz w:val="24"/>
                <w:lang w:eastAsia="zh-CN"/>
              </w:rPr>
              <w:t>东胜区城镇边界环境管控单元，环境管控单元编码为</w:t>
            </w:r>
            <w:r>
              <w:rPr>
                <w:rFonts w:hint="default" w:ascii="Times New Roman" w:hAnsi="Times New Roman" w:cs="Times New Roman"/>
                <w:bCs/>
                <w:color w:val="auto"/>
                <w:sz w:val="24"/>
                <w:lang w:val="en-US" w:eastAsia="zh-CN"/>
              </w:rPr>
              <w:t>ZH1506</w:t>
            </w:r>
            <w:r>
              <w:rPr>
                <w:rFonts w:hint="eastAsia" w:cs="Times New Roman"/>
                <w:bCs/>
                <w:color w:val="auto"/>
                <w:sz w:val="24"/>
                <w:lang w:val="en-US" w:eastAsia="zh-CN"/>
              </w:rPr>
              <w:t>0220010</w:t>
            </w:r>
            <w:r>
              <w:rPr>
                <w:rFonts w:hint="default" w:ascii="Times New Roman" w:hAnsi="Times New Roman" w:cs="Times New Roman"/>
                <w:bCs/>
                <w:color w:val="auto"/>
                <w:sz w:val="24"/>
                <w:lang w:eastAsia="zh-CN"/>
              </w:rPr>
              <w:t>。单元</w:t>
            </w:r>
            <w:r>
              <w:rPr>
                <w:rFonts w:hint="default" w:ascii="Times New Roman" w:hAnsi="Times New Roman" w:cs="Times New Roman"/>
                <w:bCs/>
                <w:color w:val="auto"/>
                <w:sz w:val="24"/>
              </w:rPr>
              <w:t>管控要求</w:t>
            </w:r>
            <w:r>
              <w:rPr>
                <w:rFonts w:hint="default" w:ascii="Times New Roman" w:hAnsi="Times New Roman" w:cs="Times New Roman"/>
                <w:bCs/>
                <w:color w:val="auto"/>
                <w:sz w:val="24"/>
                <w:lang w:eastAsia="zh-CN"/>
              </w:rPr>
              <w:t>见表</w:t>
            </w:r>
            <w:r>
              <w:rPr>
                <w:rFonts w:hint="default" w:ascii="Times New Roman" w:hAnsi="Times New Roman" w:cs="Times New Roman"/>
                <w:bCs/>
                <w:color w:val="auto"/>
                <w:sz w:val="24"/>
                <w:lang w:val="en-US" w:eastAsia="zh-CN"/>
              </w:rPr>
              <w:t>1-</w:t>
            </w:r>
            <w:r>
              <w:rPr>
                <w:rFonts w:hint="eastAsia" w:cs="Times New Roman"/>
                <w:bCs/>
                <w:color w:val="auto"/>
                <w:sz w:val="24"/>
                <w:lang w:val="en-US" w:eastAsia="zh-CN"/>
              </w:rPr>
              <w:t>1</w:t>
            </w:r>
            <w:r>
              <w:rPr>
                <w:rFonts w:hint="default" w:ascii="Times New Roman" w:hAnsi="Times New Roman" w:cs="Times New Roman"/>
                <w:bCs/>
                <w:color w:val="auto"/>
                <w:sz w:val="24"/>
                <w:lang w:val="en-US" w:eastAsia="zh-CN"/>
              </w:rPr>
              <w:t>。</w:t>
            </w:r>
          </w:p>
          <w:p w14:paraId="32AA8EDC">
            <w:pPr>
              <w:adjustRightInd w:val="0"/>
              <w:snapToGrid w:val="0"/>
              <w:spacing w:line="520" w:lineRule="exact"/>
              <w:jc w:val="center"/>
              <w:rPr>
                <w:rFonts w:hint="default" w:ascii="Times New Roman" w:hAnsi="Times New Roman" w:cs="Times New Roman"/>
                <w:bCs/>
                <w:color w:val="auto"/>
                <w:sz w:val="24"/>
                <w:lang w:val="en-US" w:eastAsia="zh-CN"/>
              </w:rPr>
            </w:pPr>
            <w:r>
              <w:rPr>
                <w:rFonts w:hint="default" w:ascii="Times New Roman" w:hAnsi="Times New Roman" w:eastAsia="宋体" w:cs="Times New Roman"/>
                <w:b/>
                <w:bCs/>
                <w:color w:val="auto"/>
                <w:sz w:val="24"/>
              </w:rPr>
              <w:t>表</w:t>
            </w:r>
            <w:r>
              <w:rPr>
                <w:rFonts w:hint="default" w:ascii="Times New Roman" w:hAnsi="Times New Roman" w:eastAsia="宋体" w:cs="Times New Roman"/>
                <w:b/>
                <w:bCs/>
                <w:color w:val="auto"/>
                <w:sz w:val="24"/>
                <w:lang w:val="en-US" w:eastAsia="zh-CN"/>
              </w:rPr>
              <w:t>1</w:t>
            </w:r>
            <w:r>
              <w:rPr>
                <w:rFonts w:hint="default" w:ascii="Times New Roman" w:hAnsi="Times New Roman" w:eastAsia="宋体" w:cs="Times New Roman"/>
                <w:b/>
                <w:bCs/>
                <w:color w:val="auto"/>
                <w:sz w:val="24"/>
              </w:rPr>
              <w:t>-</w:t>
            </w:r>
            <w:r>
              <w:rPr>
                <w:rFonts w:hint="eastAsia" w:cs="Times New Roman"/>
                <w:b/>
                <w:bCs/>
                <w:color w:val="auto"/>
                <w:sz w:val="24"/>
                <w:lang w:val="en-US" w:eastAsia="zh-CN"/>
              </w:rPr>
              <w:t>1</w:t>
            </w:r>
            <w:r>
              <w:rPr>
                <w:rFonts w:hint="default" w:ascii="Times New Roman" w:hAnsi="Times New Roman" w:eastAsia="宋体" w:cs="Times New Roman"/>
                <w:b/>
                <w:bCs/>
                <w:color w:val="auto"/>
                <w:sz w:val="24"/>
              </w:rPr>
              <w:t xml:space="preserve"> </w:t>
            </w:r>
            <w:r>
              <w:rPr>
                <w:rFonts w:hint="default" w:ascii="Times New Roman" w:hAnsi="Times New Roman" w:eastAsia="宋体" w:cs="Times New Roman"/>
                <w:b/>
                <w:bCs/>
                <w:color w:val="auto"/>
                <w:sz w:val="24"/>
                <w:lang w:val="en-US" w:eastAsia="zh-CN"/>
              </w:rPr>
              <w:t xml:space="preserve">  </w:t>
            </w:r>
            <w:r>
              <w:rPr>
                <w:rFonts w:hint="default" w:ascii="Times New Roman" w:hAnsi="Times New Roman" w:eastAsia="宋体" w:cs="Times New Roman"/>
                <w:b/>
                <w:bCs/>
                <w:color w:val="auto"/>
                <w:sz w:val="24"/>
              </w:rPr>
              <w:t>东胜区城镇边界环境管控单元</w:t>
            </w:r>
            <w:r>
              <w:rPr>
                <w:rFonts w:hint="default" w:ascii="Times New Roman" w:hAnsi="Times New Roman" w:eastAsia="宋体" w:cs="Times New Roman"/>
                <w:b/>
                <w:bCs/>
                <w:color w:val="auto"/>
                <w:sz w:val="24"/>
                <w:lang w:eastAsia="zh-CN"/>
              </w:rPr>
              <w:t>管控要求</w:t>
            </w:r>
          </w:p>
          <w:tbl>
            <w:tblPr>
              <w:tblStyle w:val="26"/>
              <w:tblW w:w="65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1"/>
              <w:gridCol w:w="1661"/>
              <w:gridCol w:w="871"/>
              <w:gridCol w:w="3044"/>
              <w:gridCol w:w="722"/>
            </w:tblGrid>
            <w:tr w14:paraId="5DBE07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962" w:type="dxa"/>
                  <w:gridSpan w:val="2"/>
                  <w:tcBorders>
                    <w:tl2br w:val="nil"/>
                    <w:tr2bl w:val="nil"/>
                  </w:tcBorders>
                  <w:tcMar>
                    <w:top w:w="0" w:type="dxa"/>
                    <w:left w:w="0" w:type="dxa"/>
                    <w:bottom w:w="0" w:type="dxa"/>
                    <w:right w:w="0" w:type="dxa"/>
                  </w:tcMar>
                  <w:vAlign w:val="center"/>
                </w:tcPr>
                <w:p w14:paraId="0C804E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环境管控单元编码</w:t>
                  </w:r>
                </w:p>
              </w:tc>
              <w:tc>
                <w:tcPr>
                  <w:tcW w:w="4637" w:type="dxa"/>
                  <w:gridSpan w:val="3"/>
                  <w:tcBorders>
                    <w:tl2br w:val="nil"/>
                    <w:tr2bl w:val="nil"/>
                  </w:tcBorders>
                  <w:tcMar>
                    <w:top w:w="0" w:type="dxa"/>
                    <w:left w:w="0" w:type="dxa"/>
                    <w:bottom w:w="0" w:type="dxa"/>
                    <w:right w:w="0" w:type="dxa"/>
                  </w:tcMar>
                  <w:vAlign w:val="center"/>
                </w:tcPr>
                <w:p w14:paraId="1C0345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ZH15060220010</w:t>
                  </w:r>
                </w:p>
              </w:tc>
            </w:tr>
            <w:tr w14:paraId="4B4B83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962" w:type="dxa"/>
                  <w:gridSpan w:val="2"/>
                  <w:tcBorders>
                    <w:tl2br w:val="nil"/>
                    <w:tr2bl w:val="nil"/>
                  </w:tcBorders>
                  <w:tcMar>
                    <w:top w:w="0" w:type="dxa"/>
                    <w:left w:w="0" w:type="dxa"/>
                    <w:bottom w:w="0" w:type="dxa"/>
                    <w:right w:w="0" w:type="dxa"/>
                  </w:tcMar>
                  <w:vAlign w:val="center"/>
                </w:tcPr>
                <w:p w14:paraId="5940A0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auto"/>
                      <w:kern w:val="2"/>
                      <w:sz w:val="21"/>
                      <w:szCs w:val="21"/>
                      <w:vertAlign w:val="baseline"/>
                      <w:lang w:val="en-US" w:eastAsia="zh-CN" w:bidi="ar-SA"/>
                    </w:rPr>
                  </w:pPr>
                  <w:r>
                    <w:rPr>
                      <w:rFonts w:hint="default" w:ascii="Times New Roman" w:hAnsi="Times New Roman" w:eastAsia="宋体" w:cs="Times New Roman"/>
                      <w:bCs/>
                      <w:color w:val="auto"/>
                      <w:sz w:val="21"/>
                      <w:szCs w:val="21"/>
                      <w:vertAlign w:val="baseline"/>
                      <w:lang w:val="en-US" w:eastAsia="zh-CN"/>
                    </w:rPr>
                    <w:t>环境管控单元名称</w:t>
                  </w:r>
                </w:p>
              </w:tc>
              <w:tc>
                <w:tcPr>
                  <w:tcW w:w="4637" w:type="dxa"/>
                  <w:gridSpan w:val="3"/>
                  <w:tcBorders>
                    <w:tl2br w:val="nil"/>
                    <w:tr2bl w:val="nil"/>
                  </w:tcBorders>
                  <w:tcMar>
                    <w:top w:w="0" w:type="dxa"/>
                    <w:left w:w="0" w:type="dxa"/>
                    <w:bottom w:w="0" w:type="dxa"/>
                    <w:right w:w="0" w:type="dxa"/>
                  </w:tcMar>
                  <w:vAlign w:val="center"/>
                </w:tcPr>
                <w:p w14:paraId="32BD681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rPr>
                    <w:t>东胜区城镇边界</w:t>
                  </w:r>
                </w:p>
              </w:tc>
            </w:tr>
            <w:tr w14:paraId="0E19DC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962" w:type="dxa"/>
                  <w:gridSpan w:val="2"/>
                  <w:tcBorders>
                    <w:tl2br w:val="nil"/>
                    <w:tr2bl w:val="nil"/>
                  </w:tcBorders>
                  <w:tcMar>
                    <w:top w:w="0" w:type="dxa"/>
                    <w:left w:w="0" w:type="dxa"/>
                    <w:bottom w:w="0" w:type="dxa"/>
                    <w:right w:w="0" w:type="dxa"/>
                  </w:tcMar>
                  <w:vAlign w:val="center"/>
                </w:tcPr>
                <w:p w14:paraId="0BB22E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环境管控单元类别</w:t>
                  </w:r>
                </w:p>
              </w:tc>
              <w:tc>
                <w:tcPr>
                  <w:tcW w:w="4637" w:type="dxa"/>
                  <w:gridSpan w:val="3"/>
                  <w:tcBorders>
                    <w:tl2br w:val="nil"/>
                    <w:tr2bl w:val="nil"/>
                  </w:tcBorders>
                  <w:tcMar>
                    <w:top w:w="0" w:type="dxa"/>
                    <w:left w:w="0" w:type="dxa"/>
                    <w:bottom w:w="0" w:type="dxa"/>
                    <w:right w:w="0" w:type="dxa"/>
                  </w:tcMar>
                  <w:vAlign w:val="center"/>
                </w:tcPr>
                <w:p w14:paraId="1DE1E4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重点管控</w:t>
                  </w:r>
                  <w:r>
                    <w:rPr>
                      <w:rFonts w:hint="default" w:ascii="Times New Roman" w:hAnsi="Times New Roman" w:eastAsia="宋体" w:cs="Times New Roman"/>
                      <w:bCs/>
                      <w:color w:val="auto"/>
                      <w:sz w:val="21"/>
                      <w:szCs w:val="21"/>
                      <w:vertAlign w:val="baseline"/>
                      <w:lang w:val="en-US" w:eastAsia="zh-CN"/>
                    </w:rPr>
                    <w:t>单元</w:t>
                  </w:r>
                </w:p>
              </w:tc>
            </w:tr>
            <w:tr w14:paraId="380D4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833" w:type="dxa"/>
                  <w:gridSpan w:val="3"/>
                  <w:tcBorders>
                    <w:tl2br w:val="nil"/>
                    <w:tr2bl w:val="nil"/>
                  </w:tcBorders>
                  <w:tcMar>
                    <w:top w:w="0" w:type="dxa"/>
                    <w:left w:w="0" w:type="dxa"/>
                    <w:bottom w:w="0" w:type="dxa"/>
                    <w:right w:w="0" w:type="dxa"/>
                  </w:tcMar>
                  <w:vAlign w:val="center"/>
                </w:tcPr>
                <w:p w14:paraId="199F87F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管控要求</w:t>
                  </w:r>
                </w:p>
              </w:tc>
              <w:tc>
                <w:tcPr>
                  <w:tcW w:w="3044" w:type="dxa"/>
                  <w:tcBorders>
                    <w:tl2br w:val="nil"/>
                    <w:tr2bl w:val="nil"/>
                  </w:tcBorders>
                  <w:tcMar>
                    <w:top w:w="0" w:type="dxa"/>
                    <w:left w:w="0" w:type="dxa"/>
                    <w:bottom w:w="0" w:type="dxa"/>
                    <w:right w:w="0" w:type="dxa"/>
                  </w:tcMar>
                  <w:vAlign w:val="center"/>
                </w:tcPr>
                <w:p w14:paraId="4B33510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项目情况</w:t>
                  </w:r>
                </w:p>
              </w:tc>
              <w:tc>
                <w:tcPr>
                  <w:tcW w:w="722" w:type="dxa"/>
                  <w:tcBorders>
                    <w:tl2br w:val="nil"/>
                    <w:tr2bl w:val="nil"/>
                  </w:tcBorders>
                  <w:tcMar>
                    <w:top w:w="0" w:type="dxa"/>
                    <w:left w:w="0" w:type="dxa"/>
                    <w:bottom w:w="0" w:type="dxa"/>
                    <w:right w:w="0" w:type="dxa"/>
                  </w:tcMar>
                  <w:vAlign w:val="center"/>
                </w:tcPr>
                <w:p w14:paraId="40F13D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auto"/>
                      <w:sz w:val="21"/>
                      <w:szCs w:val="21"/>
                      <w:vertAlign w:val="baseline"/>
                      <w:lang w:val="en-US" w:eastAsia="zh-CN"/>
                    </w:rPr>
                  </w:pPr>
                  <w:r>
                    <w:rPr>
                      <w:rFonts w:hint="eastAsia" w:cs="Times New Roman"/>
                      <w:bCs/>
                      <w:color w:val="auto"/>
                      <w:sz w:val="21"/>
                      <w:szCs w:val="21"/>
                      <w:vertAlign w:val="baseline"/>
                      <w:lang w:val="en-US" w:eastAsia="zh-CN"/>
                    </w:rPr>
                    <w:t>符合性分析</w:t>
                  </w:r>
                </w:p>
              </w:tc>
            </w:tr>
            <w:tr w14:paraId="07E702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8" w:hRule="atLeast"/>
                <w:jc w:val="center"/>
              </w:trPr>
              <w:tc>
                <w:tcPr>
                  <w:tcW w:w="301" w:type="dxa"/>
                  <w:tcBorders>
                    <w:tl2br w:val="nil"/>
                    <w:tr2bl w:val="nil"/>
                  </w:tcBorders>
                  <w:tcMar>
                    <w:top w:w="0" w:type="dxa"/>
                    <w:left w:w="0" w:type="dxa"/>
                    <w:bottom w:w="0" w:type="dxa"/>
                    <w:right w:w="0" w:type="dxa"/>
                  </w:tcMar>
                  <w:vAlign w:val="center"/>
                </w:tcPr>
                <w:p w14:paraId="07588F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空间布局约束</w:t>
                  </w:r>
                </w:p>
              </w:tc>
              <w:tc>
                <w:tcPr>
                  <w:tcW w:w="2532" w:type="dxa"/>
                  <w:gridSpan w:val="2"/>
                  <w:tcBorders>
                    <w:tl2br w:val="nil"/>
                    <w:tr2bl w:val="nil"/>
                  </w:tcBorders>
                  <w:tcMar>
                    <w:top w:w="0" w:type="dxa"/>
                    <w:left w:w="0" w:type="dxa"/>
                    <w:bottom w:w="0" w:type="dxa"/>
                    <w:right w:w="0" w:type="dxa"/>
                  </w:tcMar>
                  <w:vAlign w:val="center"/>
                </w:tcPr>
                <w:p w14:paraId="0CD85F47">
                  <w:pPr>
                    <w:pStyle w:val="30"/>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kern w:val="0"/>
                      <w:sz w:val="21"/>
                      <w:szCs w:val="21"/>
                      <w:vertAlign w:val="baseline"/>
                      <w:lang w:val="en-US" w:eastAsia="zh-CN" w:bidi="ar-SA"/>
                    </w:rPr>
                    <w:t>1.</w:t>
                  </w:r>
                  <w:r>
                    <w:rPr>
                      <w:rFonts w:hint="default" w:ascii="Times New Roman" w:hAnsi="Times New Roman" w:eastAsia="宋体" w:cs="Times New Roman"/>
                      <w:bCs/>
                      <w:color w:val="auto"/>
                      <w:sz w:val="21"/>
                      <w:szCs w:val="21"/>
                      <w:vertAlign w:val="baseline"/>
                      <w:lang w:val="en-US" w:eastAsia="zh-CN"/>
                    </w:rPr>
                    <w:t>城市建成区禁止新建35蒸吨/小时以下燃煤锅炉。</w:t>
                  </w:r>
                </w:p>
                <w:p w14:paraId="755CBDC0">
                  <w:pPr>
                    <w:pStyle w:val="30"/>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eastAsia" w:cs="Times New Roman"/>
                      <w:bCs/>
                      <w:color w:val="auto"/>
                      <w:sz w:val="21"/>
                      <w:szCs w:val="21"/>
                      <w:vertAlign w:val="baseline"/>
                      <w:lang w:val="en-US" w:eastAsia="zh-CN"/>
                    </w:rPr>
                  </w:pPr>
                  <w:r>
                    <w:rPr>
                      <w:rFonts w:hint="default" w:ascii="Times New Roman" w:hAnsi="Times New Roman" w:eastAsia="宋体" w:cs="Times New Roman"/>
                      <w:bCs/>
                      <w:color w:val="auto"/>
                      <w:kern w:val="0"/>
                      <w:sz w:val="21"/>
                      <w:szCs w:val="21"/>
                      <w:vertAlign w:val="baseline"/>
                      <w:lang w:val="en-US" w:eastAsia="zh-CN" w:bidi="ar-SA"/>
                    </w:rPr>
                    <w:t>2.</w:t>
                  </w:r>
                  <w:r>
                    <w:rPr>
                      <w:rFonts w:hint="default" w:ascii="Times New Roman" w:hAnsi="Times New Roman" w:eastAsia="宋体" w:cs="Times New Roman"/>
                      <w:bCs/>
                      <w:color w:val="auto"/>
                      <w:sz w:val="21"/>
                      <w:szCs w:val="21"/>
                      <w:vertAlign w:val="baseline"/>
                      <w:lang w:val="en-US" w:eastAsia="zh-CN"/>
                    </w:rPr>
                    <w:t>禁止在居民区和学校、医院、疗养院、养老院等单位周边新建、改建、扩建可能造成土壤污染的建设项目。禁止在人口聚居区域内新（改、扩）建涉重金属及恶臭气体排放企业</w:t>
                  </w:r>
                  <w:r>
                    <w:rPr>
                      <w:rFonts w:hint="eastAsia" w:cs="Times New Roman"/>
                      <w:bCs/>
                      <w:color w:val="auto"/>
                      <w:sz w:val="21"/>
                      <w:szCs w:val="21"/>
                      <w:vertAlign w:val="baseline"/>
                      <w:lang w:val="en-US" w:eastAsia="zh-CN"/>
                    </w:rPr>
                    <w:t>。</w:t>
                  </w:r>
                </w:p>
                <w:p w14:paraId="022D0E9D">
                  <w:pPr>
                    <w:pStyle w:val="30"/>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both"/>
                    <w:textAlignment w:val="auto"/>
                    <w:rPr>
                      <w:rFonts w:hint="default" w:cs="Times New Roman"/>
                      <w:bCs/>
                      <w:color w:val="auto"/>
                      <w:sz w:val="21"/>
                      <w:szCs w:val="21"/>
                      <w:vertAlign w:val="baseline"/>
                      <w:lang w:val="en-US" w:eastAsia="zh-CN"/>
                    </w:rPr>
                  </w:pPr>
                  <w:r>
                    <w:rPr>
                      <w:rFonts w:hint="eastAsia" w:cs="Times New Roman"/>
                      <w:bCs/>
                      <w:color w:val="auto"/>
                      <w:sz w:val="21"/>
                      <w:szCs w:val="21"/>
                      <w:vertAlign w:val="baseline"/>
                      <w:lang w:val="en-US" w:eastAsia="zh-CN"/>
                    </w:rPr>
                    <w:t>3.有计划关闭超采区已批自备水井，禁止超采区工农业生产及服务业新增取用地下水。</w:t>
                  </w:r>
                </w:p>
              </w:tc>
              <w:tc>
                <w:tcPr>
                  <w:tcW w:w="3044" w:type="dxa"/>
                  <w:tcBorders>
                    <w:tl2br w:val="nil"/>
                    <w:tr2bl w:val="nil"/>
                  </w:tcBorders>
                  <w:tcMar>
                    <w:top w:w="0" w:type="dxa"/>
                    <w:left w:w="0" w:type="dxa"/>
                    <w:bottom w:w="0" w:type="dxa"/>
                    <w:right w:w="0" w:type="dxa"/>
                  </w:tcMar>
                  <w:vAlign w:val="center"/>
                </w:tcPr>
                <w:p w14:paraId="5C0A8089">
                  <w:pPr>
                    <w:keepNext w:val="0"/>
                    <w:keepLines w:val="0"/>
                    <w:pageBreakBefore w:val="0"/>
                    <w:widowControl w:val="0"/>
                    <w:kinsoku/>
                    <w:wordWrap/>
                    <w:overflowPunct/>
                    <w:topLinePunct w:val="0"/>
                    <w:autoSpaceDE/>
                    <w:autoSpaceDN/>
                    <w:bidi w:val="0"/>
                    <w:adjustRightInd/>
                    <w:snapToGrid/>
                    <w:spacing w:line="360" w:lineRule="exact"/>
                    <w:ind w:firstLine="0" w:firstLineChars="0"/>
                    <w:jc w:val="both"/>
                    <w:textAlignment w:val="auto"/>
                    <w:rPr>
                      <w:rFonts w:hint="eastAsia" w:cs="Times New Roman"/>
                      <w:bCs/>
                      <w:color w:val="auto"/>
                      <w:sz w:val="21"/>
                      <w:szCs w:val="21"/>
                      <w:vertAlign w:val="baseline"/>
                      <w:lang w:val="en-US" w:eastAsia="zh-CN"/>
                    </w:rPr>
                  </w:pPr>
                  <w:r>
                    <w:rPr>
                      <w:rFonts w:hint="eastAsia" w:cs="Times New Roman"/>
                      <w:bCs/>
                      <w:color w:val="auto"/>
                      <w:sz w:val="21"/>
                      <w:szCs w:val="21"/>
                      <w:vertAlign w:val="baseline"/>
                      <w:lang w:val="en-US" w:eastAsia="zh-CN"/>
                    </w:rPr>
                    <w:t>1、本项目为渗滤液处理项目，无新建燃煤锅炉。</w:t>
                  </w:r>
                </w:p>
                <w:p w14:paraId="19641D0C">
                  <w:pPr>
                    <w:pStyle w:val="6"/>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color w:val="auto"/>
                    </w:rPr>
                  </w:pPr>
                  <w:r>
                    <w:rPr>
                      <w:rFonts w:hint="eastAsia" w:cs="Times New Roman"/>
                      <w:bCs/>
                      <w:color w:val="auto"/>
                      <w:sz w:val="21"/>
                      <w:szCs w:val="21"/>
                      <w:vertAlign w:val="baseline"/>
                      <w:lang w:val="en-US" w:eastAsia="zh-CN"/>
                    </w:rPr>
                    <w:t>2、本项目位于东胜区巴赖沟生活垃圾填埋场，本项目不新增占地；本项目渗滤液处理过程排放恶臭气体，且项目周边500m范围内有居民等环境敏感目标，根据《生活垃圾填埋场污染控制标准》（GB16889-2024）5.3.3要求，“填埋场应根据当地自然条件和渗滤液产生情况合理建设渗滤液处理设施，确保在填埋场的运行、封场及后期维护与管理期内对渗滤液的处理达标。”，巴赖沟生活垃圾填埋场已进行封场，现渗滤液处理站设备出现老化情况，需新建1座渗滤液处理站以满足渗滤液处理需求，本项目建成后通过采取收集臭气源并经除臭系统处理排放等措施可削减现有渗滤液积聚产生的恶臭气体排放量，本项目改扩建后不新增恶臭气体排放量。</w:t>
                  </w:r>
                </w:p>
                <w:p w14:paraId="268090A3">
                  <w:pPr>
                    <w:pStyle w:val="6"/>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eastAsia="宋体"/>
                      <w:color w:val="auto"/>
                      <w:lang w:val="en-US" w:eastAsia="zh-CN"/>
                    </w:rPr>
                  </w:pPr>
                  <w:r>
                    <w:rPr>
                      <w:rFonts w:hint="eastAsia"/>
                      <w:color w:val="auto"/>
                      <w:lang w:val="en-US" w:eastAsia="zh-CN"/>
                    </w:rPr>
                    <w:t>3、本项目供水来自市政供水管网，不采用地下水及使用自备水井。</w:t>
                  </w:r>
                </w:p>
              </w:tc>
              <w:tc>
                <w:tcPr>
                  <w:tcW w:w="722" w:type="dxa"/>
                  <w:tcBorders>
                    <w:tl2br w:val="nil"/>
                    <w:tr2bl w:val="nil"/>
                  </w:tcBorders>
                  <w:tcMar>
                    <w:top w:w="0" w:type="dxa"/>
                    <w:left w:w="0" w:type="dxa"/>
                    <w:bottom w:w="0" w:type="dxa"/>
                    <w:right w:w="0" w:type="dxa"/>
                  </w:tcMar>
                  <w:vAlign w:val="center"/>
                </w:tcPr>
                <w:p w14:paraId="11DB623D">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bCs/>
                      <w:color w:val="auto"/>
                      <w:sz w:val="21"/>
                      <w:szCs w:val="21"/>
                      <w:vertAlign w:val="baseline"/>
                      <w:lang w:val="en-US" w:eastAsia="zh-CN"/>
                    </w:rPr>
                  </w:pPr>
                  <w:r>
                    <w:rPr>
                      <w:rFonts w:hint="eastAsia" w:cs="Times New Roman"/>
                      <w:bCs/>
                      <w:color w:val="auto"/>
                      <w:sz w:val="21"/>
                      <w:szCs w:val="21"/>
                      <w:vertAlign w:val="baseline"/>
                      <w:lang w:val="en-US" w:eastAsia="zh-CN"/>
                    </w:rPr>
                    <w:t>符合</w:t>
                  </w:r>
                </w:p>
              </w:tc>
            </w:tr>
            <w:tr w14:paraId="719FD9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301" w:type="dxa"/>
                  <w:tcBorders>
                    <w:tl2br w:val="nil"/>
                    <w:tr2bl w:val="nil"/>
                  </w:tcBorders>
                  <w:tcMar>
                    <w:top w:w="0" w:type="dxa"/>
                    <w:left w:w="0" w:type="dxa"/>
                    <w:bottom w:w="0" w:type="dxa"/>
                    <w:right w:w="0" w:type="dxa"/>
                  </w:tcMar>
                  <w:vAlign w:val="center"/>
                </w:tcPr>
                <w:p w14:paraId="02C1B0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污染物排放管控</w:t>
                  </w:r>
                </w:p>
              </w:tc>
              <w:tc>
                <w:tcPr>
                  <w:tcW w:w="2532" w:type="dxa"/>
                  <w:gridSpan w:val="2"/>
                  <w:tcBorders>
                    <w:tl2br w:val="nil"/>
                    <w:tr2bl w:val="nil"/>
                  </w:tcBorders>
                  <w:tcMar>
                    <w:top w:w="0" w:type="dxa"/>
                    <w:left w:w="0" w:type="dxa"/>
                    <w:bottom w:w="0" w:type="dxa"/>
                    <w:right w:w="0" w:type="dxa"/>
                  </w:tcMar>
                  <w:vAlign w:val="center"/>
                </w:tcPr>
                <w:p w14:paraId="5E0FDF01">
                  <w:pPr>
                    <w:pStyle w:val="30"/>
                    <w:keepNext w:val="0"/>
                    <w:keepLines w:val="0"/>
                    <w:pageBreakBefore w:val="0"/>
                    <w:widowControl w:val="0"/>
                    <w:numPr>
                      <w:ilvl w:val="0"/>
                      <w:numId w:val="0"/>
                    </w:numPr>
                    <w:kinsoku/>
                    <w:wordWrap/>
                    <w:overflowPunct/>
                    <w:topLinePunct w:val="0"/>
                    <w:autoSpaceDE w:val="0"/>
                    <w:autoSpaceDN w:val="0"/>
                    <w:bidi w:val="0"/>
                    <w:adjustRightInd/>
                    <w:snapToGrid/>
                    <w:spacing w:line="360" w:lineRule="exact"/>
                    <w:ind w:left="0" w:leftChars="0" w:firstLine="0" w:firstLineChars="0"/>
                    <w:jc w:val="both"/>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1.提升城镇生活污水收集管网覆盖率，逐步实施雨污管网分流改造、管网更新、破损修复改、中水回用等工程。城镇生活污水实现“应收尽收、应处尽处”。</w:t>
                  </w:r>
                </w:p>
              </w:tc>
              <w:tc>
                <w:tcPr>
                  <w:tcW w:w="3044" w:type="dxa"/>
                  <w:tcBorders>
                    <w:tl2br w:val="nil"/>
                    <w:tr2bl w:val="nil"/>
                  </w:tcBorders>
                  <w:tcMar>
                    <w:top w:w="0" w:type="dxa"/>
                    <w:left w:w="0" w:type="dxa"/>
                    <w:bottom w:w="0" w:type="dxa"/>
                    <w:right w:w="0" w:type="dxa"/>
                  </w:tcMar>
                  <w:vAlign w:val="center"/>
                </w:tcPr>
                <w:p w14:paraId="027D7CCA">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cs="Times New Roman"/>
                      <w:bCs/>
                      <w:color w:val="auto"/>
                      <w:sz w:val="21"/>
                      <w:szCs w:val="21"/>
                      <w:vertAlign w:val="baseline"/>
                      <w:lang w:val="en-US" w:eastAsia="zh-CN"/>
                    </w:rPr>
                    <w:t>本项目</w:t>
                  </w:r>
                  <w:r>
                    <w:rPr>
                      <w:rFonts w:hint="eastAsia" w:cs="Times New Roman"/>
                      <w:bCs/>
                      <w:color w:val="auto"/>
                      <w:sz w:val="21"/>
                      <w:szCs w:val="21"/>
                      <w:vertAlign w:val="baseline"/>
                      <w:lang w:val="en-US" w:eastAsia="zh-CN"/>
                    </w:rPr>
                    <w:t>废水不外排；项目不设生活区，生活设施依托公用卫生间进入市政生活污水管网，符合</w:t>
                  </w:r>
                  <w:r>
                    <w:rPr>
                      <w:rFonts w:hint="default" w:ascii="Times New Roman" w:hAnsi="Times New Roman" w:cs="Times New Roman"/>
                      <w:color w:val="auto"/>
                      <w:sz w:val="21"/>
                      <w:szCs w:val="21"/>
                      <w:lang w:val="en-US" w:eastAsia="zh-CN"/>
                    </w:rPr>
                    <w:t>城镇生活污水实现“应收尽收、应处尽处”</w:t>
                  </w:r>
                  <w:r>
                    <w:rPr>
                      <w:rFonts w:hint="eastAsia" w:cs="Times New Roman"/>
                      <w:color w:val="auto"/>
                      <w:sz w:val="21"/>
                      <w:szCs w:val="21"/>
                      <w:lang w:val="en-US" w:eastAsia="zh-CN"/>
                    </w:rPr>
                    <w:t>要求。</w:t>
                  </w:r>
                </w:p>
              </w:tc>
              <w:tc>
                <w:tcPr>
                  <w:tcW w:w="722" w:type="dxa"/>
                  <w:tcBorders>
                    <w:tl2br w:val="nil"/>
                    <w:tr2bl w:val="nil"/>
                  </w:tcBorders>
                  <w:tcMar>
                    <w:top w:w="0" w:type="dxa"/>
                    <w:left w:w="0" w:type="dxa"/>
                    <w:bottom w:w="0" w:type="dxa"/>
                    <w:right w:w="0" w:type="dxa"/>
                  </w:tcMar>
                  <w:vAlign w:val="center"/>
                </w:tcPr>
                <w:p w14:paraId="7814CF41">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bCs/>
                      <w:color w:val="auto"/>
                      <w:sz w:val="21"/>
                      <w:szCs w:val="21"/>
                      <w:vertAlign w:val="baseline"/>
                      <w:lang w:val="en-US" w:eastAsia="zh-CN"/>
                    </w:rPr>
                  </w:pPr>
                  <w:r>
                    <w:rPr>
                      <w:rFonts w:hint="eastAsia" w:cs="Times New Roman"/>
                      <w:bCs/>
                      <w:color w:val="auto"/>
                      <w:sz w:val="21"/>
                      <w:szCs w:val="21"/>
                      <w:vertAlign w:val="baseline"/>
                      <w:lang w:val="en-US" w:eastAsia="zh-CN"/>
                    </w:rPr>
                    <w:t>符合</w:t>
                  </w:r>
                </w:p>
              </w:tc>
            </w:tr>
            <w:tr w14:paraId="361460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9" w:hRule="atLeast"/>
                <w:jc w:val="center"/>
              </w:trPr>
              <w:tc>
                <w:tcPr>
                  <w:tcW w:w="301" w:type="dxa"/>
                  <w:tcBorders>
                    <w:tl2br w:val="nil"/>
                    <w:tr2bl w:val="nil"/>
                  </w:tcBorders>
                  <w:tcMar>
                    <w:top w:w="0" w:type="dxa"/>
                    <w:left w:w="0" w:type="dxa"/>
                    <w:bottom w:w="0" w:type="dxa"/>
                    <w:right w:w="0" w:type="dxa"/>
                  </w:tcMar>
                  <w:vAlign w:val="center"/>
                </w:tcPr>
                <w:p w14:paraId="483ACDF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auto"/>
                      <w:sz w:val="21"/>
                      <w:szCs w:val="21"/>
                      <w:vertAlign w:val="baseline"/>
                      <w:lang w:val="en-US" w:eastAsia="zh-CN"/>
                    </w:rPr>
                  </w:pPr>
                  <w:r>
                    <w:rPr>
                      <w:rFonts w:hint="default" w:ascii="Times New Roman" w:hAnsi="Times New Roman" w:eastAsia="宋体" w:cs="Times New Roman"/>
                      <w:bCs/>
                      <w:color w:val="auto"/>
                      <w:sz w:val="21"/>
                      <w:szCs w:val="21"/>
                      <w:vertAlign w:val="baseline"/>
                      <w:lang w:val="en-US" w:eastAsia="zh-CN"/>
                    </w:rPr>
                    <w:t>资源开发效率</w:t>
                  </w:r>
                </w:p>
              </w:tc>
              <w:tc>
                <w:tcPr>
                  <w:tcW w:w="2532" w:type="dxa"/>
                  <w:gridSpan w:val="2"/>
                  <w:tcBorders>
                    <w:tl2br w:val="nil"/>
                    <w:tr2bl w:val="nil"/>
                  </w:tcBorders>
                  <w:tcMar>
                    <w:top w:w="0" w:type="dxa"/>
                    <w:left w:w="0" w:type="dxa"/>
                    <w:bottom w:w="0" w:type="dxa"/>
                    <w:right w:w="0" w:type="dxa"/>
                  </w:tcMar>
                  <w:vAlign w:val="center"/>
                </w:tcPr>
                <w:p w14:paraId="361F0EB0">
                  <w:pPr>
                    <w:pStyle w:val="30"/>
                    <w:keepNext w:val="0"/>
                    <w:keepLines w:val="0"/>
                    <w:pageBreakBefore w:val="0"/>
                    <w:widowControl w:val="0"/>
                    <w:numPr>
                      <w:ilvl w:val="0"/>
                      <w:numId w:val="0"/>
                    </w:numPr>
                    <w:kinsoku/>
                    <w:wordWrap/>
                    <w:overflowPunct/>
                    <w:topLinePunct w:val="0"/>
                    <w:autoSpaceDE w:val="0"/>
                    <w:autoSpaceDN w:val="0"/>
                    <w:bidi w:val="0"/>
                    <w:adjustRightInd/>
                    <w:snapToGrid/>
                    <w:spacing w:line="360" w:lineRule="exact"/>
                    <w:ind w:left="0" w:leftChars="0" w:firstLine="0" w:firstLineChars="0"/>
                    <w:jc w:val="both"/>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强化水资源论证管理，优化水源配置，鼓励优先配置利用非常规水源。</w:t>
                  </w:r>
                </w:p>
                <w:p w14:paraId="730BA923">
                  <w:pPr>
                    <w:pStyle w:val="30"/>
                    <w:keepNext w:val="0"/>
                    <w:keepLines w:val="0"/>
                    <w:pageBreakBefore w:val="0"/>
                    <w:widowControl w:val="0"/>
                    <w:numPr>
                      <w:ilvl w:val="0"/>
                      <w:numId w:val="0"/>
                    </w:numPr>
                    <w:kinsoku/>
                    <w:wordWrap/>
                    <w:overflowPunct/>
                    <w:topLinePunct w:val="0"/>
                    <w:autoSpaceDE w:val="0"/>
                    <w:autoSpaceDN w:val="0"/>
                    <w:bidi w:val="0"/>
                    <w:adjustRightInd/>
                    <w:snapToGrid/>
                    <w:spacing w:line="360" w:lineRule="exact"/>
                    <w:ind w:left="0" w:leftChars="0" w:firstLine="0" w:firstLineChars="0"/>
                    <w:jc w:val="both"/>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w:t>
                  </w:r>
                  <w:r>
                    <w:rPr>
                      <w:rFonts w:hint="default" w:ascii="Times New Roman" w:hAnsi="Times New Roman" w:cs="Times New Roman"/>
                      <w:color w:val="auto"/>
                      <w:sz w:val="21"/>
                      <w:szCs w:val="21"/>
                      <w:lang w:val="en-US" w:eastAsia="zh-CN"/>
                    </w:rPr>
                    <w:t>. 严控地下水超采，执行地下水“ 五控”制度。</w:t>
                  </w:r>
                </w:p>
              </w:tc>
              <w:tc>
                <w:tcPr>
                  <w:tcW w:w="3044" w:type="dxa"/>
                  <w:tcBorders>
                    <w:tl2br w:val="nil"/>
                    <w:tr2bl w:val="nil"/>
                  </w:tcBorders>
                  <w:tcMar>
                    <w:top w:w="0" w:type="dxa"/>
                    <w:left w:w="0" w:type="dxa"/>
                    <w:bottom w:w="0" w:type="dxa"/>
                    <w:right w:w="0" w:type="dxa"/>
                  </w:tcMar>
                  <w:vAlign w:val="center"/>
                </w:tcPr>
                <w:p w14:paraId="52F89DA7">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cs="Times New Roman"/>
                      <w:bCs/>
                      <w:color w:val="auto"/>
                      <w:sz w:val="21"/>
                      <w:szCs w:val="21"/>
                      <w:vertAlign w:val="baseline"/>
                      <w:lang w:val="en-US" w:eastAsia="zh-CN"/>
                    </w:rPr>
                  </w:pPr>
                  <w:r>
                    <w:rPr>
                      <w:rFonts w:hint="eastAsia" w:cs="Times New Roman"/>
                      <w:bCs/>
                      <w:color w:val="auto"/>
                      <w:sz w:val="21"/>
                      <w:szCs w:val="21"/>
                      <w:vertAlign w:val="baseline"/>
                      <w:lang w:val="en-US" w:eastAsia="zh-CN"/>
                    </w:rPr>
                    <w:t>1.本项目采用市政用水，渗滤液处理站出水满足标准后用于厂区绿化、道路浇洒。</w:t>
                  </w:r>
                </w:p>
                <w:p w14:paraId="2B5EF936">
                  <w:pPr>
                    <w:pStyle w:val="6"/>
                    <w:ind w:left="0" w:leftChars="0" w:firstLine="0" w:firstLineChars="0"/>
                    <w:rPr>
                      <w:rFonts w:hint="default"/>
                      <w:color w:val="auto"/>
                      <w:lang w:val="en-US" w:eastAsia="zh-CN"/>
                    </w:rPr>
                  </w:pPr>
                  <w:r>
                    <w:rPr>
                      <w:rFonts w:hint="eastAsia" w:cs="Times New Roman"/>
                      <w:bCs/>
                      <w:color w:val="auto"/>
                      <w:sz w:val="21"/>
                      <w:szCs w:val="21"/>
                      <w:vertAlign w:val="baseline"/>
                      <w:lang w:val="en-US" w:eastAsia="zh-CN"/>
                    </w:rPr>
                    <w:t>2.本项目不采用地下水。</w:t>
                  </w:r>
                </w:p>
              </w:tc>
              <w:tc>
                <w:tcPr>
                  <w:tcW w:w="722" w:type="dxa"/>
                  <w:tcBorders>
                    <w:tl2br w:val="nil"/>
                    <w:tr2bl w:val="nil"/>
                  </w:tcBorders>
                  <w:tcMar>
                    <w:top w:w="0" w:type="dxa"/>
                    <w:left w:w="0" w:type="dxa"/>
                    <w:bottom w:w="0" w:type="dxa"/>
                    <w:right w:w="0" w:type="dxa"/>
                  </w:tcMar>
                  <w:vAlign w:val="center"/>
                </w:tcPr>
                <w:p w14:paraId="7CACE5E8">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bCs/>
                      <w:color w:val="auto"/>
                      <w:sz w:val="21"/>
                      <w:szCs w:val="21"/>
                      <w:vertAlign w:val="baseline"/>
                      <w:lang w:val="en-US" w:eastAsia="zh-CN"/>
                    </w:rPr>
                  </w:pPr>
                  <w:r>
                    <w:rPr>
                      <w:rFonts w:hint="eastAsia" w:cs="Times New Roman"/>
                      <w:bCs/>
                      <w:color w:val="auto"/>
                      <w:sz w:val="21"/>
                      <w:szCs w:val="21"/>
                      <w:vertAlign w:val="baseline"/>
                      <w:lang w:val="en-US" w:eastAsia="zh-CN"/>
                    </w:rPr>
                    <w:t>符合</w:t>
                  </w:r>
                </w:p>
              </w:tc>
            </w:tr>
          </w:tbl>
          <w:p w14:paraId="3B9951E9">
            <w:pPr>
              <w:pStyle w:val="73"/>
              <w:snapToGrid w:val="0"/>
              <w:spacing w:line="520" w:lineRule="exact"/>
              <w:ind w:firstLine="480" w:firstLineChars="200"/>
              <w:jc w:val="both"/>
              <w:rPr>
                <w:rFonts w:hint="default" w:ascii="Times New Roman" w:hAnsi="Times New Roman" w:cs="Times New Roman"/>
                <w:bCs/>
                <w:color w:val="auto"/>
                <w:sz w:val="24"/>
                <w:lang w:eastAsia="zh-CN"/>
              </w:rPr>
            </w:pPr>
            <w:r>
              <w:rPr>
                <w:rFonts w:hint="default" w:ascii="Times New Roman" w:hAnsi="Times New Roman" w:cs="Times New Roman"/>
                <w:bCs/>
                <w:color w:val="auto"/>
                <w:sz w:val="24"/>
                <w:lang w:eastAsia="zh-CN"/>
              </w:rPr>
              <w:t>由上表</w:t>
            </w:r>
            <w:r>
              <w:rPr>
                <w:rFonts w:hint="eastAsia" w:ascii="Times New Roman" w:hAnsi="Times New Roman" w:cs="Times New Roman"/>
                <w:bCs/>
                <w:color w:val="auto"/>
                <w:sz w:val="24"/>
                <w:lang w:eastAsia="zh-CN"/>
              </w:rPr>
              <w:t>可知</w:t>
            </w:r>
            <w:r>
              <w:rPr>
                <w:rFonts w:hint="default" w:ascii="Times New Roman" w:hAnsi="Times New Roman" w:cs="Times New Roman"/>
                <w:bCs/>
                <w:color w:val="auto"/>
                <w:sz w:val="24"/>
                <w:lang w:eastAsia="zh-CN"/>
              </w:rPr>
              <w:t>，本项目的建设</w:t>
            </w:r>
            <w:r>
              <w:rPr>
                <w:rFonts w:hint="default" w:ascii="Times New Roman" w:hAnsi="Times New Roman" w:cs="Times New Roman"/>
                <w:bCs/>
                <w:color w:val="auto"/>
                <w:sz w:val="24"/>
              </w:rPr>
              <w:t>满足</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东胜区城镇边界环境管控单元</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的管控要求</w:t>
            </w:r>
            <w:r>
              <w:rPr>
                <w:rFonts w:hint="default" w:ascii="Times New Roman" w:hAnsi="Times New Roman" w:cs="Times New Roman"/>
                <w:bCs/>
                <w:color w:val="auto"/>
                <w:sz w:val="24"/>
                <w:lang w:eastAsia="zh-CN"/>
              </w:rPr>
              <w:t>，即满足《</w:t>
            </w:r>
            <w:r>
              <w:rPr>
                <w:rFonts w:hint="default" w:ascii="Times New Roman" w:hAnsi="Times New Roman" w:cs="Times New Roman"/>
                <w:bCs/>
                <w:color w:val="auto"/>
                <w:sz w:val="24"/>
              </w:rPr>
              <w:t>鄂尔多斯市生态环境准入清单</w:t>
            </w:r>
            <w:r>
              <w:rPr>
                <w:rFonts w:hint="default" w:ascii="Times New Roman" w:hAnsi="Times New Roman" w:cs="Times New Roman"/>
                <w:bCs/>
                <w:color w:val="auto"/>
                <w:sz w:val="24"/>
                <w:lang w:eastAsia="zh-CN"/>
              </w:rPr>
              <w:t>》（鄂环函</w:t>
            </w:r>
            <w:r>
              <w:rPr>
                <w:rFonts w:hint="default" w:ascii="Times New Roman" w:hAnsi="Times New Roman" w:cs="Times New Roman"/>
                <w:bCs/>
                <w:color w:val="auto"/>
                <w:sz w:val="24"/>
              </w:rPr>
              <w:t>〔2021〕</w:t>
            </w:r>
            <w:r>
              <w:rPr>
                <w:rFonts w:hint="default" w:ascii="Times New Roman" w:hAnsi="Times New Roman" w:cs="Times New Roman"/>
                <w:bCs/>
                <w:color w:val="auto"/>
                <w:sz w:val="24"/>
                <w:lang w:val="en-US" w:eastAsia="zh-CN"/>
              </w:rPr>
              <w:t>95</w:t>
            </w:r>
            <w:r>
              <w:rPr>
                <w:rFonts w:hint="default" w:ascii="Times New Roman" w:hAnsi="Times New Roman" w:cs="Times New Roman"/>
                <w:bCs/>
                <w:color w:val="auto"/>
                <w:sz w:val="24"/>
              </w:rPr>
              <w:t>号</w:t>
            </w:r>
            <w:r>
              <w:rPr>
                <w:rFonts w:hint="default" w:ascii="Times New Roman" w:hAnsi="Times New Roman" w:cs="Times New Roman"/>
                <w:bCs/>
                <w:color w:val="auto"/>
                <w:sz w:val="24"/>
                <w:lang w:eastAsia="zh-CN"/>
              </w:rPr>
              <w:t>）的管控要求。</w:t>
            </w:r>
          </w:p>
          <w:p w14:paraId="38E9E10C">
            <w:pPr>
              <w:pStyle w:val="73"/>
              <w:snapToGrid w:val="0"/>
              <w:spacing w:line="520" w:lineRule="exact"/>
              <w:ind w:firstLine="480" w:firstLineChars="200"/>
              <w:jc w:val="both"/>
              <w:rPr>
                <w:rFonts w:ascii="Times New Roman" w:hAnsi="Times New Roman" w:cs="Times New Roman"/>
                <w:bCs/>
                <w:color w:val="auto"/>
                <w:sz w:val="24"/>
                <w:szCs w:val="24"/>
              </w:rPr>
            </w:pPr>
            <w:r>
              <w:rPr>
                <w:rFonts w:ascii="Times New Roman" w:hAnsi="Times New Roman" w:cs="Times New Roman"/>
                <w:bCs/>
                <w:color w:val="auto"/>
                <w:sz w:val="24"/>
                <w:szCs w:val="24"/>
              </w:rPr>
              <w:t>综上所述，项目符合国家和地方相关产业政策、规划，符合“三线一单”的要求。</w:t>
            </w:r>
          </w:p>
          <w:p w14:paraId="16C75CCF">
            <w:pPr>
              <w:pStyle w:val="73"/>
              <w:snapToGrid w:val="0"/>
              <w:spacing w:line="520" w:lineRule="exact"/>
              <w:ind w:firstLine="482" w:firstLineChars="200"/>
              <w:jc w:val="both"/>
              <w:rPr>
                <w:rFonts w:hint="default" w:ascii="Times New Roman" w:hAnsi="Times New Roman" w:eastAsia="宋体" w:cs="Times New Roman"/>
                <w:bCs/>
                <w:color w:val="auto"/>
                <w:sz w:val="24"/>
                <w:szCs w:val="24"/>
                <w:lang w:val="en-US" w:eastAsia="zh-CN"/>
              </w:rPr>
            </w:pPr>
            <w:r>
              <w:rPr>
                <w:rFonts w:hint="default" w:ascii="Times New Roman" w:hAnsi="Times New Roman" w:cs="Times New Roman"/>
                <w:b/>
                <w:bCs/>
                <w:color w:val="auto"/>
                <w:sz w:val="24"/>
                <w:szCs w:val="24"/>
                <w:lang w:val="en-US" w:eastAsia="zh-CN"/>
              </w:rPr>
              <w:t>4、与《生活垃圾填埋场污染控制标准》（GB16889-2024）符合性分析</w:t>
            </w:r>
          </w:p>
          <w:p w14:paraId="25CA2619">
            <w:pPr>
              <w:pStyle w:val="73"/>
              <w:snapToGrid w:val="0"/>
              <w:spacing w:line="520" w:lineRule="exact"/>
              <w:ind w:firstLine="480" w:firstLineChars="200"/>
              <w:jc w:val="both"/>
              <w:rPr>
                <w:rFonts w:ascii="Times New Roman" w:hAnsi="Times New Roman" w:cs="Times New Roman"/>
                <w:bCs/>
                <w:color w:val="auto"/>
                <w:sz w:val="24"/>
                <w:szCs w:val="24"/>
              </w:rPr>
            </w:pPr>
            <w:r>
              <w:rPr>
                <w:rFonts w:hint="eastAsia" w:ascii="Times New Roman" w:hAnsi="Times New Roman" w:cs="Times New Roman"/>
                <w:bCs/>
                <w:color w:val="auto"/>
                <w:sz w:val="24"/>
                <w:szCs w:val="24"/>
                <w:lang w:eastAsia="zh-CN"/>
              </w:rPr>
              <w:t>鄂尔多斯市东胜区巴赖沟生活垃圾无害化处理场于2006年投入运行使用，填埋库区占地面积为94470.0m</w:t>
            </w:r>
            <w:r>
              <w:rPr>
                <w:rFonts w:hint="eastAsia" w:ascii="Times New Roman" w:hAnsi="Times New Roman" w:cs="Times New Roman"/>
                <w:bCs/>
                <w:color w:val="auto"/>
                <w:sz w:val="24"/>
                <w:szCs w:val="24"/>
                <w:vertAlign w:val="superscript"/>
                <w:lang w:val="en-US" w:eastAsia="zh-CN"/>
              </w:rPr>
              <w:t>2</w:t>
            </w:r>
            <w:r>
              <w:rPr>
                <w:rFonts w:hint="eastAsia" w:ascii="Times New Roman" w:hAnsi="Times New Roman" w:cs="Times New Roman"/>
                <w:bCs/>
                <w:color w:val="auto"/>
                <w:sz w:val="24"/>
                <w:szCs w:val="24"/>
                <w:vertAlign w:val="baseline"/>
                <w:lang w:val="en-US" w:eastAsia="zh-CN"/>
              </w:rPr>
              <w:t>，</w:t>
            </w:r>
            <w:r>
              <w:rPr>
                <w:rFonts w:hint="eastAsia" w:ascii="Times New Roman" w:hAnsi="Times New Roman" w:cs="Times New Roman"/>
                <w:bCs/>
                <w:color w:val="auto"/>
                <w:sz w:val="24"/>
                <w:szCs w:val="24"/>
                <w:lang w:eastAsia="zh-CN"/>
              </w:rPr>
              <w:t>平均处理规模为300吨/日。由于城市发展及规划，填埋场填埋至终端锚固平台高度后不再对其进行堆高填埋，因此该填埋场已于2011年底停止使用。本项目垃圾渗滤液处理站属于巴赖沟生活垃圾无害化处理场配套工程，主要建设内容为渗滤液处理站及其配套工程建设，不包括填埋库区建设及填埋气体导排及处理系统建设，故本项目</w:t>
            </w:r>
            <w:r>
              <w:rPr>
                <w:rFonts w:hint="eastAsia" w:ascii="Times New Roman" w:hAnsi="Times New Roman" w:cs="Times New Roman"/>
                <w:bCs/>
                <w:color w:val="auto"/>
                <w:sz w:val="24"/>
                <w:szCs w:val="24"/>
              </w:rPr>
              <w:t>与《生活垃圾填埋场污染控制标准》（GB16889-2024）对比分析</w:t>
            </w:r>
            <w:r>
              <w:rPr>
                <w:rFonts w:hint="eastAsia" w:ascii="Times New Roman" w:hAnsi="Times New Roman" w:cs="Times New Roman"/>
                <w:bCs/>
                <w:color w:val="auto"/>
                <w:sz w:val="24"/>
                <w:szCs w:val="24"/>
                <w:lang w:eastAsia="zh-CN"/>
              </w:rPr>
              <w:t>主要为填埋场渗滤液收集和导排及处理系统设计分析，具体</w:t>
            </w:r>
            <w:r>
              <w:rPr>
                <w:rFonts w:hint="eastAsia" w:ascii="Times New Roman" w:hAnsi="Times New Roman" w:cs="Times New Roman"/>
                <w:bCs/>
                <w:color w:val="auto"/>
                <w:sz w:val="24"/>
                <w:szCs w:val="24"/>
              </w:rPr>
              <w:t>情况见下表。</w:t>
            </w:r>
          </w:p>
          <w:p w14:paraId="6DF1FDEE">
            <w:pPr>
              <w:pStyle w:val="84"/>
              <w:keepNext w:val="0"/>
              <w:keepLines w:val="0"/>
              <w:pageBreakBefore w:val="0"/>
              <w:widowControl w:val="0"/>
              <w:kinsoku/>
              <w:wordWrap/>
              <w:overflowPunct/>
              <w:topLinePunct w:val="0"/>
              <w:autoSpaceDE/>
              <w:autoSpaceDN/>
              <w:bidi w:val="0"/>
              <w:adjustRightInd/>
              <w:snapToGrid/>
              <w:spacing w:line="520" w:lineRule="exact"/>
              <w:ind w:firstLine="0" w:firstLineChars="0"/>
              <w:textAlignment w:val="auto"/>
              <w:rPr>
                <w:rFonts w:hint="default" w:ascii="Times New Roman" w:hAnsi="Times New Roman" w:eastAsia="宋体" w:cs="Times New Roman"/>
                <w:b w:val="0"/>
                <w:color w:val="auto"/>
                <w:sz w:val="24"/>
                <w:szCs w:val="24"/>
                <w:highlight w:val="none"/>
              </w:rPr>
            </w:pPr>
            <w:r>
              <w:rPr>
                <w:rFonts w:hint="default" w:ascii="Times New Roman" w:hAnsi="Times New Roman" w:eastAsia="宋体" w:cs="Times New Roman"/>
                <w:bCs/>
                <w:color w:val="auto"/>
                <w:sz w:val="24"/>
                <w:szCs w:val="24"/>
                <w:highlight w:val="none"/>
              </w:rPr>
              <w:t>表1-</w:t>
            </w:r>
            <w:r>
              <w:rPr>
                <w:rFonts w:hint="default" w:ascii="Times New Roman" w:hAnsi="Times New Roman" w:eastAsia="宋体" w:cs="Times New Roman"/>
                <w:bCs/>
                <w:color w:val="auto"/>
                <w:sz w:val="24"/>
                <w:szCs w:val="24"/>
                <w:highlight w:val="none"/>
                <w:lang w:val="en-US" w:eastAsia="zh-CN"/>
              </w:rPr>
              <w:t>2</w:t>
            </w:r>
            <w:r>
              <w:rPr>
                <w:rFonts w:hint="eastAsia" w:ascii="Times New Roman" w:hAnsi="Times New Roman" w:eastAsia="宋体" w:cs="Times New Roman"/>
                <w:bCs/>
                <w:color w:val="auto"/>
                <w:sz w:val="24"/>
                <w:szCs w:val="24"/>
                <w:highlight w:val="none"/>
                <w:lang w:val="en-US" w:eastAsia="zh-CN"/>
              </w:rPr>
              <w:t>与</w:t>
            </w:r>
            <w:r>
              <w:rPr>
                <w:rFonts w:hint="default" w:ascii="Times New Roman" w:hAnsi="Times New Roman" w:eastAsia="宋体" w:cs="Times New Roman"/>
                <w:bCs/>
                <w:color w:val="auto"/>
                <w:sz w:val="24"/>
                <w:szCs w:val="24"/>
                <w:highlight w:val="none"/>
              </w:rPr>
              <w:t>《生活垃圾填埋场污染控制标准》（GB16889-2024）</w:t>
            </w:r>
            <w:r>
              <w:rPr>
                <w:rFonts w:hint="eastAsia" w:ascii="Times New Roman" w:hAnsi="Times New Roman" w:eastAsia="宋体" w:cs="Times New Roman"/>
                <w:bCs/>
                <w:color w:val="auto"/>
                <w:sz w:val="24"/>
                <w:szCs w:val="24"/>
                <w:highlight w:val="none"/>
                <w:lang w:eastAsia="zh-CN"/>
              </w:rPr>
              <w:t>符合性</w:t>
            </w:r>
            <w:r>
              <w:rPr>
                <w:rFonts w:hint="default" w:ascii="Times New Roman" w:hAnsi="Times New Roman" w:eastAsia="宋体" w:cs="Times New Roman"/>
                <w:bCs/>
                <w:color w:val="auto"/>
                <w:sz w:val="24"/>
                <w:szCs w:val="24"/>
                <w:highlight w:val="none"/>
              </w:rPr>
              <w:t>分析表</w:t>
            </w:r>
          </w:p>
          <w:tbl>
            <w:tblPr>
              <w:tblStyle w:val="25"/>
              <w:tblW w:w="66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2"/>
              <w:gridCol w:w="3013"/>
              <w:gridCol w:w="2563"/>
              <w:gridCol w:w="570"/>
            </w:tblGrid>
            <w:tr w14:paraId="62EE7D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3485" w:type="dxa"/>
                  <w:gridSpan w:val="2"/>
                  <w:tcBorders>
                    <w:tl2br w:val="nil"/>
                    <w:tr2bl w:val="nil"/>
                  </w:tcBorders>
                  <w:noWrap w:val="0"/>
                  <w:tcMar>
                    <w:top w:w="0" w:type="dxa"/>
                    <w:left w:w="0" w:type="dxa"/>
                    <w:bottom w:w="0" w:type="dxa"/>
                    <w:right w:w="0" w:type="dxa"/>
                  </w:tcMar>
                  <w:vAlign w:val="center"/>
                </w:tcPr>
                <w:p w14:paraId="4AD30175">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《生活垃圾填埋场污染控制标准》（GB16889-2024）要求</w:t>
                  </w:r>
                </w:p>
              </w:tc>
              <w:tc>
                <w:tcPr>
                  <w:tcW w:w="2563" w:type="dxa"/>
                  <w:tcBorders>
                    <w:tl2br w:val="nil"/>
                    <w:tr2bl w:val="nil"/>
                  </w:tcBorders>
                  <w:noWrap w:val="0"/>
                  <w:tcMar>
                    <w:top w:w="0" w:type="dxa"/>
                    <w:left w:w="0" w:type="dxa"/>
                    <w:bottom w:w="0" w:type="dxa"/>
                    <w:right w:w="0" w:type="dxa"/>
                  </w:tcMar>
                  <w:vAlign w:val="center"/>
                </w:tcPr>
                <w:p w14:paraId="2930ED19">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本项目情况</w:t>
                  </w:r>
                </w:p>
              </w:tc>
              <w:tc>
                <w:tcPr>
                  <w:tcW w:w="570" w:type="dxa"/>
                  <w:tcBorders>
                    <w:tl2br w:val="nil"/>
                    <w:tr2bl w:val="nil"/>
                  </w:tcBorders>
                  <w:noWrap w:val="0"/>
                  <w:tcMar>
                    <w:top w:w="0" w:type="dxa"/>
                    <w:left w:w="0" w:type="dxa"/>
                    <w:bottom w:w="0" w:type="dxa"/>
                    <w:right w:w="0" w:type="dxa"/>
                  </w:tcMar>
                  <w:vAlign w:val="center"/>
                </w:tcPr>
                <w:p w14:paraId="792D9586">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2258F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restart"/>
                  <w:tcBorders>
                    <w:tl2br w:val="nil"/>
                    <w:tr2bl w:val="nil"/>
                  </w:tcBorders>
                  <w:noWrap w:val="0"/>
                  <w:tcMar>
                    <w:top w:w="0" w:type="dxa"/>
                    <w:left w:w="0" w:type="dxa"/>
                    <w:bottom w:w="0" w:type="dxa"/>
                    <w:right w:w="0" w:type="dxa"/>
                  </w:tcMar>
                  <w:vAlign w:val="center"/>
                </w:tcPr>
                <w:p w14:paraId="6EF6D067">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设计及施工与验收要求</w:t>
                  </w:r>
                </w:p>
              </w:tc>
              <w:tc>
                <w:tcPr>
                  <w:tcW w:w="3013" w:type="dxa"/>
                  <w:tcBorders>
                    <w:tl2br w:val="nil"/>
                    <w:tr2bl w:val="nil"/>
                  </w:tcBorders>
                  <w:noWrap w:val="0"/>
                  <w:tcMar>
                    <w:top w:w="0" w:type="dxa"/>
                    <w:left w:w="0" w:type="dxa"/>
                    <w:bottom w:w="0" w:type="dxa"/>
                    <w:right w:w="0" w:type="dxa"/>
                  </w:tcMar>
                  <w:vAlign w:val="center"/>
                </w:tcPr>
                <w:p w14:paraId="26036A69">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填埋场应根据当地自然条件和填埋废物特性合理设置以下设施：计量设施、垃圾坝、防渗系统、渗滤液收集和导排系统、渗滤液处理系统、防洪系统、雨污分流系统、地下水导排系统、填埋气体导排及处理系统、覆盖和封场系统、环境监测设施、应急设施及其他公用工程和配套设备设施。</w:t>
                  </w:r>
                </w:p>
              </w:tc>
              <w:tc>
                <w:tcPr>
                  <w:tcW w:w="2563" w:type="dxa"/>
                  <w:tcBorders>
                    <w:tl2br w:val="nil"/>
                    <w:tr2bl w:val="nil"/>
                  </w:tcBorders>
                  <w:noWrap w:val="0"/>
                  <w:tcMar>
                    <w:top w:w="0" w:type="dxa"/>
                    <w:left w:w="0" w:type="dxa"/>
                    <w:bottom w:w="0" w:type="dxa"/>
                    <w:right w:w="0" w:type="dxa"/>
                  </w:tcMar>
                  <w:vAlign w:val="center"/>
                </w:tcPr>
                <w:p w14:paraId="645F7E40">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鄂尔多斯市东胜区巴赖沟生活垃圾无害化处理场</w:t>
                  </w:r>
                  <w:r>
                    <w:rPr>
                      <w:rFonts w:hint="eastAsia" w:cs="Times New Roman"/>
                      <w:color w:val="auto"/>
                      <w:sz w:val="21"/>
                      <w:szCs w:val="21"/>
                      <w:highlight w:val="none"/>
                      <w:lang w:eastAsia="zh-CN"/>
                    </w:rPr>
                    <w:t>已配套建设垃圾坝、防渗系统、渗滤液收集和导排系统、渗滤液处理系统、雨污分流系统、地下水导排系统、填埋气体导排及处理系统、环境监测设施等公用及配套设备设施。现有渗滤液处理站设备出现老化现象，故建设本项目渗滤液处理站。</w:t>
                  </w:r>
                </w:p>
              </w:tc>
              <w:tc>
                <w:tcPr>
                  <w:tcW w:w="570" w:type="dxa"/>
                  <w:tcBorders>
                    <w:tl2br w:val="nil"/>
                    <w:tr2bl w:val="nil"/>
                  </w:tcBorders>
                  <w:noWrap w:val="0"/>
                  <w:tcMar>
                    <w:top w:w="0" w:type="dxa"/>
                    <w:left w:w="0" w:type="dxa"/>
                    <w:bottom w:w="0" w:type="dxa"/>
                    <w:right w:w="0" w:type="dxa"/>
                  </w:tcMar>
                  <w:vAlign w:val="center"/>
                </w:tcPr>
                <w:p w14:paraId="7D8FB376">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6FB0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6853A3E4">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3013" w:type="dxa"/>
                  <w:tcBorders>
                    <w:tl2br w:val="nil"/>
                    <w:tr2bl w:val="nil"/>
                  </w:tcBorders>
                  <w:shd w:val="clear" w:color="auto" w:fill="auto"/>
                  <w:noWrap w:val="0"/>
                  <w:tcMar>
                    <w:top w:w="0" w:type="dxa"/>
                    <w:left w:w="0" w:type="dxa"/>
                    <w:bottom w:w="0" w:type="dxa"/>
                    <w:right w:w="0" w:type="dxa"/>
                  </w:tcMar>
                  <w:vAlign w:val="center"/>
                </w:tcPr>
                <w:p w14:paraId="4AA33425">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填埋场应实行雨污分流并设置雨水集排水系统，以收集、排出汇水区内可能流向填埋区的雨水以及未填埋区域内未与生活垃圾接触的雨水。雨水集排水系统收集的雨水不应与渗滤液混合。</w:t>
                  </w:r>
                </w:p>
              </w:tc>
              <w:tc>
                <w:tcPr>
                  <w:tcW w:w="2563" w:type="dxa"/>
                  <w:tcBorders>
                    <w:tl2br w:val="nil"/>
                    <w:tr2bl w:val="nil"/>
                  </w:tcBorders>
                  <w:shd w:val="clear" w:color="auto" w:fill="auto"/>
                  <w:noWrap w:val="0"/>
                  <w:tcMar>
                    <w:top w:w="0" w:type="dxa"/>
                    <w:left w:w="0" w:type="dxa"/>
                    <w:bottom w:w="0" w:type="dxa"/>
                    <w:right w:w="0" w:type="dxa"/>
                  </w:tcMar>
                  <w:vAlign w:val="center"/>
                </w:tcPr>
                <w:p w14:paraId="195C32A0">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鄂尔多斯市东胜区巴赖沟生活垃圾无害化处理场</w:t>
                  </w:r>
                  <w:r>
                    <w:rPr>
                      <w:rFonts w:hint="eastAsia" w:cs="Times New Roman"/>
                      <w:color w:val="auto"/>
                      <w:sz w:val="21"/>
                      <w:szCs w:val="21"/>
                      <w:highlight w:val="none"/>
                      <w:lang w:eastAsia="zh-CN"/>
                    </w:rPr>
                    <w:t>配套建设雨水集排系统，厂区雨水利用专用管道回流至雨水池，多余的排出厂外，不与渗滤液混合。</w:t>
                  </w:r>
                </w:p>
              </w:tc>
              <w:tc>
                <w:tcPr>
                  <w:tcW w:w="570" w:type="dxa"/>
                  <w:tcBorders>
                    <w:tl2br w:val="nil"/>
                    <w:tr2bl w:val="nil"/>
                  </w:tcBorders>
                  <w:noWrap w:val="0"/>
                  <w:tcMar>
                    <w:top w:w="0" w:type="dxa"/>
                    <w:left w:w="0" w:type="dxa"/>
                    <w:bottom w:w="0" w:type="dxa"/>
                    <w:right w:w="0" w:type="dxa"/>
                  </w:tcMar>
                  <w:vAlign w:val="center"/>
                </w:tcPr>
                <w:p w14:paraId="733B8C9C">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503D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01DC5039">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3013" w:type="dxa"/>
                  <w:tcBorders>
                    <w:tl2br w:val="nil"/>
                    <w:tr2bl w:val="nil"/>
                  </w:tcBorders>
                  <w:noWrap w:val="0"/>
                  <w:tcMar>
                    <w:top w:w="0" w:type="dxa"/>
                    <w:left w:w="0" w:type="dxa"/>
                    <w:bottom w:w="0" w:type="dxa"/>
                    <w:right w:w="0" w:type="dxa"/>
                  </w:tcMar>
                  <w:vAlign w:val="center"/>
                </w:tcPr>
                <w:p w14:paraId="6641F71C">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填埋场应设置渗滤液收集和导排系统，其设计应确保在填埋场的运行、封场及后期维护和管理期内防渗衬层上的渗滤液深度不大于 30 cm。</w:t>
                  </w:r>
                </w:p>
              </w:tc>
              <w:tc>
                <w:tcPr>
                  <w:tcW w:w="2563" w:type="dxa"/>
                  <w:tcBorders>
                    <w:tl2br w:val="nil"/>
                    <w:tr2bl w:val="nil"/>
                  </w:tcBorders>
                  <w:noWrap w:val="0"/>
                  <w:tcMar>
                    <w:top w:w="0" w:type="dxa"/>
                    <w:left w:w="0" w:type="dxa"/>
                    <w:bottom w:w="0" w:type="dxa"/>
                    <w:right w:w="0" w:type="dxa"/>
                  </w:tcMar>
                  <w:vAlign w:val="center"/>
                </w:tcPr>
                <w:p w14:paraId="1A3D4CF4">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鄂尔多斯市东胜区巴赖沟生活垃圾无害化处理场</w:t>
                  </w:r>
                  <w:r>
                    <w:rPr>
                      <w:rFonts w:hint="eastAsia" w:cs="Times New Roman"/>
                      <w:color w:val="auto"/>
                      <w:sz w:val="21"/>
                      <w:szCs w:val="21"/>
                      <w:highlight w:val="none"/>
                      <w:lang w:eastAsia="zh-CN"/>
                    </w:rPr>
                    <w:t>配套建设渗滤液收集和导排系统，渗滤液收集系统包括位于被填埋的垃圾与主 (一级) 防渗层之间的渗滤液集排系统和位于两层防渗层之间的次 (二 级) 渗滤液集排系统。 渗滤液收集后通过渗滤液集排系统进入集液井，用泵抽到污水调节池。系统的管道采用 HDPE材质。</w:t>
                  </w:r>
                </w:p>
              </w:tc>
              <w:tc>
                <w:tcPr>
                  <w:tcW w:w="570" w:type="dxa"/>
                  <w:tcBorders>
                    <w:tl2br w:val="nil"/>
                    <w:tr2bl w:val="nil"/>
                  </w:tcBorders>
                  <w:noWrap w:val="0"/>
                  <w:tcMar>
                    <w:top w:w="0" w:type="dxa"/>
                    <w:left w:w="0" w:type="dxa"/>
                    <w:bottom w:w="0" w:type="dxa"/>
                    <w:right w:w="0" w:type="dxa"/>
                  </w:tcMar>
                  <w:vAlign w:val="center"/>
                </w:tcPr>
                <w:p w14:paraId="08A81B3B">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7530C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4"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0C325710">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3013" w:type="dxa"/>
                  <w:tcBorders>
                    <w:tl2br w:val="nil"/>
                    <w:tr2bl w:val="nil"/>
                  </w:tcBorders>
                  <w:noWrap w:val="0"/>
                  <w:tcMar>
                    <w:top w:w="0" w:type="dxa"/>
                    <w:left w:w="0" w:type="dxa"/>
                    <w:bottom w:w="0" w:type="dxa"/>
                    <w:right w:w="0" w:type="dxa"/>
                  </w:tcMar>
                  <w:vAlign w:val="center"/>
                </w:tcPr>
                <w:p w14:paraId="12C42A4A">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填埋场应设置渗滤液调节池，其防渗要求不应低于填埋库区的防渗要求。调节池容量应根据GB 50869 的要求进行计算。</w:t>
                  </w:r>
                </w:p>
              </w:tc>
              <w:tc>
                <w:tcPr>
                  <w:tcW w:w="2563" w:type="dxa"/>
                  <w:tcBorders>
                    <w:tl2br w:val="nil"/>
                    <w:tr2bl w:val="nil"/>
                  </w:tcBorders>
                  <w:noWrap w:val="0"/>
                  <w:tcMar>
                    <w:top w:w="0" w:type="dxa"/>
                    <w:left w:w="0" w:type="dxa"/>
                    <w:bottom w:w="0" w:type="dxa"/>
                    <w:right w:w="0" w:type="dxa"/>
                  </w:tcMar>
                  <w:vAlign w:val="center"/>
                </w:tcPr>
                <w:p w14:paraId="27FFB7C0">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本项目利用现有调节池，容积</w:t>
                  </w:r>
                  <w:r>
                    <w:rPr>
                      <w:rFonts w:hint="eastAsia" w:cs="Times New Roman"/>
                      <w:color w:val="auto"/>
                      <w:sz w:val="21"/>
                      <w:szCs w:val="21"/>
                      <w:highlight w:val="none"/>
                      <w:lang w:val="en-US" w:eastAsia="zh-CN"/>
                    </w:rPr>
                    <w:t>1200m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，调节池采用复合防渗层，主要由粘土层上覆2.0mm厚高密度聚乙烯(HDPE)防渗膜+混凝土防渗层，渗透系数小于 1×10</w:t>
                  </w:r>
                  <w:r>
                    <w:rPr>
                      <w:rFonts w:hint="eastAsia" w:cs="Times New Roman"/>
                      <w:color w:val="auto"/>
                      <w:sz w:val="21"/>
                      <w:szCs w:val="21"/>
                      <w:highlight w:val="none"/>
                      <w:vertAlign w:val="superscript"/>
                      <w:lang w:val="en-US" w:eastAsia="zh-CN"/>
                    </w:rPr>
                    <w:t>-7</w:t>
                  </w:r>
                  <w:r>
                    <w:rPr>
                      <w:rFonts w:hint="eastAsia" w:cs="Times New Roman"/>
                      <w:color w:val="auto"/>
                      <w:sz w:val="21"/>
                      <w:szCs w:val="21"/>
                      <w:highlight w:val="none"/>
                      <w:vertAlign w:val="baseline"/>
                      <w:lang w:val="en-US" w:eastAsia="zh-CN"/>
                    </w:rPr>
                    <w:t>cm/s</w:t>
                  </w:r>
                  <w:r>
                    <w:rPr>
                      <w:rFonts w:hint="eastAsia"/>
                      <w:color w:val="auto"/>
                      <w:lang w:eastAsia="zh-CN"/>
                    </w:rPr>
                    <w:t>，满足重点防渗区防渗等级应达到不低于6.0m厚粘土，渗透系数不大于1×10</w:t>
                  </w:r>
                  <w:r>
                    <w:rPr>
                      <w:rFonts w:hint="eastAsia"/>
                      <w:color w:val="auto"/>
                      <w:vertAlign w:val="superscript"/>
                      <w:lang w:eastAsia="zh-CN"/>
                    </w:rPr>
                    <w:t>-7</w:t>
                  </w:r>
                  <w:r>
                    <w:rPr>
                      <w:rFonts w:hint="eastAsia"/>
                      <w:color w:val="auto"/>
                      <w:lang w:eastAsia="zh-CN"/>
                    </w:rPr>
                    <w:t>cm/s的防渗性能的要求</w:t>
                  </w:r>
                  <w:r>
                    <w:rPr>
                      <w:rFonts w:hint="eastAsia" w:cs="Times New Roman"/>
                      <w:color w:val="auto"/>
                      <w:sz w:val="21"/>
                      <w:szCs w:val="21"/>
                      <w:highlight w:val="none"/>
                      <w:vertAlign w:val="baseline"/>
                      <w:lang w:val="en-US" w:eastAsia="zh-CN"/>
                    </w:rPr>
                    <w:t>。</w:t>
                  </w:r>
                </w:p>
              </w:tc>
              <w:tc>
                <w:tcPr>
                  <w:tcW w:w="570" w:type="dxa"/>
                  <w:tcBorders>
                    <w:tl2br w:val="nil"/>
                    <w:tr2bl w:val="nil"/>
                  </w:tcBorders>
                  <w:noWrap w:val="0"/>
                  <w:tcMar>
                    <w:top w:w="0" w:type="dxa"/>
                    <w:left w:w="0" w:type="dxa"/>
                    <w:bottom w:w="0" w:type="dxa"/>
                    <w:right w:w="0" w:type="dxa"/>
                  </w:tcMar>
                  <w:vAlign w:val="center"/>
                </w:tcPr>
                <w:p w14:paraId="6735939D">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3C19F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75FE193C">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3013" w:type="dxa"/>
                  <w:tcBorders>
                    <w:tl2br w:val="nil"/>
                    <w:tr2bl w:val="nil"/>
                  </w:tcBorders>
                  <w:noWrap w:val="0"/>
                  <w:tcMar>
                    <w:top w:w="0" w:type="dxa"/>
                    <w:left w:w="0" w:type="dxa"/>
                    <w:bottom w:w="0" w:type="dxa"/>
                    <w:right w:w="0" w:type="dxa"/>
                  </w:tcMar>
                  <w:vAlign w:val="center"/>
                </w:tcPr>
                <w:p w14:paraId="1CA5985A">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填埋场应根据当地自然条件和渗滤液产生情况合理建设渗滤液处理设施，确保在填埋场的运行、封场及后期维护与管理期内对渗滤液的处理达标。</w:t>
                  </w:r>
                </w:p>
              </w:tc>
              <w:tc>
                <w:tcPr>
                  <w:tcW w:w="2563" w:type="dxa"/>
                  <w:tcBorders>
                    <w:tl2br w:val="nil"/>
                    <w:tr2bl w:val="nil"/>
                  </w:tcBorders>
                  <w:noWrap w:val="0"/>
                  <w:tcMar>
                    <w:top w:w="0" w:type="dxa"/>
                    <w:left w:w="0" w:type="dxa"/>
                    <w:bottom w:w="0" w:type="dxa"/>
                    <w:right w:w="0" w:type="dxa"/>
                  </w:tcMar>
                  <w:vAlign w:val="center"/>
                </w:tcPr>
                <w:p w14:paraId="28BA43C7">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鄂尔多斯市东胜区巴赖沟生活垃圾无害化处理场</w:t>
                  </w:r>
                  <w:r>
                    <w:rPr>
                      <w:rFonts w:hint="eastAsia" w:cs="Times New Roman"/>
                      <w:color w:val="auto"/>
                      <w:sz w:val="21"/>
                      <w:szCs w:val="21"/>
                      <w:highlight w:val="none"/>
                      <w:lang w:eastAsia="zh-CN"/>
                    </w:rPr>
                    <w:t>已封场，</w:t>
                  </w:r>
                  <w:r>
                    <w:rPr>
                      <w:rFonts w:hint="eastAsia" w:cs="Times New Roman"/>
                      <w:bCs/>
                      <w:color w:val="auto"/>
                      <w:sz w:val="21"/>
                      <w:szCs w:val="21"/>
                      <w:vertAlign w:val="baseline"/>
                      <w:lang w:val="en-US" w:eastAsia="zh-CN"/>
                    </w:rPr>
                    <w:t>现渗滤液处理站设备出现老化情况，需新建1座渗滤液处理站以满足渗滤液处理需求，</w:t>
                  </w:r>
                  <w:r>
                    <w:rPr>
                      <w:rFonts w:hint="eastAsia" w:cs="Times New Roman"/>
                      <w:color w:val="auto"/>
                      <w:sz w:val="21"/>
                      <w:szCs w:val="21"/>
                      <w:highlight w:val="none"/>
                      <w:lang w:eastAsia="zh-CN"/>
                    </w:rPr>
                    <w:t>故建设本项目。</w:t>
                  </w:r>
                </w:p>
              </w:tc>
              <w:tc>
                <w:tcPr>
                  <w:tcW w:w="570" w:type="dxa"/>
                  <w:tcBorders>
                    <w:tl2br w:val="nil"/>
                    <w:tr2bl w:val="nil"/>
                  </w:tcBorders>
                  <w:noWrap w:val="0"/>
                  <w:tcMar>
                    <w:top w:w="0" w:type="dxa"/>
                    <w:left w:w="0" w:type="dxa"/>
                    <w:bottom w:w="0" w:type="dxa"/>
                    <w:right w:w="0" w:type="dxa"/>
                  </w:tcMar>
                  <w:vAlign w:val="center"/>
                </w:tcPr>
                <w:p w14:paraId="04D8DDD7">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495E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48A91A03">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3013" w:type="dxa"/>
                  <w:tcBorders>
                    <w:tl2br w:val="nil"/>
                    <w:tr2bl w:val="nil"/>
                  </w:tcBorders>
                  <w:noWrap w:val="0"/>
                  <w:tcMar>
                    <w:top w:w="0" w:type="dxa"/>
                    <w:left w:w="0" w:type="dxa"/>
                    <w:bottom w:w="0" w:type="dxa"/>
                    <w:right w:w="0" w:type="dxa"/>
                  </w:tcMar>
                  <w:vAlign w:val="center"/>
                </w:tcPr>
                <w:p w14:paraId="76757332">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建设渗滤液处理设施的填埋场，其渗滤液调节池应采取封闭和负压抽吸措施，将抽吸的气体经化学吸收式除臭、生物除臭、吸附除臭等集中处理达标。封闭设计应兼顾雨水导排、气体导排及池底污泥清理。</w:t>
                  </w:r>
                </w:p>
              </w:tc>
              <w:tc>
                <w:tcPr>
                  <w:tcW w:w="2563" w:type="dxa"/>
                  <w:tcBorders>
                    <w:tl2br w:val="nil"/>
                    <w:tr2bl w:val="nil"/>
                  </w:tcBorders>
                  <w:noWrap w:val="0"/>
                  <w:tcMar>
                    <w:top w:w="0" w:type="dxa"/>
                    <w:left w:w="0" w:type="dxa"/>
                    <w:bottom w:w="0" w:type="dxa"/>
                    <w:right w:w="0" w:type="dxa"/>
                  </w:tcMar>
                  <w:vAlign w:val="center"/>
                </w:tcPr>
                <w:p w14:paraId="5B9A6C0B">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本项目利用现有渗滤液调节池，已采取封闭措施，本项目在原有工程基础上采用负压抽吸措施，臭气经除臭系统化学法除臭工艺处理后由</w:t>
                  </w:r>
                  <w:r>
                    <w:rPr>
                      <w:rFonts w:hint="eastAsia" w:cs="Times New Roman"/>
                      <w:color w:val="auto"/>
                      <w:sz w:val="21"/>
                      <w:szCs w:val="21"/>
                      <w:highlight w:val="none"/>
                      <w:lang w:val="en-US" w:eastAsia="zh-CN"/>
                    </w:rPr>
                    <w:t>15m高排气筒排放</w:t>
                  </w:r>
                  <w:r>
                    <w:rPr>
                      <w:rFonts w:hint="eastAsia" w:cs="Times New Roman"/>
                      <w:color w:val="auto"/>
                      <w:sz w:val="21"/>
                      <w:szCs w:val="21"/>
                      <w:highlight w:val="none"/>
                      <w:lang w:eastAsia="zh-CN"/>
                    </w:rPr>
                    <w:t>。</w:t>
                  </w:r>
                </w:p>
              </w:tc>
              <w:tc>
                <w:tcPr>
                  <w:tcW w:w="570" w:type="dxa"/>
                  <w:tcBorders>
                    <w:tl2br w:val="nil"/>
                    <w:tr2bl w:val="nil"/>
                  </w:tcBorders>
                  <w:noWrap w:val="0"/>
                  <w:tcMar>
                    <w:top w:w="0" w:type="dxa"/>
                    <w:left w:w="0" w:type="dxa"/>
                    <w:bottom w:w="0" w:type="dxa"/>
                    <w:right w:w="0" w:type="dxa"/>
                  </w:tcMar>
                  <w:vAlign w:val="center"/>
                </w:tcPr>
                <w:p w14:paraId="75DA7E11">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9A52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472" w:type="dxa"/>
                  <w:tcBorders>
                    <w:tl2br w:val="nil"/>
                    <w:tr2bl w:val="nil"/>
                  </w:tcBorders>
                  <w:noWrap w:val="0"/>
                  <w:tcMar>
                    <w:top w:w="0" w:type="dxa"/>
                    <w:left w:w="0" w:type="dxa"/>
                    <w:bottom w:w="0" w:type="dxa"/>
                    <w:right w:w="0" w:type="dxa"/>
                  </w:tcMar>
                  <w:vAlign w:val="center"/>
                </w:tcPr>
                <w:p w14:paraId="464D6467">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封场及后期维护与管理要求</w:t>
                  </w:r>
                </w:p>
              </w:tc>
              <w:tc>
                <w:tcPr>
                  <w:tcW w:w="3013" w:type="dxa"/>
                  <w:tcBorders>
                    <w:tl2br w:val="nil"/>
                    <w:tr2bl w:val="nil"/>
                  </w:tcBorders>
                  <w:noWrap w:val="0"/>
                  <w:tcMar>
                    <w:top w:w="0" w:type="dxa"/>
                    <w:left w:w="0" w:type="dxa"/>
                    <w:bottom w:w="0" w:type="dxa"/>
                    <w:right w:w="0" w:type="dxa"/>
                  </w:tcMar>
                  <w:vAlign w:val="center"/>
                </w:tcPr>
                <w:p w14:paraId="325AFCB6">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封场后进入后期维护与管理阶段的填埋场，应继续运行维护渗滤液收集和导排系统；继续处理填</w:t>
                  </w:r>
                </w:p>
                <w:p w14:paraId="37096C58">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埋场产生的渗滤液和填埋气体，定期进行监测，直到填埋场产生的渗滤液中水污染物浓度连续两年低于表 2、表 3 中的限值。</w:t>
                  </w:r>
                </w:p>
              </w:tc>
              <w:tc>
                <w:tcPr>
                  <w:tcW w:w="2563" w:type="dxa"/>
                  <w:tcBorders>
                    <w:tl2br w:val="nil"/>
                    <w:tr2bl w:val="nil"/>
                  </w:tcBorders>
                  <w:noWrap w:val="0"/>
                  <w:tcMar>
                    <w:top w:w="0" w:type="dxa"/>
                    <w:left w:w="0" w:type="dxa"/>
                    <w:bottom w:w="0" w:type="dxa"/>
                    <w:right w:w="0" w:type="dxa"/>
                  </w:tcMar>
                  <w:vAlign w:val="center"/>
                </w:tcPr>
                <w:p w14:paraId="0FEDA497">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eastAsia="zh-CN"/>
                    </w:rPr>
                    <w:t>本项目渗滤液收集和倒排系统依托现有工程，对渗滤液出水定期进行监测，渗滤液出水满足表</w:t>
                  </w:r>
                  <w:r>
                    <w:rPr>
                      <w:rFonts w:hint="eastAsia" w:cs="Times New Roman"/>
                      <w:color w:val="auto"/>
                      <w:sz w:val="21"/>
                      <w:szCs w:val="21"/>
                      <w:highlight w:val="none"/>
                      <w:lang w:val="en-US" w:eastAsia="zh-CN"/>
                    </w:rPr>
                    <w:t>2标准限值、同时满足《城市污水再生利用 城市杂用水水质》（GB/T18920-2020）中城市绿化、道路清扫、消防、建筑施工水质标准，用于填埋场绿化及道路浇洒用水、填埋库区绿化浇水。</w:t>
                  </w:r>
                </w:p>
              </w:tc>
              <w:tc>
                <w:tcPr>
                  <w:tcW w:w="570" w:type="dxa"/>
                  <w:tcBorders>
                    <w:tl2br w:val="nil"/>
                    <w:tr2bl w:val="nil"/>
                  </w:tcBorders>
                  <w:noWrap w:val="0"/>
                  <w:tcMar>
                    <w:top w:w="0" w:type="dxa"/>
                    <w:left w:w="0" w:type="dxa"/>
                    <w:bottom w:w="0" w:type="dxa"/>
                    <w:right w:w="0" w:type="dxa"/>
                  </w:tcMar>
                  <w:vAlign w:val="center"/>
                </w:tcPr>
                <w:p w14:paraId="7F92A69C">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57FF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472" w:type="dxa"/>
                  <w:vMerge w:val="restart"/>
                  <w:tcBorders>
                    <w:tl2br w:val="nil"/>
                    <w:tr2bl w:val="nil"/>
                  </w:tcBorders>
                  <w:noWrap w:val="0"/>
                  <w:tcMar>
                    <w:top w:w="0" w:type="dxa"/>
                    <w:left w:w="0" w:type="dxa"/>
                    <w:bottom w:w="0" w:type="dxa"/>
                    <w:right w:w="0" w:type="dxa"/>
                  </w:tcMar>
                  <w:vAlign w:val="center"/>
                </w:tcPr>
                <w:p w14:paraId="2779D45C">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监测要求</w:t>
                  </w:r>
                </w:p>
              </w:tc>
              <w:tc>
                <w:tcPr>
                  <w:tcW w:w="3013" w:type="dxa"/>
                  <w:tcBorders>
                    <w:tl2br w:val="nil"/>
                    <w:tr2bl w:val="nil"/>
                  </w:tcBorders>
                  <w:noWrap w:val="0"/>
                  <w:tcMar>
                    <w:top w:w="0" w:type="dxa"/>
                    <w:left w:w="0" w:type="dxa"/>
                    <w:bottom w:w="0" w:type="dxa"/>
                    <w:right w:w="0" w:type="dxa"/>
                  </w:tcMar>
                  <w:vAlign w:val="center"/>
                </w:tcPr>
                <w:p w14:paraId="04061078">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填埋场应对渗滤液处理设施排放口实施在线监测。对于没有在线监测技术规范的污染物应进行手工监测，监测频率不少于每月 1 次。</w:t>
                  </w:r>
                </w:p>
              </w:tc>
              <w:tc>
                <w:tcPr>
                  <w:tcW w:w="2563" w:type="dxa"/>
                  <w:tcBorders>
                    <w:tl2br w:val="nil"/>
                    <w:tr2bl w:val="nil"/>
                  </w:tcBorders>
                  <w:noWrap w:val="0"/>
                  <w:tcMar>
                    <w:top w:w="0" w:type="dxa"/>
                    <w:left w:w="0" w:type="dxa"/>
                    <w:bottom w:w="0" w:type="dxa"/>
                    <w:right w:w="0" w:type="dxa"/>
                  </w:tcMar>
                  <w:vAlign w:val="center"/>
                </w:tcPr>
                <w:p w14:paraId="54C33212">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根据《排污许可证申请与核发技术规范 环境卫生管理业》（HJ1106-2020）生活垃圾填埋场封场后废水总排放口无自动监测项目，故本项目不设置在线监测。</w:t>
                  </w:r>
                </w:p>
              </w:tc>
              <w:tc>
                <w:tcPr>
                  <w:tcW w:w="570" w:type="dxa"/>
                  <w:tcBorders>
                    <w:tl2br w:val="nil"/>
                    <w:tr2bl w:val="nil"/>
                  </w:tcBorders>
                  <w:noWrap w:val="0"/>
                  <w:tcMar>
                    <w:top w:w="0" w:type="dxa"/>
                    <w:left w:w="0" w:type="dxa"/>
                    <w:bottom w:w="0" w:type="dxa"/>
                    <w:right w:w="0" w:type="dxa"/>
                  </w:tcMar>
                  <w:vAlign w:val="center"/>
                </w:tcPr>
                <w:p w14:paraId="565DA774">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符合</w:t>
                  </w:r>
                </w:p>
              </w:tc>
            </w:tr>
            <w:tr w14:paraId="70F9A2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6D8B85C3">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cs="Times New Roman"/>
                      <w:color w:val="auto"/>
                      <w:sz w:val="21"/>
                      <w:szCs w:val="21"/>
                      <w:highlight w:val="none"/>
                      <w:lang w:eastAsia="zh-CN"/>
                    </w:rPr>
                  </w:pPr>
                </w:p>
              </w:tc>
              <w:tc>
                <w:tcPr>
                  <w:tcW w:w="3013" w:type="dxa"/>
                  <w:tcBorders>
                    <w:tl2br w:val="nil"/>
                    <w:tr2bl w:val="nil"/>
                  </w:tcBorders>
                  <w:noWrap w:val="0"/>
                  <w:tcMar>
                    <w:top w:w="0" w:type="dxa"/>
                    <w:left w:w="0" w:type="dxa"/>
                    <w:bottom w:w="0" w:type="dxa"/>
                    <w:right w:w="0" w:type="dxa"/>
                  </w:tcMar>
                  <w:vAlign w:val="center"/>
                </w:tcPr>
                <w:p w14:paraId="0A8C6A1C">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建设渗滤液处理设施的填埋场，应对有组织恶臭污染物进行监测，监测因子应与 GB 14554 的</w:t>
                  </w:r>
                </w:p>
                <w:p w14:paraId="7B5C3CB8">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控制项目一致，频率为每季度至少 1 次。如监测结果出现异常，应在 1 周内进行重新监测。</w:t>
                  </w:r>
                </w:p>
              </w:tc>
              <w:tc>
                <w:tcPr>
                  <w:tcW w:w="2563" w:type="dxa"/>
                  <w:tcBorders>
                    <w:tl2br w:val="nil"/>
                    <w:tr2bl w:val="nil"/>
                  </w:tcBorders>
                  <w:noWrap w:val="0"/>
                  <w:tcMar>
                    <w:top w:w="0" w:type="dxa"/>
                    <w:left w:w="0" w:type="dxa"/>
                    <w:bottom w:w="0" w:type="dxa"/>
                    <w:right w:w="0" w:type="dxa"/>
                  </w:tcMar>
                  <w:vAlign w:val="center"/>
                </w:tcPr>
                <w:p w14:paraId="59E3E677">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本项目设置渗滤液处理站废气排放口监测计划，如结果出现异常要求企业在1周内重新监测。</w:t>
                  </w:r>
                </w:p>
              </w:tc>
              <w:tc>
                <w:tcPr>
                  <w:tcW w:w="570" w:type="dxa"/>
                  <w:tcBorders>
                    <w:tl2br w:val="nil"/>
                    <w:tr2bl w:val="nil"/>
                  </w:tcBorders>
                  <w:noWrap w:val="0"/>
                  <w:tcMar>
                    <w:top w:w="0" w:type="dxa"/>
                    <w:left w:w="0" w:type="dxa"/>
                    <w:bottom w:w="0" w:type="dxa"/>
                    <w:right w:w="0" w:type="dxa"/>
                  </w:tcMar>
                  <w:vAlign w:val="center"/>
                </w:tcPr>
                <w:p w14:paraId="73A99700">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6696DB9F">
            <w:pPr>
              <w:pStyle w:val="73"/>
              <w:snapToGrid w:val="0"/>
              <w:spacing w:line="520" w:lineRule="exact"/>
              <w:ind w:firstLine="480" w:firstLineChars="200"/>
              <w:jc w:val="both"/>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综上所述，本项目建设符合《生活垃圾填埋场污染控制标准》（GB16889-2024）。</w:t>
            </w:r>
          </w:p>
          <w:p w14:paraId="14653F34">
            <w:pPr>
              <w:pStyle w:val="73"/>
              <w:snapToGrid w:val="0"/>
              <w:spacing w:line="520" w:lineRule="exact"/>
              <w:ind w:firstLine="482" w:firstLineChars="200"/>
              <w:jc w:val="both"/>
              <w:rPr>
                <w:rFonts w:hint="default" w:ascii="Times New Roman" w:hAnsi="Times New Roman" w:eastAsia="宋体" w:cs="Times New Roman"/>
                <w:bCs/>
                <w:color w:val="auto"/>
                <w:sz w:val="24"/>
                <w:szCs w:val="24"/>
                <w:lang w:val="en-US" w:eastAsia="zh-CN"/>
              </w:rPr>
            </w:pPr>
            <w:r>
              <w:rPr>
                <w:rFonts w:hint="eastAsia" w:ascii="Times New Roman" w:hAnsi="Times New Roman" w:cs="Times New Roman"/>
                <w:b/>
                <w:bCs/>
                <w:color w:val="auto"/>
                <w:sz w:val="24"/>
                <w:szCs w:val="24"/>
                <w:lang w:val="en-US" w:eastAsia="zh-CN"/>
              </w:rPr>
              <w:t>5</w:t>
            </w:r>
            <w:r>
              <w:rPr>
                <w:rFonts w:hint="default" w:ascii="Times New Roman" w:hAnsi="Times New Roman" w:cs="Times New Roman"/>
                <w:b/>
                <w:bCs/>
                <w:color w:val="auto"/>
                <w:sz w:val="24"/>
                <w:szCs w:val="24"/>
                <w:lang w:val="en-US" w:eastAsia="zh-CN"/>
              </w:rPr>
              <w:t>、与《生活垃圾卫生填埋处理技术规范》（</w:t>
            </w:r>
            <w:r>
              <w:rPr>
                <w:rFonts w:hint="eastAsia" w:ascii="Times New Roman" w:hAnsi="Times New Roman" w:cs="Times New Roman"/>
                <w:b/>
                <w:bCs/>
                <w:color w:val="auto"/>
                <w:sz w:val="24"/>
                <w:szCs w:val="24"/>
                <w:lang w:val="en-US" w:eastAsia="zh-CN"/>
              </w:rPr>
              <w:t>GB/T 50869-2013〔2025年局部修订〕</w:t>
            </w:r>
            <w:r>
              <w:rPr>
                <w:rFonts w:hint="default" w:ascii="Times New Roman" w:hAnsi="Times New Roman" w:cs="Times New Roman"/>
                <w:b/>
                <w:bCs/>
                <w:color w:val="auto"/>
                <w:sz w:val="24"/>
                <w:szCs w:val="24"/>
                <w:lang w:val="en-US" w:eastAsia="zh-CN"/>
              </w:rPr>
              <w:t>）符合性分析</w:t>
            </w:r>
          </w:p>
          <w:p w14:paraId="49C842E5">
            <w:pPr>
              <w:pStyle w:val="73"/>
              <w:snapToGrid w:val="0"/>
              <w:spacing w:line="520" w:lineRule="exact"/>
              <w:ind w:firstLine="480" w:firstLineChars="200"/>
              <w:jc w:val="both"/>
              <w:rPr>
                <w:rFonts w:ascii="Times New Roman" w:hAnsi="Times New Roman" w:cs="Times New Roman"/>
                <w:bCs/>
                <w:color w:val="auto"/>
                <w:sz w:val="24"/>
                <w:szCs w:val="24"/>
              </w:rPr>
            </w:pPr>
            <w:r>
              <w:rPr>
                <w:rFonts w:hint="eastAsia" w:ascii="Times New Roman" w:hAnsi="Times New Roman" w:cs="Times New Roman"/>
                <w:bCs/>
                <w:color w:val="auto"/>
                <w:sz w:val="24"/>
                <w:szCs w:val="24"/>
                <w:lang w:eastAsia="zh-CN"/>
              </w:rPr>
              <w:t>本项目垃圾渗滤液处理站属于巴赖沟生活垃圾无害化处理场配套工程，主要建设内容为垃圾渗滤液处理站及其配套工程建设，集液池及填埋库区渗滤液收集系统依托现有。本项目</w:t>
            </w:r>
            <w:r>
              <w:rPr>
                <w:rFonts w:hint="eastAsia" w:ascii="Times New Roman" w:hAnsi="Times New Roman" w:cs="Times New Roman"/>
                <w:bCs/>
                <w:color w:val="auto"/>
                <w:sz w:val="24"/>
                <w:szCs w:val="24"/>
              </w:rPr>
              <w:t>与《生活垃圾卫生填埋处理技术规范》（GB50869-2013</w:t>
            </w:r>
            <w:r>
              <w:rPr>
                <w:rFonts w:hint="eastAsia" w:ascii="Times New Roman" w:hAnsi="Times New Roman" w:cs="Times New Roman"/>
                <w:b w:val="0"/>
                <w:bCs w:val="0"/>
                <w:color w:val="auto"/>
                <w:sz w:val="24"/>
                <w:szCs w:val="24"/>
                <w:lang w:val="en-US" w:eastAsia="zh-CN"/>
              </w:rPr>
              <w:t>〔2025年局部修订〕</w:t>
            </w:r>
            <w:r>
              <w:rPr>
                <w:rFonts w:hint="eastAsia" w:ascii="Times New Roman" w:hAnsi="Times New Roman" w:cs="Times New Roman"/>
                <w:b w:val="0"/>
                <w:bCs w:val="0"/>
                <w:color w:val="auto"/>
                <w:sz w:val="24"/>
                <w:szCs w:val="24"/>
              </w:rPr>
              <w:t>）</w:t>
            </w:r>
            <w:r>
              <w:rPr>
                <w:rFonts w:hint="eastAsia" w:ascii="Times New Roman" w:hAnsi="Times New Roman" w:cs="Times New Roman"/>
                <w:bCs/>
                <w:color w:val="auto"/>
                <w:sz w:val="24"/>
                <w:szCs w:val="24"/>
              </w:rPr>
              <w:t>对比分析</w:t>
            </w:r>
            <w:r>
              <w:rPr>
                <w:rFonts w:hint="eastAsia" w:ascii="Times New Roman" w:hAnsi="Times New Roman" w:cs="Times New Roman"/>
                <w:bCs/>
                <w:color w:val="auto"/>
                <w:sz w:val="24"/>
                <w:szCs w:val="24"/>
                <w:lang w:eastAsia="zh-CN"/>
              </w:rPr>
              <w:t>主要为填埋场渗滤液收集和导排及处理系统设计分析，具体</w:t>
            </w:r>
            <w:r>
              <w:rPr>
                <w:rFonts w:hint="eastAsia" w:ascii="Times New Roman" w:hAnsi="Times New Roman" w:cs="Times New Roman"/>
                <w:bCs/>
                <w:color w:val="auto"/>
                <w:sz w:val="24"/>
                <w:szCs w:val="24"/>
              </w:rPr>
              <w:t>情况见下表。</w:t>
            </w:r>
          </w:p>
          <w:p w14:paraId="5DA5D52C">
            <w:pPr>
              <w:pStyle w:val="84"/>
              <w:keepNext w:val="0"/>
              <w:keepLines w:val="0"/>
              <w:pageBreakBefore w:val="0"/>
              <w:widowControl w:val="0"/>
              <w:kinsoku/>
              <w:wordWrap/>
              <w:overflowPunct/>
              <w:topLinePunct w:val="0"/>
              <w:autoSpaceDE/>
              <w:autoSpaceDN/>
              <w:bidi w:val="0"/>
              <w:adjustRightInd/>
              <w:snapToGrid/>
              <w:spacing w:line="520" w:lineRule="exact"/>
              <w:ind w:firstLine="0" w:firstLineChars="0"/>
              <w:textAlignment w:val="auto"/>
              <w:rPr>
                <w:rFonts w:hint="default" w:ascii="Times New Roman" w:hAnsi="Times New Roman" w:eastAsia="宋体" w:cs="Times New Roman"/>
                <w:b w:val="0"/>
                <w:color w:val="auto"/>
                <w:sz w:val="24"/>
                <w:szCs w:val="24"/>
                <w:highlight w:val="none"/>
              </w:rPr>
            </w:pPr>
            <w:r>
              <w:rPr>
                <w:rFonts w:hint="default" w:ascii="Times New Roman" w:hAnsi="Times New Roman" w:eastAsia="宋体" w:cs="Times New Roman"/>
                <w:bCs/>
                <w:color w:val="auto"/>
                <w:sz w:val="24"/>
                <w:szCs w:val="24"/>
                <w:highlight w:val="none"/>
              </w:rPr>
              <w:t>表1-</w:t>
            </w:r>
            <w:r>
              <w:rPr>
                <w:rFonts w:hint="eastAsia" w:cs="Times New Roman"/>
                <w:bCs/>
                <w:color w:val="auto"/>
                <w:sz w:val="24"/>
                <w:szCs w:val="24"/>
                <w:highlight w:val="none"/>
                <w:lang w:val="en-US" w:eastAsia="zh-CN"/>
              </w:rPr>
              <w:t>3</w:t>
            </w:r>
            <w:r>
              <w:rPr>
                <w:rFonts w:hint="eastAsia" w:ascii="Times New Roman" w:hAnsi="Times New Roman" w:eastAsia="宋体" w:cs="Times New Roman"/>
                <w:bCs/>
                <w:color w:val="auto"/>
                <w:sz w:val="24"/>
                <w:szCs w:val="24"/>
                <w:highlight w:val="none"/>
                <w:lang w:val="en-US" w:eastAsia="zh-CN"/>
              </w:rPr>
              <w:t>与</w:t>
            </w:r>
            <w:r>
              <w:rPr>
                <w:rFonts w:hint="default" w:ascii="Times New Roman" w:hAnsi="Times New Roman" w:eastAsia="宋体" w:cs="Times New Roman"/>
                <w:bCs/>
                <w:color w:val="auto"/>
                <w:sz w:val="24"/>
                <w:szCs w:val="24"/>
                <w:highlight w:val="none"/>
              </w:rPr>
              <w:t>《生活垃圾卫生填埋处理技术规范》（GB50869-2013〔2025年局部修订〕）</w:t>
            </w:r>
            <w:r>
              <w:rPr>
                <w:rFonts w:hint="eastAsia" w:ascii="Times New Roman" w:hAnsi="Times New Roman" w:eastAsia="宋体" w:cs="Times New Roman"/>
                <w:bCs/>
                <w:color w:val="auto"/>
                <w:sz w:val="24"/>
                <w:szCs w:val="24"/>
                <w:highlight w:val="none"/>
                <w:lang w:eastAsia="zh-CN"/>
              </w:rPr>
              <w:t>符合性</w:t>
            </w:r>
            <w:r>
              <w:rPr>
                <w:rFonts w:hint="default" w:ascii="Times New Roman" w:hAnsi="Times New Roman" w:eastAsia="宋体" w:cs="Times New Roman"/>
                <w:bCs/>
                <w:color w:val="auto"/>
                <w:sz w:val="24"/>
                <w:szCs w:val="24"/>
                <w:highlight w:val="none"/>
              </w:rPr>
              <w:t>分析表</w:t>
            </w:r>
          </w:p>
          <w:tbl>
            <w:tblPr>
              <w:tblStyle w:val="25"/>
              <w:tblW w:w="66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2"/>
              <w:gridCol w:w="2899"/>
              <w:gridCol w:w="2891"/>
              <w:gridCol w:w="356"/>
            </w:tblGrid>
            <w:tr w14:paraId="28443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3371" w:type="dxa"/>
                  <w:gridSpan w:val="2"/>
                  <w:tcBorders>
                    <w:tl2br w:val="nil"/>
                    <w:tr2bl w:val="nil"/>
                  </w:tcBorders>
                  <w:noWrap w:val="0"/>
                  <w:tcMar>
                    <w:top w:w="0" w:type="dxa"/>
                    <w:left w:w="0" w:type="dxa"/>
                    <w:bottom w:w="0" w:type="dxa"/>
                    <w:right w:w="0" w:type="dxa"/>
                  </w:tcMar>
                  <w:vAlign w:val="center"/>
                </w:tcPr>
                <w:p w14:paraId="6B2DC1B1">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《生活垃圾卫生填埋处理技术规范》（GB50869-2013）要求</w:t>
                  </w:r>
                </w:p>
              </w:tc>
              <w:tc>
                <w:tcPr>
                  <w:tcW w:w="2891" w:type="dxa"/>
                  <w:tcBorders>
                    <w:tl2br w:val="nil"/>
                    <w:tr2bl w:val="nil"/>
                  </w:tcBorders>
                  <w:noWrap w:val="0"/>
                  <w:tcMar>
                    <w:top w:w="0" w:type="dxa"/>
                    <w:left w:w="0" w:type="dxa"/>
                    <w:bottom w:w="0" w:type="dxa"/>
                    <w:right w:w="0" w:type="dxa"/>
                  </w:tcMar>
                  <w:vAlign w:val="center"/>
                </w:tcPr>
                <w:p w14:paraId="6647F3EA">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本项目情况</w:t>
                  </w:r>
                </w:p>
              </w:tc>
              <w:tc>
                <w:tcPr>
                  <w:tcW w:w="356" w:type="dxa"/>
                  <w:tcBorders>
                    <w:tl2br w:val="nil"/>
                    <w:tr2bl w:val="nil"/>
                  </w:tcBorders>
                  <w:noWrap w:val="0"/>
                  <w:tcMar>
                    <w:top w:w="0" w:type="dxa"/>
                    <w:left w:w="0" w:type="dxa"/>
                    <w:bottom w:w="0" w:type="dxa"/>
                    <w:right w:w="0" w:type="dxa"/>
                  </w:tcMar>
                  <w:vAlign w:val="center"/>
                </w:tcPr>
                <w:p w14:paraId="058141EA">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符合性</w:t>
                  </w:r>
                </w:p>
              </w:tc>
            </w:tr>
            <w:tr w14:paraId="15671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4" w:hRule="atLeast"/>
                <w:jc w:val="center"/>
              </w:trPr>
              <w:tc>
                <w:tcPr>
                  <w:tcW w:w="472" w:type="dxa"/>
                  <w:vMerge w:val="restart"/>
                  <w:tcBorders>
                    <w:tl2br w:val="nil"/>
                    <w:tr2bl w:val="nil"/>
                  </w:tcBorders>
                  <w:noWrap w:val="0"/>
                  <w:tcMar>
                    <w:top w:w="0" w:type="dxa"/>
                    <w:left w:w="0" w:type="dxa"/>
                    <w:bottom w:w="0" w:type="dxa"/>
                    <w:right w:w="0" w:type="dxa"/>
                  </w:tcMar>
                  <w:vAlign w:val="center"/>
                </w:tcPr>
                <w:p w14:paraId="294B8F74">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渗沥液处理</w:t>
                  </w:r>
                </w:p>
              </w:tc>
              <w:tc>
                <w:tcPr>
                  <w:tcW w:w="2899" w:type="dxa"/>
                  <w:tcBorders>
                    <w:tl2br w:val="nil"/>
                    <w:tr2bl w:val="nil"/>
                  </w:tcBorders>
                  <w:noWrap w:val="0"/>
                  <w:tcMar>
                    <w:top w:w="0" w:type="dxa"/>
                    <w:left w:w="0" w:type="dxa"/>
                    <w:bottom w:w="0" w:type="dxa"/>
                    <w:right w:w="0" w:type="dxa"/>
                  </w:tcMar>
                  <w:vAlign w:val="center"/>
                </w:tcPr>
                <w:p w14:paraId="29E6DE43">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渗沥液处理构筑物间输送渗沥液、污泥、上清液和沼气的管线布置应避免相互干扰，应使管线长度短、水头损失小、流通顺畅、不易堵塞和便于清通。各种管线宜用不同颜色加以区别。</w:t>
                  </w:r>
                </w:p>
              </w:tc>
              <w:tc>
                <w:tcPr>
                  <w:tcW w:w="2891" w:type="dxa"/>
                  <w:tcBorders>
                    <w:tl2br w:val="nil"/>
                    <w:tr2bl w:val="nil"/>
                  </w:tcBorders>
                  <w:noWrap w:val="0"/>
                  <w:tcMar>
                    <w:top w:w="0" w:type="dxa"/>
                    <w:left w:w="0" w:type="dxa"/>
                    <w:bottom w:w="0" w:type="dxa"/>
                    <w:right w:w="0" w:type="dxa"/>
                  </w:tcMar>
                  <w:vAlign w:val="center"/>
                </w:tcPr>
                <w:p w14:paraId="3EB2F93D">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本项目渗滤液处理站构筑物之间管线布置流通顺畅，符合规范。</w:t>
                  </w:r>
                </w:p>
              </w:tc>
              <w:tc>
                <w:tcPr>
                  <w:tcW w:w="356" w:type="dxa"/>
                  <w:tcBorders>
                    <w:tl2br w:val="nil"/>
                    <w:tr2bl w:val="nil"/>
                  </w:tcBorders>
                  <w:noWrap w:val="0"/>
                  <w:tcMar>
                    <w:top w:w="0" w:type="dxa"/>
                    <w:left w:w="0" w:type="dxa"/>
                    <w:bottom w:w="0" w:type="dxa"/>
                    <w:right w:w="0" w:type="dxa"/>
                  </w:tcMar>
                  <w:vAlign w:val="center"/>
                </w:tcPr>
                <w:p w14:paraId="485151ED">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7B59B3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7CA79F3B">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2899" w:type="dxa"/>
                  <w:tcBorders>
                    <w:tl2br w:val="nil"/>
                    <w:tr2bl w:val="nil"/>
                  </w:tcBorders>
                  <w:shd w:val="clear" w:color="auto" w:fill="auto"/>
                  <w:noWrap w:val="0"/>
                  <w:tcMar>
                    <w:top w:w="0" w:type="dxa"/>
                    <w:left w:w="0" w:type="dxa"/>
                    <w:bottom w:w="0" w:type="dxa"/>
                    <w:right w:w="0" w:type="dxa"/>
                  </w:tcMar>
                  <w:vAlign w:val="center"/>
                </w:tcPr>
                <w:p w14:paraId="296FFAD4">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渗沥液处理后排放标准应达到现行国家标准《生活垃圾填埋场污染控制标准》GB 16889规定的指标或当地环保部门规定执行的排放标准。</w:t>
                  </w:r>
                </w:p>
              </w:tc>
              <w:tc>
                <w:tcPr>
                  <w:tcW w:w="2891" w:type="dxa"/>
                  <w:tcBorders>
                    <w:tl2br w:val="nil"/>
                    <w:tr2bl w:val="nil"/>
                  </w:tcBorders>
                  <w:shd w:val="clear" w:color="auto" w:fill="auto"/>
                  <w:noWrap w:val="0"/>
                  <w:tcMar>
                    <w:top w:w="0" w:type="dxa"/>
                    <w:left w:w="0" w:type="dxa"/>
                    <w:bottom w:w="0" w:type="dxa"/>
                    <w:right w:w="0" w:type="dxa"/>
                  </w:tcMar>
                  <w:vAlign w:val="center"/>
                </w:tcPr>
                <w:p w14:paraId="3C94041F">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本项目渗滤液处理站</w:t>
                  </w:r>
                  <w:r>
                    <w:rPr>
                      <w:rFonts w:hint="default" w:ascii="Times New Roman" w:hAnsi="Times New Roman" w:eastAsia="宋体" w:cs="Times New Roman"/>
                      <w:color w:val="auto"/>
                      <w:kern w:val="2"/>
                      <w:sz w:val="21"/>
                      <w:szCs w:val="21"/>
                      <w:highlight w:val="none"/>
                      <w:lang w:val="en-US" w:eastAsia="zh-CN" w:bidi="ar-SA"/>
                    </w:rPr>
                    <w:t>出水满足《生活垃圾填埋场污染控制标准》（GB16889-2024）表2直接排放的水污染物排放限值标准</w:t>
                  </w:r>
                  <w:r>
                    <w:rPr>
                      <w:rFonts w:hint="eastAsia" w:cs="Times New Roman"/>
                      <w:color w:val="auto"/>
                      <w:kern w:val="2"/>
                      <w:sz w:val="21"/>
                      <w:szCs w:val="21"/>
                      <w:highlight w:val="none"/>
                      <w:lang w:val="en-US" w:eastAsia="zh-CN" w:bidi="ar-SA"/>
                    </w:rPr>
                    <w:t>、同时满足《城市污水再生利用 城市杂用水水质》（GB/T18920-2020）中城市绿化、道路清扫、消防、建筑施工水质标准，用于</w:t>
                  </w:r>
                  <w:r>
                    <w:rPr>
                      <w:rFonts w:hint="default" w:ascii="Times New Roman" w:hAnsi="Times New Roman" w:eastAsia="宋体" w:cs="Times New Roman"/>
                      <w:color w:val="auto"/>
                      <w:kern w:val="2"/>
                      <w:sz w:val="21"/>
                      <w:szCs w:val="21"/>
                      <w:highlight w:val="none"/>
                      <w:lang w:val="en-US" w:eastAsia="zh-CN" w:bidi="ar-SA"/>
                    </w:rPr>
                    <w:t>填埋场绿化及道路浇洒用水、填埋库区绿化浇水；浓水经蒸发系统蒸发，不外排。</w:t>
                  </w:r>
                </w:p>
              </w:tc>
              <w:tc>
                <w:tcPr>
                  <w:tcW w:w="356" w:type="dxa"/>
                  <w:tcBorders>
                    <w:tl2br w:val="nil"/>
                    <w:tr2bl w:val="nil"/>
                  </w:tcBorders>
                  <w:noWrap w:val="0"/>
                  <w:tcMar>
                    <w:top w:w="0" w:type="dxa"/>
                    <w:left w:w="0" w:type="dxa"/>
                    <w:bottom w:w="0" w:type="dxa"/>
                    <w:right w:w="0" w:type="dxa"/>
                  </w:tcMar>
                  <w:vAlign w:val="center"/>
                </w:tcPr>
                <w:p w14:paraId="10911D02">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5EEB5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176CCCBF">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2899" w:type="dxa"/>
                  <w:tcBorders>
                    <w:tl2br w:val="nil"/>
                    <w:tr2bl w:val="nil"/>
                  </w:tcBorders>
                  <w:noWrap w:val="0"/>
                  <w:tcMar>
                    <w:top w:w="0" w:type="dxa"/>
                    <w:left w:w="0" w:type="dxa"/>
                    <w:bottom w:w="0" w:type="dxa"/>
                    <w:right w:w="0" w:type="dxa"/>
                  </w:tcMar>
                  <w:vAlign w:val="center"/>
                </w:tcPr>
                <w:p w14:paraId="02405AC2">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渗沥液处理工艺应根据渗沥液的水质特性、产生量和达到的排放标准等因素，通过多方案技术经济比较进行选择。</w:t>
                  </w:r>
                </w:p>
              </w:tc>
              <w:tc>
                <w:tcPr>
                  <w:tcW w:w="2891" w:type="dxa"/>
                  <w:tcBorders>
                    <w:tl2br w:val="nil"/>
                    <w:tr2bl w:val="nil"/>
                  </w:tcBorders>
                  <w:noWrap w:val="0"/>
                  <w:tcMar>
                    <w:top w:w="0" w:type="dxa"/>
                    <w:left w:w="0" w:type="dxa"/>
                    <w:bottom w:w="0" w:type="dxa"/>
                    <w:right w:w="0" w:type="dxa"/>
                  </w:tcMar>
                  <w:vAlign w:val="center"/>
                </w:tcPr>
                <w:p w14:paraId="22987699">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本项目渗滤液处理工艺设计阶段已综合考虑渗滤液的水质特性、产生量和达到的排放标准等因素并经过多方案比选。</w:t>
                  </w:r>
                </w:p>
              </w:tc>
              <w:tc>
                <w:tcPr>
                  <w:tcW w:w="356" w:type="dxa"/>
                  <w:tcBorders>
                    <w:tl2br w:val="nil"/>
                    <w:tr2bl w:val="nil"/>
                  </w:tcBorders>
                  <w:noWrap w:val="0"/>
                  <w:tcMar>
                    <w:top w:w="0" w:type="dxa"/>
                    <w:left w:w="0" w:type="dxa"/>
                    <w:bottom w:w="0" w:type="dxa"/>
                    <w:right w:w="0" w:type="dxa"/>
                  </w:tcMar>
                  <w:vAlign w:val="center"/>
                </w:tcPr>
                <w:p w14:paraId="77FEA96D">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F6B3A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51571A2C">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2899" w:type="dxa"/>
                  <w:tcBorders>
                    <w:tl2br w:val="nil"/>
                    <w:tr2bl w:val="nil"/>
                  </w:tcBorders>
                  <w:noWrap w:val="0"/>
                  <w:tcMar>
                    <w:top w:w="0" w:type="dxa"/>
                    <w:left w:w="0" w:type="dxa"/>
                    <w:bottom w:w="0" w:type="dxa"/>
                    <w:right w:w="0" w:type="dxa"/>
                  </w:tcMar>
                  <w:vAlign w:val="center"/>
                </w:tcPr>
                <w:p w14:paraId="01A5561E">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渗沥液处理宜采用</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预处理+生物处理+深度处理</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的工艺组合，也可采用</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预处理+物化处理”或“生物处理+深度处理</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的工艺组合。</w:t>
                  </w:r>
                </w:p>
              </w:tc>
              <w:tc>
                <w:tcPr>
                  <w:tcW w:w="2891" w:type="dxa"/>
                  <w:tcBorders>
                    <w:tl2br w:val="nil"/>
                    <w:tr2bl w:val="nil"/>
                  </w:tcBorders>
                  <w:noWrap w:val="0"/>
                  <w:tcMar>
                    <w:top w:w="0" w:type="dxa"/>
                    <w:left w:w="0" w:type="dxa"/>
                    <w:bottom w:w="0" w:type="dxa"/>
                    <w:right w:w="0" w:type="dxa"/>
                  </w:tcMar>
                  <w:vAlign w:val="center"/>
                </w:tcPr>
                <w:p w14:paraId="52295071">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本项目渗滤液处理采用“预处理+两级DTRO+浓液蒸发+母液干化”工艺。</w:t>
                  </w:r>
                </w:p>
              </w:tc>
              <w:tc>
                <w:tcPr>
                  <w:tcW w:w="356" w:type="dxa"/>
                  <w:tcBorders>
                    <w:tl2br w:val="nil"/>
                    <w:tr2bl w:val="nil"/>
                  </w:tcBorders>
                  <w:noWrap w:val="0"/>
                  <w:tcMar>
                    <w:top w:w="0" w:type="dxa"/>
                    <w:left w:w="0" w:type="dxa"/>
                    <w:bottom w:w="0" w:type="dxa"/>
                    <w:right w:w="0" w:type="dxa"/>
                  </w:tcMar>
                  <w:vAlign w:val="center"/>
                </w:tcPr>
                <w:p w14:paraId="056B036B">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46E0F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76D50ECD">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2899" w:type="dxa"/>
                  <w:tcBorders>
                    <w:tl2br w:val="nil"/>
                    <w:tr2bl w:val="nil"/>
                  </w:tcBorders>
                  <w:noWrap w:val="0"/>
                  <w:tcMar>
                    <w:top w:w="0" w:type="dxa"/>
                    <w:left w:w="0" w:type="dxa"/>
                    <w:bottom w:w="0" w:type="dxa"/>
                    <w:right w:w="0" w:type="dxa"/>
                  </w:tcMar>
                  <w:vAlign w:val="center"/>
                </w:tcPr>
                <w:p w14:paraId="6406F3E2">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渗沥液预处理可采用水解酸化、混凝沉淀、砂滤等工艺。</w:t>
                  </w:r>
                </w:p>
              </w:tc>
              <w:tc>
                <w:tcPr>
                  <w:tcW w:w="2891" w:type="dxa"/>
                  <w:tcBorders>
                    <w:tl2br w:val="nil"/>
                    <w:tr2bl w:val="nil"/>
                  </w:tcBorders>
                  <w:noWrap w:val="0"/>
                  <w:tcMar>
                    <w:top w:w="0" w:type="dxa"/>
                    <w:left w:w="0" w:type="dxa"/>
                    <w:bottom w:w="0" w:type="dxa"/>
                    <w:right w:w="0" w:type="dxa"/>
                  </w:tcMar>
                  <w:vAlign w:val="center"/>
                </w:tcPr>
                <w:p w14:paraId="129C3D30">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本项目预处理采用混凝沉淀工艺。</w:t>
                  </w:r>
                </w:p>
              </w:tc>
              <w:tc>
                <w:tcPr>
                  <w:tcW w:w="356" w:type="dxa"/>
                  <w:tcBorders>
                    <w:tl2br w:val="nil"/>
                    <w:tr2bl w:val="nil"/>
                  </w:tcBorders>
                  <w:noWrap w:val="0"/>
                  <w:tcMar>
                    <w:top w:w="0" w:type="dxa"/>
                    <w:left w:w="0" w:type="dxa"/>
                    <w:bottom w:w="0" w:type="dxa"/>
                    <w:right w:w="0" w:type="dxa"/>
                  </w:tcMar>
                  <w:vAlign w:val="center"/>
                </w:tcPr>
                <w:p w14:paraId="0F59B3FA">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CADB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32D968C8">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2899" w:type="dxa"/>
                  <w:tcBorders>
                    <w:tl2br w:val="nil"/>
                    <w:tr2bl w:val="nil"/>
                  </w:tcBorders>
                  <w:noWrap w:val="0"/>
                  <w:tcMar>
                    <w:top w:w="0" w:type="dxa"/>
                    <w:left w:w="0" w:type="dxa"/>
                    <w:bottom w:w="0" w:type="dxa"/>
                    <w:right w:w="0" w:type="dxa"/>
                  </w:tcMar>
                  <w:vAlign w:val="center"/>
                </w:tcPr>
                <w:p w14:paraId="4467B1E1">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渗沥液生物处理可采用厌氧生物处理法和好氧生物处理法，宜以膜生物反应器法（MBR)为主。</w:t>
                  </w:r>
                </w:p>
              </w:tc>
              <w:tc>
                <w:tcPr>
                  <w:tcW w:w="2891" w:type="dxa"/>
                  <w:tcBorders>
                    <w:tl2br w:val="nil"/>
                    <w:tr2bl w:val="nil"/>
                  </w:tcBorders>
                  <w:noWrap w:val="0"/>
                  <w:tcMar>
                    <w:top w:w="0" w:type="dxa"/>
                    <w:left w:w="0" w:type="dxa"/>
                    <w:bottom w:w="0" w:type="dxa"/>
                    <w:right w:w="0" w:type="dxa"/>
                  </w:tcMar>
                  <w:vAlign w:val="center"/>
                </w:tcPr>
                <w:p w14:paraId="27619C38">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本项目采用</w:t>
                  </w:r>
                  <w:r>
                    <w:rPr>
                      <w:rFonts w:hint="eastAsia" w:cs="Times New Roman"/>
                      <w:color w:val="auto"/>
                      <w:sz w:val="21"/>
                      <w:szCs w:val="21"/>
                      <w:highlight w:val="none"/>
                      <w:lang w:val="en-US" w:eastAsia="zh-CN"/>
                    </w:rPr>
                    <w:t>“预处理+两级DTRO+浓液蒸发+母液干化”工艺，无生化处理单元。</w:t>
                  </w:r>
                </w:p>
              </w:tc>
              <w:tc>
                <w:tcPr>
                  <w:tcW w:w="356" w:type="dxa"/>
                  <w:tcBorders>
                    <w:tl2br w:val="nil"/>
                    <w:tr2bl w:val="nil"/>
                  </w:tcBorders>
                  <w:noWrap w:val="0"/>
                  <w:tcMar>
                    <w:top w:w="0" w:type="dxa"/>
                    <w:left w:w="0" w:type="dxa"/>
                    <w:bottom w:w="0" w:type="dxa"/>
                    <w:right w:w="0" w:type="dxa"/>
                  </w:tcMar>
                  <w:vAlign w:val="center"/>
                </w:tcPr>
                <w:p w14:paraId="10D66FE0">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346A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0383AEC4">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p>
              </w:tc>
              <w:tc>
                <w:tcPr>
                  <w:tcW w:w="2899" w:type="dxa"/>
                  <w:tcBorders>
                    <w:tl2br w:val="nil"/>
                    <w:tr2bl w:val="nil"/>
                  </w:tcBorders>
                  <w:noWrap w:val="0"/>
                  <w:tcMar>
                    <w:top w:w="0" w:type="dxa"/>
                    <w:left w:w="0" w:type="dxa"/>
                    <w:bottom w:w="0" w:type="dxa"/>
                    <w:right w:w="0" w:type="dxa"/>
                  </w:tcMar>
                  <w:vAlign w:val="center"/>
                </w:tcPr>
                <w:p w14:paraId="35CA2F58">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渗沥液深度处理可采用膜处理、吸附法、高级化学氧化等工艺，其中膜处理宜以反渗透为主。</w:t>
                  </w:r>
                </w:p>
              </w:tc>
              <w:tc>
                <w:tcPr>
                  <w:tcW w:w="2891" w:type="dxa"/>
                  <w:tcBorders>
                    <w:tl2br w:val="nil"/>
                    <w:tr2bl w:val="nil"/>
                  </w:tcBorders>
                  <w:noWrap w:val="0"/>
                  <w:tcMar>
                    <w:top w:w="0" w:type="dxa"/>
                    <w:left w:w="0" w:type="dxa"/>
                    <w:bottom w:w="0" w:type="dxa"/>
                    <w:right w:w="0" w:type="dxa"/>
                  </w:tcMar>
                  <w:vAlign w:val="center"/>
                </w:tcPr>
                <w:p w14:paraId="65823ACE">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eastAsia="zh-CN"/>
                    </w:rPr>
                    <w:t>本项目采用</w:t>
                  </w:r>
                  <w:r>
                    <w:rPr>
                      <w:rFonts w:hint="eastAsia" w:cs="Times New Roman"/>
                      <w:color w:val="auto"/>
                      <w:sz w:val="21"/>
                      <w:szCs w:val="21"/>
                      <w:highlight w:val="none"/>
                      <w:lang w:val="en-US" w:eastAsia="zh-CN"/>
                    </w:rPr>
                    <w:t>“预处理+两级DTRO+浓液蒸发+母液干化”工艺。DTRO工艺为反渗透膜处理工艺。</w:t>
                  </w:r>
                </w:p>
              </w:tc>
              <w:tc>
                <w:tcPr>
                  <w:tcW w:w="356" w:type="dxa"/>
                  <w:tcBorders>
                    <w:tl2br w:val="nil"/>
                    <w:tr2bl w:val="nil"/>
                  </w:tcBorders>
                  <w:noWrap w:val="0"/>
                  <w:tcMar>
                    <w:top w:w="0" w:type="dxa"/>
                    <w:left w:w="0" w:type="dxa"/>
                    <w:bottom w:w="0" w:type="dxa"/>
                    <w:right w:w="0" w:type="dxa"/>
                  </w:tcMar>
                  <w:vAlign w:val="center"/>
                </w:tcPr>
                <w:p w14:paraId="555165DE">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CD200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0486D9A9">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eastAsia="zh-CN"/>
                    </w:rPr>
                  </w:pPr>
                </w:p>
              </w:tc>
              <w:tc>
                <w:tcPr>
                  <w:tcW w:w="2899" w:type="dxa"/>
                  <w:tcBorders>
                    <w:tl2br w:val="nil"/>
                    <w:tr2bl w:val="nil"/>
                  </w:tcBorders>
                  <w:noWrap w:val="0"/>
                  <w:tcMar>
                    <w:top w:w="0" w:type="dxa"/>
                    <w:left w:w="0" w:type="dxa"/>
                    <w:bottom w:w="0" w:type="dxa"/>
                    <w:right w:w="0" w:type="dxa"/>
                  </w:tcMar>
                  <w:vAlign w:val="center"/>
                </w:tcPr>
                <w:p w14:paraId="7E009B71">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物化处理可采用多级反渗透工艺。</w:t>
                  </w:r>
                </w:p>
              </w:tc>
              <w:tc>
                <w:tcPr>
                  <w:tcW w:w="2891" w:type="dxa"/>
                  <w:tcBorders>
                    <w:tl2br w:val="nil"/>
                    <w:tr2bl w:val="nil"/>
                  </w:tcBorders>
                  <w:noWrap w:val="0"/>
                  <w:tcMar>
                    <w:top w:w="0" w:type="dxa"/>
                    <w:left w:w="0" w:type="dxa"/>
                    <w:bottom w:w="0" w:type="dxa"/>
                    <w:right w:w="0" w:type="dxa"/>
                  </w:tcMar>
                  <w:vAlign w:val="center"/>
                </w:tcPr>
                <w:p w14:paraId="6F5F507D">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eastAsia="zh-CN"/>
                    </w:rPr>
                    <w:t>本项目采用</w:t>
                  </w:r>
                  <w:r>
                    <w:rPr>
                      <w:rFonts w:hint="eastAsia" w:cs="Times New Roman"/>
                      <w:color w:val="auto"/>
                      <w:sz w:val="21"/>
                      <w:szCs w:val="21"/>
                      <w:highlight w:val="none"/>
                      <w:lang w:val="en-US" w:eastAsia="zh-CN"/>
                    </w:rPr>
                    <w:t>“预处理+两级DTRO+浓液蒸发+母液干化”工艺。DTRO工艺为反渗透膜处理工艺。</w:t>
                  </w:r>
                </w:p>
              </w:tc>
              <w:tc>
                <w:tcPr>
                  <w:tcW w:w="356" w:type="dxa"/>
                  <w:tcBorders>
                    <w:tl2br w:val="nil"/>
                    <w:tr2bl w:val="nil"/>
                  </w:tcBorders>
                  <w:noWrap w:val="0"/>
                  <w:tcMar>
                    <w:top w:w="0" w:type="dxa"/>
                    <w:left w:w="0" w:type="dxa"/>
                    <w:bottom w:w="0" w:type="dxa"/>
                    <w:right w:w="0" w:type="dxa"/>
                  </w:tcMar>
                  <w:vAlign w:val="center"/>
                </w:tcPr>
                <w:p w14:paraId="2F7998BC">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FBBF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4AD9F2E2">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cs="Times New Roman"/>
                      <w:color w:val="auto"/>
                      <w:sz w:val="21"/>
                      <w:szCs w:val="21"/>
                      <w:highlight w:val="none"/>
                      <w:lang w:eastAsia="zh-CN"/>
                    </w:rPr>
                  </w:pPr>
                </w:p>
              </w:tc>
              <w:tc>
                <w:tcPr>
                  <w:tcW w:w="2899" w:type="dxa"/>
                  <w:tcBorders>
                    <w:tl2br w:val="nil"/>
                    <w:tr2bl w:val="nil"/>
                  </w:tcBorders>
                  <w:noWrap w:val="0"/>
                  <w:tcMar>
                    <w:top w:w="0" w:type="dxa"/>
                    <w:left w:w="0" w:type="dxa"/>
                    <w:bottom w:w="0" w:type="dxa"/>
                    <w:right w:w="0" w:type="dxa"/>
                  </w:tcMar>
                  <w:vAlign w:val="center"/>
                </w:tcPr>
                <w:p w14:paraId="276FE521">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渗沥液预处理、生物处理、深度处理及物化处理工艺设计参数宜按本规范附录D的规定取值。</w:t>
                  </w:r>
                </w:p>
              </w:tc>
              <w:tc>
                <w:tcPr>
                  <w:tcW w:w="2891" w:type="dxa"/>
                  <w:tcBorders>
                    <w:tl2br w:val="nil"/>
                    <w:tr2bl w:val="nil"/>
                  </w:tcBorders>
                  <w:noWrap w:val="0"/>
                  <w:tcMar>
                    <w:top w:w="0" w:type="dxa"/>
                    <w:left w:w="0" w:type="dxa"/>
                    <w:bottom w:w="0" w:type="dxa"/>
                    <w:right w:w="0" w:type="dxa"/>
                  </w:tcMar>
                  <w:vAlign w:val="center"/>
                </w:tcPr>
                <w:p w14:paraId="2C5A9DC3">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eastAsia="zh-CN"/>
                    </w:rPr>
                    <w:t>本项目渗滤液处理工艺设计阶段已综合考虑渗滤液本规范设计参数。</w:t>
                  </w:r>
                </w:p>
              </w:tc>
              <w:tc>
                <w:tcPr>
                  <w:tcW w:w="356" w:type="dxa"/>
                  <w:tcBorders>
                    <w:tl2br w:val="nil"/>
                    <w:tr2bl w:val="nil"/>
                  </w:tcBorders>
                  <w:noWrap w:val="0"/>
                  <w:tcMar>
                    <w:top w:w="0" w:type="dxa"/>
                    <w:left w:w="0" w:type="dxa"/>
                    <w:bottom w:w="0" w:type="dxa"/>
                    <w:right w:w="0" w:type="dxa"/>
                  </w:tcMar>
                  <w:vAlign w:val="center"/>
                </w:tcPr>
                <w:p w14:paraId="64D6E3AD">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2BE622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7B3DFC1E">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cs="Times New Roman"/>
                      <w:color w:val="auto"/>
                      <w:sz w:val="21"/>
                      <w:szCs w:val="21"/>
                      <w:highlight w:val="none"/>
                      <w:lang w:eastAsia="zh-CN"/>
                    </w:rPr>
                  </w:pPr>
                </w:p>
              </w:tc>
              <w:tc>
                <w:tcPr>
                  <w:tcW w:w="2899" w:type="dxa"/>
                  <w:tcBorders>
                    <w:tl2br w:val="nil"/>
                    <w:tr2bl w:val="nil"/>
                  </w:tcBorders>
                  <w:noWrap w:val="0"/>
                  <w:tcMar>
                    <w:top w:w="0" w:type="dxa"/>
                    <w:left w:w="0" w:type="dxa"/>
                    <w:bottom w:w="0" w:type="dxa"/>
                    <w:right w:w="0" w:type="dxa"/>
                  </w:tcMar>
                  <w:vAlign w:val="center"/>
                </w:tcPr>
                <w:p w14:paraId="2C7B70E9">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渗沥液处理中产生的污泥应进行无害化</w:t>
                  </w:r>
                  <w:r>
                    <w:rPr>
                      <w:rFonts w:hint="eastAsia" w:cs="Times New Roman"/>
                      <w:color w:val="auto"/>
                      <w:sz w:val="21"/>
                      <w:szCs w:val="21"/>
                      <w:highlight w:val="none"/>
                      <w:lang w:eastAsia="zh-CN"/>
                    </w:rPr>
                    <w:t>处置</w:t>
                  </w:r>
                  <w:r>
                    <w:rPr>
                      <w:rFonts w:hint="default" w:ascii="Times New Roman" w:hAnsi="Times New Roman" w:cs="Times New Roman"/>
                      <w:color w:val="auto"/>
                      <w:sz w:val="21"/>
                      <w:szCs w:val="21"/>
                      <w:highlight w:val="none"/>
                    </w:rPr>
                    <w:t>。</w:t>
                  </w:r>
                </w:p>
              </w:tc>
              <w:tc>
                <w:tcPr>
                  <w:tcW w:w="2891" w:type="dxa"/>
                  <w:tcBorders>
                    <w:tl2br w:val="nil"/>
                    <w:tr2bl w:val="nil"/>
                  </w:tcBorders>
                  <w:noWrap w:val="0"/>
                  <w:tcMar>
                    <w:top w:w="0" w:type="dxa"/>
                    <w:left w:w="0" w:type="dxa"/>
                    <w:bottom w:w="0" w:type="dxa"/>
                    <w:right w:w="0" w:type="dxa"/>
                  </w:tcMar>
                  <w:vAlign w:val="center"/>
                </w:tcPr>
                <w:p w14:paraId="77FA457A">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本项目渗滤液处理过程产生的污泥经脱泥压缩后委托有资质的单位定期处置</w:t>
                  </w:r>
                </w:p>
              </w:tc>
              <w:tc>
                <w:tcPr>
                  <w:tcW w:w="356" w:type="dxa"/>
                  <w:tcBorders>
                    <w:tl2br w:val="nil"/>
                    <w:tr2bl w:val="nil"/>
                  </w:tcBorders>
                  <w:noWrap w:val="0"/>
                  <w:tcMar>
                    <w:top w:w="0" w:type="dxa"/>
                    <w:left w:w="0" w:type="dxa"/>
                    <w:bottom w:w="0" w:type="dxa"/>
                    <w:right w:w="0" w:type="dxa"/>
                  </w:tcMar>
                  <w:vAlign w:val="center"/>
                </w:tcPr>
                <w:p w14:paraId="6454B04A">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符合</w:t>
                  </w:r>
                </w:p>
              </w:tc>
            </w:tr>
            <w:tr w14:paraId="3D1EA6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4" w:hRule="atLeast"/>
                <w:jc w:val="center"/>
              </w:trPr>
              <w:tc>
                <w:tcPr>
                  <w:tcW w:w="472" w:type="dxa"/>
                  <w:vMerge w:val="continue"/>
                  <w:tcBorders>
                    <w:tl2br w:val="nil"/>
                    <w:tr2bl w:val="nil"/>
                  </w:tcBorders>
                  <w:noWrap w:val="0"/>
                  <w:tcMar>
                    <w:top w:w="0" w:type="dxa"/>
                    <w:left w:w="0" w:type="dxa"/>
                    <w:bottom w:w="0" w:type="dxa"/>
                    <w:right w:w="0" w:type="dxa"/>
                  </w:tcMar>
                  <w:vAlign w:val="center"/>
                </w:tcPr>
                <w:p w14:paraId="7AC65052">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cs="Times New Roman"/>
                      <w:color w:val="auto"/>
                      <w:sz w:val="21"/>
                      <w:szCs w:val="21"/>
                      <w:highlight w:val="none"/>
                      <w:lang w:eastAsia="zh-CN"/>
                    </w:rPr>
                  </w:pPr>
                </w:p>
              </w:tc>
              <w:tc>
                <w:tcPr>
                  <w:tcW w:w="2899" w:type="dxa"/>
                  <w:tcBorders>
                    <w:tl2br w:val="nil"/>
                    <w:tr2bl w:val="nil"/>
                  </w:tcBorders>
                  <w:noWrap w:val="0"/>
                  <w:tcMar>
                    <w:top w:w="0" w:type="dxa"/>
                    <w:left w:w="0" w:type="dxa"/>
                    <w:bottom w:w="0" w:type="dxa"/>
                    <w:right w:w="0" w:type="dxa"/>
                  </w:tcMar>
                  <w:vAlign w:val="center"/>
                </w:tcPr>
                <w:p w14:paraId="0A537AD4">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膜处理过程产生的浓缩液可采用蒸发或其他适宜的处理方式。浓缩液回灌填埋堆体应保证不影响渗沥液处理正常运行。</w:t>
                  </w:r>
                </w:p>
              </w:tc>
              <w:tc>
                <w:tcPr>
                  <w:tcW w:w="2891" w:type="dxa"/>
                  <w:tcBorders>
                    <w:tl2br w:val="nil"/>
                    <w:tr2bl w:val="nil"/>
                  </w:tcBorders>
                  <w:noWrap w:val="0"/>
                  <w:tcMar>
                    <w:top w:w="0" w:type="dxa"/>
                    <w:left w:w="0" w:type="dxa"/>
                    <w:bottom w:w="0" w:type="dxa"/>
                    <w:right w:w="0" w:type="dxa"/>
                  </w:tcMar>
                  <w:vAlign w:val="center"/>
                </w:tcPr>
                <w:p w14:paraId="4115AC32">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产生的浓缩液采用蒸发工艺处理，产生的盐泥鉴别前按照危废管理处置，暂存于杂盐暂存间，鉴定期间委托有资质的单位定期处置；鉴别结果出具后根据其鉴别属性，为一般固废则对应拉运至一般固废处理场所；为危险废物按照其类别属性委托有资质的单位定期处置。</w:t>
                  </w:r>
                </w:p>
              </w:tc>
              <w:tc>
                <w:tcPr>
                  <w:tcW w:w="356" w:type="dxa"/>
                  <w:tcBorders>
                    <w:tl2br w:val="nil"/>
                    <w:tr2bl w:val="nil"/>
                  </w:tcBorders>
                  <w:noWrap w:val="0"/>
                  <w:tcMar>
                    <w:top w:w="0" w:type="dxa"/>
                    <w:left w:w="0" w:type="dxa"/>
                    <w:bottom w:w="0" w:type="dxa"/>
                    <w:right w:w="0" w:type="dxa"/>
                  </w:tcMar>
                  <w:vAlign w:val="center"/>
                </w:tcPr>
                <w:p w14:paraId="5F162A4A">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符合</w:t>
                  </w:r>
                </w:p>
              </w:tc>
            </w:tr>
            <w:tr w14:paraId="233CA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2" w:type="dxa"/>
                  <w:tcBorders>
                    <w:tl2br w:val="nil"/>
                    <w:tr2bl w:val="nil"/>
                  </w:tcBorders>
                  <w:noWrap w:val="0"/>
                  <w:tcMar>
                    <w:top w:w="0" w:type="dxa"/>
                    <w:left w:w="0" w:type="dxa"/>
                    <w:bottom w:w="0" w:type="dxa"/>
                    <w:right w:w="0" w:type="dxa"/>
                  </w:tcMar>
                  <w:vAlign w:val="center"/>
                </w:tcPr>
                <w:p w14:paraId="49C01A8A">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封场与堆体稳定性</w:t>
                  </w:r>
                </w:p>
              </w:tc>
              <w:tc>
                <w:tcPr>
                  <w:tcW w:w="2899" w:type="dxa"/>
                  <w:tcBorders>
                    <w:tl2br w:val="nil"/>
                    <w:tr2bl w:val="nil"/>
                  </w:tcBorders>
                  <w:noWrap w:val="0"/>
                  <w:tcMar>
                    <w:top w:w="0" w:type="dxa"/>
                    <w:left w:w="0" w:type="dxa"/>
                    <w:bottom w:w="0" w:type="dxa"/>
                    <w:right w:w="0" w:type="dxa"/>
                  </w:tcMar>
                  <w:vAlign w:val="center"/>
                </w:tcPr>
                <w:p w14:paraId="076D84D4">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填埋场封场后应继续进行填埋气体导排、渗沥液导排和处理、环境与安全监测等运行管理，直至填埋体达到稳定。</w:t>
                  </w:r>
                </w:p>
              </w:tc>
              <w:tc>
                <w:tcPr>
                  <w:tcW w:w="2891" w:type="dxa"/>
                  <w:tcBorders>
                    <w:tl2br w:val="nil"/>
                    <w:tr2bl w:val="nil"/>
                  </w:tcBorders>
                  <w:noWrap w:val="0"/>
                  <w:tcMar>
                    <w:top w:w="0" w:type="dxa"/>
                    <w:left w:w="0" w:type="dxa"/>
                    <w:bottom w:w="0" w:type="dxa"/>
                    <w:right w:w="0" w:type="dxa"/>
                  </w:tcMar>
                  <w:vAlign w:val="center"/>
                </w:tcPr>
                <w:p w14:paraId="0530CF64">
                  <w:pPr>
                    <w:keepNext w:val="0"/>
                    <w:keepLines w:val="0"/>
                    <w:pageBreakBefore w:val="0"/>
                    <w:widowControl w:val="0"/>
                    <w:kinsoku/>
                    <w:wordWrap/>
                    <w:overflowPunct/>
                    <w:topLinePunct w:val="0"/>
                    <w:autoSpaceDE/>
                    <w:autoSpaceDN/>
                    <w:bidi w:val="0"/>
                    <w:adjustRightInd/>
                    <w:snapToGrid/>
                    <w:spacing w:line="360" w:lineRule="exact"/>
                    <w:ind w:firstLine="0" w:firstLineChars="0"/>
                    <w:jc w:val="left"/>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本项目填埋场已进行封场工作，现渗滤液处理站设备出现老化情况，故新建本项目渗滤液处理站，利用现有渗滤液导排系统及调节池等，处理积聚及后续产生的渗滤液。</w:t>
                  </w:r>
                </w:p>
              </w:tc>
              <w:tc>
                <w:tcPr>
                  <w:tcW w:w="356" w:type="dxa"/>
                  <w:tcBorders>
                    <w:tl2br w:val="nil"/>
                    <w:tr2bl w:val="nil"/>
                  </w:tcBorders>
                  <w:noWrap w:val="0"/>
                  <w:tcMar>
                    <w:top w:w="0" w:type="dxa"/>
                    <w:left w:w="0" w:type="dxa"/>
                    <w:bottom w:w="0" w:type="dxa"/>
                    <w:right w:w="0" w:type="dxa"/>
                  </w:tcMar>
                  <w:vAlign w:val="center"/>
                </w:tcPr>
                <w:p w14:paraId="133494BF">
                  <w:pPr>
                    <w:keepNext w:val="0"/>
                    <w:keepLines w:val="0"/>
                    <w:pageBreakBefore w:val="0"/>
                    <w:widowControl w:val="0"/>
                    <w:kinsoku/>
                    <w:wordWrap/>
                    <w:overflowPunct/>
                    <w:topLinePunct w:val="0"/>
                    <w:autoSpaceDE/>
                    <w:autoSpaceDN/>
                    <w:bidi w:val="0"/>
                    <w:adjustRightInd/>
                    <w:snapToGrid/>
                    <w:spacing w:line="36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6841425B">
            <w:pPr>
              <w:pStyle w:val="73"/>
              <w:snapToGrid w:val="0"/>
              <w:spacing w:line="520" w:lineRule="exact"/>
              <w:ind w:firstLine="480" w:firstLineChars="200"/>
              <w:jc w:val="both"/>
              <w:rPr>
                <w:rFonts w:hint="eastAsia" w:ascii="Times New Roman" w:hAnsi="Times New Roman" w:cs="Times New Roman"/>
                <w:bCs/>
                <w:color w:val="auto"/>
                <w:sz w:val="24"/>
                <w:szCs w:val="24"/>
                <w:lang w:val="en-US" w:eastAsia="zh-CN"/>
              </w:rPr>
            </w:pPr>
            <w:r>
              <w:rPr>
                <w:rFonts w:hint="eastAsia" w:ascii="Times New Roman" w:hAnsi="Times New Roman" w:cs="Times New Roman"/>
                <w:b w:val="0"/>
                <w:bCs w:val="0"/>
                <w:color w:val="auto"/>
                <w:sz w:val="24"/>
                <w:szCs w:val="24"/>
                <w:lang w:val="en-US" w:eastAsia="zh-CN"/>
              </w:rPr>
              <w:t>综上所述，本项目建设符合《生活垃圾卫生填埋处理技术规范》（GB50869-2013）。</w:t>
            </w:r>
          </w:p>
        </w:tc>
      </w:tr>
    </w:tbl>
    <w:p w14:paraId="657B3D24">
      <w:pPr>
        <w:pStyle w:val="30"/>
        <w:rPr>
          <w:color w:val="auto"/>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4F055A09">
      <w:pPr>
        <w:pStyle w:val="30"/>
        <w:ind w:left="0" w:leftChars="0" w:firstLine="0" w:firstLineChars="0"/>
        <w:rPr>
          <w:rFonts w:hint="eastAsia" w:eastAsia="宋体"/>
          <w:color w:val="auto"/>
          <w:lang w:eastAsia="zh-CN"/>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rPr>
        <mc:AlternateContent>
          <mc:Choice Requires="wps">
            <w:drawing>
              <wp:anchor distT="0" distB="0" distL="0" distR="0" simplePos="0" relativeHeight="251661312" behindDoc="0" locked="0" layoutInCell="1" allowOverlap="1">
                <wp:simplePos x="0" y="0"/>
                <wp:positionH relativeFrom="column">
                  <wp:posOffset>3834765</wp:posOffset>
                </wp:positionH>
                <wp:positionV relativeFrom="paragraph">
                  <wp:posOffset>1699260</wp:posOffset>
                </wp:positionV>
                <wp:extent cx="944245" cy="305435"/>
                <wp:effectExtent l="4445" t="4445" r="118110" b="193040"/>
                <wp:wrapNone/>
                <wp:docPr id="1026" name="圆角矩形标注 30"/>
                <wp:cNvGraphicFramePr/>
                <a:graphic xmlns:a="http://schemas.openxmlformats.org/drawingml/2006/main">
                  <a:graphicData uri="http://schemas.microsoft.com/office/word/2010/wordprocessingShape">
                    <wps:wsp>
                      <wps:cNvSpPr/>
                      <wps:spPr>
                        <a:xfrm>
                          <a:off x="0" y="0"/>
                          <a:ext cx="944245" cy="305434"/>
                        </a:xfrm>
                        <a:prstGeom prst="wedgeRoundRectCallout">
                          <a:avLst>
                            <a:gd name="adj1" fmla="val 58809"/>
                            <a:gd name="adj2" fmla="val 103846"/>
                            <a:gd name="adj3" fmla="val 16667"/>
                          </a:avLst>
                        </a:prstGeom>
                        <a:solidFill>
                          <a:srgbClr val="B6DDE8">
                            <a:alpha val="70000"/>
                          </a:srgbClr>
                        </a:solidFill>
                        <a:ln w="9525" cap="flat" cmpd="sng">
                          <a:solidFill>
                            <a:srgbClr val="000000"/>
                          </a:solidFill>
                          <a:prstDash val="solid"/>
                          <a:miter/>
                          <a:headEnd type="none" w="med" len="med"/>
                          <a:tailEnd type="none" w="med" len="med"/>
                        </a:ln>
                      </wps:spPr>
                      <wps:txbx>
                        <w:txbxContent>
                          <w:p w14:paraId="77698DD0">
                            <w:r>
                              <w:rPr>
                                <w:rFonts w:hint="eastAsia"/>
                                <w:lang w:eastAsia="zh-CN"/>
                              </w:rPr>
                              <w:t>本</w:t>
                            </w:r>
                            <w:r>
                              <w:rPr>
                                <w:rFonts w:hint="eastAsia"/>
                              </w:rPr>
                              <w:t>项目位置</w:t>
                            </w:r>
                          </w:p>
                        </w:txbxContent>
                      </wps:txbx>
                      <wps:bodyPr upright="1"/>
                    </wps:wsp>
                  </a:graphicData>
                </a:graphic>
              </wp:anchor>
            </w:drawing>
          </mc:Choice>
          <mc:Fallback>
            <w:pict>
              <v:shape id="圆角矩形标注 30" o:spid="_x0000_s1026" o:spt="62" type="#_x0000_t62" style="position:absolute;left:0pt;margin-left:301.95pt;margin-top:133.8pt;height:24.05pt;width:74.35pt;z-index:251661312;mso-width-relative:page;mso-height-relative:page;" fillcolor="#B6DDE8" filled="t" stroked="t" coordsize="21600,21600" o:gfxdata="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g/IZw9sAAAALAQAADwAAAAAAAAABACAAAAAiAAAAZHJzL2Rvd25yZXYueG1sUEsB&#10;AhQAFAAAAAgAh07iQADq/3RkAgAA4AQAAA4AAAAAAAAAAQAgAAAAKgEAAGRycy9lMm9Eb2MueG1s&#10;UEsFBgAAAAAGAAYAWQEAAAAGAAAAAA==&#10;" adj="23503,33231,14400">
                <v:fill on="t" opacity="45875f" focussize="0,0"/>
                <v:stroke color="#000000" joinstyle="miter"/>
                <v:imagedata o:title=""/>
                <o:lock v:ext="edit" aspectratio="f"/>
                <v:textbox>
                  <w:txbxContent>
                    <w:p w14:paraId="77698DD0">
                      <w:r>
                        <w:rPr>
                          <w:rFonts w:hint="eastAsia"/>
                          <w:lang w:eastAsia="zh-CN"/>
                        </w:rPr>
                        <w:t>本</w:t>
                      </w:r>
                      <w:r>
                        <w:rPr>
                          <w:rFonts w:hint="eastAsia"/>
                        </w:rPr>
                        <w:t>项目位置</w:t>
                      </w:r>
                    </w:p>
                  </w:txbxContent>
                </v:textbox>
              </v:shape>
            </w:pict>
          </mc:Fallback>
        </mc:AlternateContent>
      </w:r>
      <w:r>
        <w:rPr>
          <w:rFonts w:hint="eastAsia"/>
          <w:color w:val="auto"/>
        </w:rPr>
        <mc:AlternateContent>
          <mc:Choice Requires="wps">
            <w:drawing>
              <wp:anchor distT="0" distB="0" distL="0" distR="0" simplePos="0" relativeHeight="251663360" behindDoc="0" locked="0" layoutInCell="1" allowOverlap="1">
                <wp:simplePos x="0" y="0"/>
                <wp:positionH relativeFrom="column">
                  <wp:posOffset>4889500</wp:posOffset>
                </wp:positionH>
                <wp:positionV relativeFrom="paragraph">
                  <wp:posOffset>2152650</wp:posOffset>
                </wp:positionV>
                <wp:extent cx="173355" cy="180975"/>
                <wp:effectExtent l="13335" t="16510" r="26670" b="15875"/>
                <wp:wrapNone/>
                <wp:docPr id="65" name="五角星 29"/>
                <wp:cNvGraphicFramePr/>
                <a:graphic xmlns:a="http://schemas.openxmlformats.org/drawingml/2006/main">
                  <a:graphicData uri="http://schemas.microsoft.com/office/word/2010/wordprocessingShape">
                    <wps:wsp>
                      <wps:cNvSpPr/>
                      <wps:spPr>
                        <a:xfrm>
                          <a:off x="0" y="0"/>
                          <a:ext cx="173355" cy="180975"/>
                        </a:xfrm>
                        <a:prstGeom prst="star5">
                          <a:avLst/>
                        </a:prstGeom>
                        <a:solidFill>
                          <a:srgbClr val="FFFF00"/>
                        </a:solidFill>
                        <a:ln w="9525" cap="flat" cmpd="sng">
                          <a:solidFill>
                            <a:srgbClr val="000000"/>
                          </a:solidFill>
                          <a:prstDash val="solid"/>
                          <a:miter/>
                          <a:headEnd type="none" w="med" len="med"/>
                          <a:tailEnd type="none" w="med" len="med"/>
                        </a:ln>
                      </wps:spPr>
                      <wps:txbx>
                        <w:txbxContent>
                          <w:p w14:paraId="105AC453"/>
                        </w:txbxContent>
                      </wps:txbx>
                      <wps:bodyPr upright="1"/>
                    </wps:wsp>
                  </a:graphicData>
                </a:graphic>
              </wp:anchor>
            </w:drawing>
          </mc:Choice>
          <mc:Fallback>
            <w:pict>
              <v:shape id="五角星 29" o:spid="_x0000_s1026" style="position:absolute;left:0pt;margin-left:385pt;margin-top:169.5pt;height:14.25pt;width:13.65pt;z-index:251663360;mso-width-relative:page;mso-height-relative:page;" fillcolor="#FFFF00" filled="t" stroked="t" coordsize="173355,180975" o:gfxdata="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odWmh2gAAAAsBAAAPAAAAAAAAAAEA&#10;IAAAACIAAABkcnMvZG93bnJldi54bWxQSwECFAAUAAAACACHTuJASqsLiQ0CAAAuBAAADgAAAAAA&#10;AAABACAAAAApAQAAZHJzL2Uyb0RvYy54bWxQSwUGAAAAAAYABgBZAQAAqAUAAAAA&#10;" path="m0,69126l66216,69126,86677,0,107138,69126,173354,69126,119784,111848,140247,180974,86677,138251,33107,180974,53570,111848xe">
                <v:path textboxrect="0,0,173355,180975" o:connectlocs="86677,0;0,69126;33107,180974;140247,180974;173354,69126" o:connectangles="247,164,82,82,0"/>
                <v:fill on="t" focussize="0,0"/>
                <v:stroke color="#000000" joinstyle="miter"/>
                <v:imagedata o:title=""/>
                <o:lock v:ext="edit" aspectratio="f"/>
                <v:textbox>
                  <w:txbxContent>
                    <w:p w14:paraId="105AC453"/>
                  </w:txbxContent>
                </v:textbox>
              </v:shape>
            </w:pict>
          </mc:Fallback>
        </mc:AlternateContent>
      </w:r>
      <w:r>
        <w:rPr>
          <w:rFonts w:hint="eastAsia"/>
          <w:color w:val="auto"/>
        </w:rPr>
        <mc:AlternateContent>
          <mc:Choice Requires="wps">
            <w:drawing>
              <wp:anchor distT="0" distB="0" distL="0" distR="0" simplePos="0" relativeHeight="251661312" behindDoc="0" locked="0" layoutInCell="1" allowOverlap="1">
                <wp:simplePos x="0" y="0"/>
                <wp:positionH relativeFrom="column">
                  <wp:posOffset>334645</wp:posOffset>
                </wp:positionH>
                <wp:positionV relativeFrom="paragraph">
                  <wp:posOffset>5421630</wp:posOffset>
                </wp:positionV>
                <wp:extent cx="8124825" cy="461010"/>
                <wp:effectExtent l="0" t="0" r="0" b="0"/>
                <wp:wrapNone/>
                <wp:docPr id="1029" name="文本框 28"/>
                <wp:cNvGraphicFramePr/>
                <a:graphic xmlns:a="http://schemas.openxmlformats.org/drawingml/2006/main">
                  <a:graphicData uri="http://schemas.microsoft.com/office/word/2010/wordprocessingShape">
                    <wps:wsp>
                      <wps:cNvSpPr/>
                      <wps:spPr>
                        <a:xfrm>
                          <a:off x="0" y="0"/>
                          <a:ext cx="8124825" cy="461009"/>
                        </a:xfrm>
                        <a:prstGeom prst="rect">
                          <a:avLst/>
                        </a:prstGeom>
                        <a:ln>
                          <a:noFill/>
                        </a:ln>
                      </wps:spPr>
                      <wps:txbx>
                        <w:txbxContent>
                          <w:p w14:paraId="064809F9">
                            <w:pPr>
                              <w:keepNext w:val="0"/>
                              <w:keepLines w:val="0"/>
                              <w:pageBreakBefore w:val="0"/>
                              <w:tabs>
                                <w:tab w:val="left" w:pos="0"/>
                              </w:tabs>
                              <w:kinsoku/>
                              <w:wordWrap/>
                              <w:overflowPunct/>
                              <w:topLinePunct w:val="0"/>
                              <w:bidi w:val="0"/>
                              <w:spacing w:line="520" w:lineRule="exact"/>
                              <w:ind w:left="0" w:leftChars="0" w:right="0" w:rightChars="0"/>
                              <w:jc w:val="center"/>
                              <w:rPr>
                                <w:rFonts w:hint="eastAsia" w:ascii="黑体" w:hAnsi="黑体" w:eastAsia="黑体"/>
                                <w:sz w:val="24"/>
                                <w:lang w:eastAsia="zh-CN"/>
                              </w:rPr>
                            </w:pPr>
                            <w:r>
                              <w:rPr>
                                <w:rFonts w:hint="default" w:ascii="Times New Roman" w:hAnsi="Times New Roman" w:eastAsia="宋体" w:cs="Times New Roman"/>
                                <w:b/>
                                <w:color w:val="auto"/>
                                <w:sz w:val="24"/>
                                <w:szCs w:val="24"/>
                              </w:rPr>
                              <w:t>图</w:t>
                            </w:r>
                            <w:r>
                              <w:rPr>
                                <w:rFonts w:hint="eastAsia" w:cs="Times New Roman"/>
                                <w:b/>
                                <w:color w:val="auto"/>
                                <w:sz w:val="24"/>
                                <w:szCs w:val="24"/>
                                <w:lang w:val="en-US" w:eastAsia="zh-CN"/>
                              </w:rPr>
                              <w:t>1-1</w:t>
                            </w:r>
                            <w:r>
                              <w:rPr>
                                <w:rFonts w:hint="default" w:ascii="Times New Roman" w:hAnsi="Times New Roman" w:eastAsia="宋体" w:cs="Times New Roman"/>
                                <w:b/>
                                <w:color w:val="auto"/>
                                <w:sz w:val="24"/>
                                <w:szCs w:val="24"/>
                              </w:rPr>
                              <w:t xml:space="preserve">   </w:t>
                            </w:r>
                            <w:r>
                              <w:rPr>
                                <w:rFonts w:hint="eastAsia" w:ascii="Times New Roman" w:hAnsi="Times New Roman" w:cs="Times New Roman"/>
                                <w:b/>
                                <w:color w:val="auto"/>
                                <w:sz w:val="24"/>
                                <w:szCs w:val="24"/>
                                <w:lang w:eastAsia="zh-CN"/>
                              </w:rPr>
                              <w:t>鄂尔多斯市生态环境分区管控</w:t>
                            </w:r>
                            <w:r>
                              <w:rPr>
                                <w:rFonts w:hint="default" w:ascii="Times New Roman" w:hAnsi="Times New Roman" w:eastAsia="宋体" w:cs="Times New Roman"/>
                                <w:b/>
                                <w:color w:val="auto"/>
                                <w:sz w:val="24"/>
                                <w:szCs w:val="24"/>
                              </w:rPr>
                              <w:t>图</w:t>
                            </w:r>
                          </w:p>
                        </w:txbxContent>
                      </wps:txbx>
                      <wps:bodyPr upright="1"/>
                    </wps:wsp>
                  </a:graphicData>
                </a:graphic>
              </wp:anchor>
            </w:drawing>
          </mc:Choice>
          <mc:Fallback>
            <w:pict>
              <v:rect id="文本框 28" o:spid="_x0000_s1026" o:spt="1" style="position:absolute;left:0pt;margin-left:26.35pt;margin-top:426.9pt;height:36.3pt;width:639.75pt;z-index:251661312;mso-width-relative:page;mso-height-relative:page;" filled="f" stroked="f" coordsize="21600,21600" o:gfxdata="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0Ru1uNwAAAAL&#10;AQAADwAAAAAAAAABACAAAAAiAAAAZHJzL2Rvd25yZXYueG1sUEsBAhQAFAAAAAgAh07iQJzaQwKm&#10;AQAAPQMAAA4AAAAAAAAAAQAgAAAAKwEAAGRycy9lMm9Eb2MueG1sUEsFBgAAAAAGAAYAWQEAAEMF&#10;AAAAAA==&#10;">
                <v:fill on="f" focussize="0,0"/>
                <v:stroke on="f"/>
                <v:imagedata o:title=""/>
                <o:lock v:ext="edit" aspectratio="f"/>
                <v:textbox>
                  <w:txbxContent>
                    <w:p w14:paraId="064809F9">
                      <w:pPr>
                        <w:keepNext w:val="0"/>
                        <w:keepLines w:val="0"/>
                        <w:pageBreakBefore w:val="0"/>
                        <w:tabs>
                          <w:tab w:val="left" w:pos="0"/>
                        </w:tabs>
                        <w:kinsoku/>
                        <w:wordWrap/>
                        <w:overflowPunct/>
                        <w:topLinePunct w:val="0"/>
                        <w:bidi w:val="0"/>
                        <w:spacing w:line="520" w:lineRule="exact"/>
                        <w:ind w:left="0" w:leftChars="0" w:right="0" w:rightChars="0"/>
                        <w:jc w:val="center"/>
                        <w:rPr>
                          <w:rFonts w:hint="eastAsia" w:ascii="黑体" w:hAnsi="黑体" w:eastAsia="黑体"/>
                          <w:sz w:val="24"/>
                          <w:lang w:eastAsia="zh-CN"/>
                        </w:rPr>
                      </w:pPr>
                      <w:r>
                        <w:rPr>
                          <w:rFonts w:hint="default" w:ascii="Times New Roman" w:hAnsi="Times New Roman" w:eastAsia="宋体" w:cs="Times New Roman"/>
                          <w:b/>
                          <w:color w:val="auto"/>
                          <w:sz w:val="24"/>
                          <w:szCs w:val="24"/>
                        </w:rPr>
                        <w:t>图</w:t>
                      </w:r>
                      <w:r>
                        <w:rPr>
                          <w:rFonts w:hint="eastAsia" w:cs="Times New Roman"/>
                          <w:b/>
                          <w:color w:val="auto"/>
                          <w:sz w:val="24"/>
                          <w:szCs w:val="24"/>
                          <w:lang w:val="en-US" w:eastAsia="zh-CN"/>
                        </w:rPr>
                        <w:t>1-1</w:t>
                      </w:r>
                      <w:r>
                        <w:rPr>
                          <w:rFonts w:hint="default" w:ascii="Times New Roman" w:hAnsi="Times New Roman" w:eastAsia="宋体" w:cs="Times New Roman"/>
                          <w:b/>
                          <w:color w:val="auto"/>
                          <w:sz w:val="24"/>
                          <w:szCs w:val="24"/>
                        </w:rPr>
                        <w:t xml:space="preserve">   </w:t>
                      </w:r>
                      <w:r>
                        <w:rPr>
                          <w:rFonts w:hint="eastAsia" w:ascii="Times New Roman" w:hAnsi="Times New Roman" w:cs="Times New Roman"/>
                          <w:b/>
                          <w:color w:val="auto"/>
                          <w:sz w:val="24"/>
                          <w:szCs w:val="24"/>
                          <w:lang w:eastAsia="zh-CN"/>
                        </w:rPr>
                        <w:t>鄂尔多斯市生态环境分区管控</w:t>
                      </w:r>
                      <w:r>
                        <w:rPr>
                          <w:rFonts w:hint="default" w:ascii="Times New Roman" w:hAnsi="Times New Roman" w:eastAsia="宋体" w:cs="Times New Roman"/>
                          <w:b/>
                          <w:color w:val="auto"/>
                          <w:sz w:val="24"/>
                          <w:szCs w:val="24"/>
                        </w:rPr>
                        <w:t>图</w:t>
                      </w:r>
                    </w:p>
                  </w:txbxContent>
                </v:textbox>
              </v:rect>
            </w:pict>
          </mc:Fallback>
        </mc:AlternateContent>
      </w:r>
      <w:r>
        <w:rPr>
          <w:rFonts w:hint="eastAsia" w:eastAsia="宋体"/>
          <w:color w:val="auto"/>
          <w:lang w:eastAsia="zh-CN"/>
        </w:rPr>
        <w:drawing>
          <wp:anchor distT="0" distB="0" distL="114300" distR="114300" simplePos="0" relativeHeight="251660288" behindDoc="0" locked="0" layoutInCell="1" allowOverlap="1">
            <wp:simplePos x="0" y="0"/>
            <wp:positionH relativeFrom="column">
              <wp:posOffset>288290</wp:posOffset>
            </wp:positionH>
            <wp:positionV relativeFrom="paragraph">
              <wp:posOffset>-228600</wp:posOffset>
            </wp:positionV>
            <wp:extent cx="7764145" cy="5610860"/>
            <wp:effectExtent l="0" t="0" r="8255" b="12700"/>
            <wp:wrapNone/>
            <wp:docPr id="49" name="图片 49" descr="899ae73f53a68b2c11d9afa736f410c"/>
            <wp:cNvGraphicFramePr/>
            <a:graphic xmlns:a="http://schemas.openxmlformats.org/drawingml/2006/main">
              <a:graphicData uri="http://schemas.openxmlformats.org/drawingml/2006/picture">
                <pic:pic xmlns:pic="http://schemas.openxmlformats.org/drawingml/2006/picture">
                  <pic:nvPicPr>
                    <pic:cNvPr id="49" name="图片 49" descr="899ae73f53a68b2c11d9afa736f410c"/>
                    <pic:cNvPicPr/>
                  </pic:nvPicPr>
                  <pic:blipFill>
                    <a:blip r:embed="rId10"/>
                    <a:stretch>
                      <a:fillRect/>
                    </a:stretch>
                  </pic:blipFill>
                  <pic:spPr>
                    <a:xfrm>
                      <a:off x="0" y="0"/>
                      <a:ext cx="7764145" cy="5610860"/>
                    </a:xfrm>
                    <a:prstGeom prst="rect">
                      <a:avLst/>
                    </a:prstGeom>
                  </pic:spPr>
                </pic:pic>
              </a:graphicData>
            </a:graphic>
          </wp:anchor>
        </w:drawing>
      </w:r>
    </w:p>
    <w:p w14:paraId="728BC828">
      <w:pPr>
        <w:pStyle w:val="22"/>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二、建设项目工程分析</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03"/>
        <w:gridCol w:w="8557"/>
      </w:tblGrid>
      <w:tr w14:paraId="77953B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503" w:type="dxa"/>
            <w:vAlign w:val="center"/>
          </w:tcPr>
          <w:p w14:paraId="20395424">
            <w:pPr>
              <w:pStyle w:val="22"/>
              <w:keepNext w:val="0"/>
              <w:keepLines w:val="0"/>
              <w:pageBreakBefore w:val="0"/>
              <w:kinsoku/>
              <w:wordWrap/>
              <w:overflowPunct/>
              <w:topLinePunct w:val="0"/>
              <w:bidi w:val="0"/>
              <w:adjustRightInd w:val="0"/>
              <w:snapToGrid w:val="0"/>
              <w:spacing w:before="0" w:beforeAutospacing="0" w:after="0" w:afterAutospacing="0" w:line="520" w:lineRule="exact"/>
              <w:ind w:left="0" w:leftChars="0" w:right="0" w:rightChars="0"/>
              <w:jc w:val="center"/>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建设内容</w:t>
            </w:r>
          </w:p>
        </w:tc>
        <w:tc>
          <w:tcPr>
            <w:tcW w:w="8557" w:type="dxa"/>
            <w:vAlign w:val="center"/>
          </w:tcPr>
          <w:p w14:paraId="0EE011FB">
            <w:pPr>
              <w:keepNext w:val="0"/>
              <w:keepLines w:val="0"/>
              <w:pageBreakBefore w:val="0"/>
              <w:kinsoku/>
              <w:wordWrap/>
              <w:overflowPunct/>
              <w:topLinePunct w:val="0"/>
              <w:autoSpaceDE w:val="0"/>
              <w:autoSpaceDN w:val="0"/>
              <w:bidi w:val="0"/>
              <w:adjustRightInd w:val="0"/>
              <w:spacing w:line="520" w:lineRule="exact"/>
              <w:ind w:left="0" w:leftChars="0" w:right="0" w:rightChars="0" w:firstLine="482" w:firstLineChars="200"/>
              <w:rPr>
                <w:rFonts w:hint="eastAsia" w:cs="Times New Roman"/>
                <w:b/>
                <w:iCs/>
                <w:color w:val="auto"/>
                <w:sz w:val="24"/>
                <w:szCs w:val="24"/>
                <w:lang w:val="en-US" w:eastAsia="zh-CN"/>
              </w:rPr>
            </w:pPr>
            <w:r>
              <w:rPr>
                <w:rFonts w:hint="eastAsia" w:cs="Times New Roman"/>
                <w:b/>
                <w:iCs/>
                <w:color w:val="auto"/>
                <w:sz w:val="24"/>
                <w:szCs w:val="24"/>
                <w:lang w:val="en-US" w:eastAsia="zh-CN"/>
              </w:rPr>
              <w:t>1、项目由来</w:t>
            </w:r>
          </w:p>
          <w:p w14:paraId="68D7D0C8">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b w:val="0"/>
                <w:bCs/>
                <w:iCs/>
                <w:color w:val="auto"/>
                <w:sz w:val="24"/>
                <w:szCs w:val="24"/>
                <w:lang w:val="en-US" w:eastAsia="zh-CN"/>
              </w:rPr>
            </w:pPr>
            <w:r>
              <w:rPr>
                <w:rFonts w:hint="eastAsia" w:cs="Times New Roman"/>
                <w:b w:val="0"/>
                <w:bCs/>
                <w:iCs/>
                <w:color w:val="auto"/>
                <w:sz w:val="24"/>
                <w:szCs w:val="24"/>
                <w:lang w:val="en-US" w:eastAsia="zh-CN"/>
              </w:rPr>
              <w:t>2005年11月25日，原内蒙古自治区环境保护局以“内环字〔2005〕448号”对《内蒙古鄂尔多斯市东胜区生活垃圾处理工程环境影响报告书》予以批复。2007年4月5日，原鄂尔多斯市环境保护局以“鄂环评验字〔2007〕3号”对《鄂尔多斯市东胜区生活垃圾处理一期工程场竣工环境保护验收意见》予以批复。</w:t>
            </w:r>
          </w:p>
          <w:p w14:paraId="74450A6F">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b w:val="0"/>
                <w:bCs/>
                <w:iCs/>
                <w:color w:val="auto"/>
                <w:sz w:val="24"/>
                <w:szCs w:val="24"/>
                <w:lang w:val="en-US" w:eastAsia="zh-CN"/>
              </w:rPr>
            </w:pPr>
            <w:r>
              <w:rPr>
                <w:rFonts w:hint="eastAsia" w:cs="Times New Roman"/>
                <w:b w:val="0"/>
                <w:bCs/>
                <w:iCs/>
                <w:color w:val="auto"/>
                <w:sz w:val="24"/>
                <w:szCs w:val="24"/>
                <w:lang w:val="en-US" w:eastAsia="zh-CN"/>
              </w:rPr>
              <w:t>鄂尔多斯市东胜区巴赖沟生活垃圾无害化处理场位于鄂尔多斯市东胜区北部，民族街（原包府路）北侧的巴赖沟内，距离民族街50米。该生活垃圾无害化填埋场于2006年投入运行使用，填埋库区占地面积为94470.0 m</w:t>
            </w:r>
            <w:r>
              <w:rPr>
                <w:rFonts w:hint="eastAsia" w:cs="Times New Roman"/>
                <w:b w:val="0"/>
                <w:bCs/>
                <w:iCs/>
                <w:color w:val="auto"/>
                <w:sz w:val="24"/>
                <w:szCs w:val="24"/>
                <w:vertAlign w:val="superscript"/>
                <w:lang w:val="en-US" w:eastAsia="zh-CN"/>
              </w:rPr>
              <w:t>2</w:t>
            </w:r>
            <w:r>
              <w:rPr>
                <w:rFonts w:hint="eastAsia" w:cs="Times New Roman"/>
                <w:b w:val="0"/>
                <w:bCs/>
                <w:iCs/>
                <w:color w:val="auto"/>
                <w:sz w:val="24"/>
                <w:szCs w:val="24"/>
                <w:lang w:val="en-US" w:eastAsia="zh-CN"/>
              </w:rPr>
              <w:t>，平均处理规模为300t/d，主要接收中泽环保有限公司（现传祥环保有限公司）经过分选生活垃圾后剩余的不可利用废弃物。由于城市的快速发展，场区南侧的原包府路已成为市区的民族街，鉴于该填埋场对城区生态和人居环境影响较大，在其填埋至终端锚固平台高度时，不再对其进行堆高填埋，因此该填埋场已于2011年底停止使用。</w:t>
            </w:r>
          </w:p>
          <w:p w14:paraId="4738024A">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b w:val="0"/>
                <w:bCs/>
                <w:iCs/>
                <w:color w:val="auto"/>
                <w:sz w:val="24"/>
                <w:szCs w:val="24"/>
                <w:lang w:val="en-US" w:eastAsia="zh-CN"/>
              </w:rPr>
            </w:pPr>
            <w:r>
              <w:rPr>
                <w:rFonts w:hint="eastAsia" w:cs="Times New Roman"/>
                <w:b w:val="0"/>
                <w:bCs/>
                <w:iCs/>
                <w:color w:val="auto"/>
                <w:sz w:val="24"/>
                <w:szCs w:val="24"/>
                <w:lang w:val="en-US" w:eastAsia="zh-CN"/>
              </w:rPr>
              <w:t>2015年4月7日，原鄂尔多斯市环境保护局以“鄂环评字〔2015〕157号”对《鄂尔多斯市东胜区巴赖沟生活垃圾无害化处理场封场治理工程环境影响报告书》予以批复。</w:t>
            </w:r>
          </w:p>
          <w:p w14:paraId="7645F6E5">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b w:val="0"/>
                <w:bCs/>
                <w:iCs/>
                <w:color w:val="auto"/>
                <w:sz w:val="24"/>
                <w:szCs w:val="24"/>
                <w:lang w:val="en-US" w:eastAsia="zh-CN"/>
              </w:rPr>
            </w:pPr>
            <w:r>
              <w:rPr>
                <w:rFonts w:hint="eastAsia" w:cs="Times New Roman"/>
                <w:b w:val="0"/>
                <w:bCs/>
                <w:iCs/>
                <w:color w:val="auto"/>
                <w:sz w:val="24"/>
                <w:szCs w:val="24"/>
                <w:lang w:val="en-US" w:eastAsia="zh-CN"/>
              </w:rPr>
              <w:t>鄂尔多斯市东胜区环境卫生事业服务中心作为巴赖沟生活垃圾无害化处理场运营管理单位负责巴赖沟生活垃圾无害化处理场封场及封场后的管理工作。2017年，鄂尔多斯市东胜区环境卫生事业服务中心与鄂尔多斯市金辰环境卫生工程有限公司签订《东胜区环境卫生事业服务中心巴赖沟和昌汉梁生活垃圾填埋场渗滤液全量化处理及填埋场封场后运营维护服务项目购买服务合同》，东胜区巴赖沟生活垃圾无害化处理场封场及封场后的运营管理由鄂尔多斯市金辰环境卫生工程有限公司负责（其中渗滤液处理站的维护和运营管理由鄂尔多斯市东胜区环境卫生事业服务中心负责，本项目建设完成后渗滤液处理站的维护和运营管理由鄂尔多斯市金辰环境卫生工程有限公司负责）</w:t>
            </w:r>
            <w:r>
              <w:rPr>
                <w:rFonts w:hint="eastAsia" w:cs="Times New Roman"/>
                <w:b w:val="0"/>
                <w:bCs/>
                <w:iCs/>
                <w:color w:val="auto"/>
                <w:sz w:val="24"/>
                <w:szCs w:val="24"/>
                <w:lang w:val="en-US" w:eastAsia="zh-CN"/>
              </w:rPr>
              <w:t>。</w:t>
            </w:r>
          </w:p>
          <w:p w14:paraId="0D884A24">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b w:val="0"/>
                <w:bCs/>
                <w:iCs/>
                <w:color w:val="auto"/>
                <w:sz w:val="24"/>
                <w:szCs w:val="24"/>
                <w:lang w:val="en-US" w:eastAsia="zh-CN"/>
              </w:rPr>
            </w:pPr>
            <w:r>
              <w:rPr>
                <w:rFonts w:hint="eastAsia" w:cs="Times New Roman"/>
                <w:b w:val="0"/>
                <w:bCs/>
                <w:iCs/>
                <w:color w:val="auto"/>
                <w:sz w:val="24"/>
                <w:szCs w:val="24"/>
                <w:lang w:val="en-US" w:eastAsia="zh-CN"/>
              </w:rPr>
              <w:t>2020年6月，由运营单位鄂尔多斯市金辰环境卫生工程有限公司完成《鄂尔多斯市东胜区巴赖沟生活垃圾无害化处理场封场治理工程项目》竣工环境保护验收工作。</w:t>
            </w:r>
          </w:p>
          <w:p w14:paraId="75F8351A">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default" w:cs="Times New Roman"/>
                <w:b w:val="0"/>
                <w:bCs/>
                <w:color w:val="auto"/>
                <w:sz w:val="24"/>
                <w:szCs w:val="24"/>
                <w:lang w:val="en-US" w:eastAsia="zh-CN"/>
              </w:rPr>
            </w:pPr>
            <w:r>
              <w:rPr>
                <w:rFonts w:hint="eastAsia" w:cs="Times New Roman"/>
                <w:b w:val="0"/>
                <w:bCs/>
                <w:iCs/>
                <w:color w:val="auto"/>
                <w:sz w:val="24"/>
                <w:szCs w:val="24"/>
                <w:lang w:val="en-US" w:eastAsia="zh-CN"/>
              </w:rPr>
              <w:t>东胜区巴赖沟生活垃圾填埋场有渗滤液处理站1座，采用两级DTRO设备，处理能力为40m</w:t>
            </w:r>
            <w:r>
              <w:rPr>
                <w:rFonts w:hint="eastAsia" w:cs="Times New Roman"/>
                <w:b w:val="0"/>
                <w:bCs/>
                <w:iCs/>
                <w:color w:val="auto"/>
                <w:sz w:val="24"/>
                <w:szCs w:val="24"/>
                <w:vertAlign w:val="superscript"/>
                <w:lang w:val="en-US" w:eastAsia="zh-CN"/>
              </w:rPr>
              <w:t>3</w:t>
            </w:r>
            <w:r>
              <w:rPr>
                <w:rFonts w:hint="eastAsia" w:cs="Times New Roman"/>
                <w:b w:val="0"/>
                <w:bCs/>
                <w:iCs/>
                <w:color w:val="auto"/>
                <w:sz w:val="24"/>
                <w:szCs w:val="24"/>
                <w:lang w:val="en-US" w:eastAsia="zh-CN"/>
              </w:rPr>
              <w:t>/d，出水满足《生活垃圾填埋场污染控制标准》（GB16889-2024）排放标准。为了满足渗滤液处理站出水回用于填埋库区绿化浇水等，需提高渗滤液站出水水质，同时巴赖沟生活垃圾填埋场已于2011年停止使用，现有渗滤液处理站部分设备出现老化情况，故鄂尔多斯市金辰环境卫生工程有限公司投资950万元建设巴赖沟生活垃圾无害化处理场配套工程“鄂尔多斯市东胜区巴赖沟生活垃圾填埋场渗滤液处理项目”，主要包括新建1座处理规模为70m</w:t>
            </w:r>
            <w:r>
              <w:rPr>
                <w:rFonts w:hint="eastAsia" w:cs="Times New Roman"/>
                <w:b w:val="0"/>
                <w:bCs/>
                <w:iCs/>
                <w:color w:val="auto"/>
                <w:sz w:val="24"/>
                <w:szCs w:val="24"/>
                <w:vertAlign w:val="superscript"/>
                <w:lang w:val="en-US" w:eastAsia="zh-CN"/>
              </w:rPr>
              <w:t>3</w:t>
            </w:r>
            <w:r>
              <w:rPr>
                <w:rFonts w:hint="eastAsia" w:cs="Times New Roman"/>
                <w:b w:val="0"/>
                <w:bCs/>
                <w:iCs/>
                <w:color w:val="auto"/>
                <w:sz w:val="24"/>
                <w:szCs w:val="24"/>
                <w:lang w:val="en-US" w:eastAsia="zh-CN"/>
              </w:rPr>
              <w:t>/d的生活垃圾渗滤液处理站，利用现有调节池及已建成的渗滤液收集管道，改扩建后渗滤液处理工艺为“脱氨系统+预处理+两级DTRO系统+蒸发”工艺，出水水质满足《生活垃圾填埋场污染控制标准》（GB16889-2024）表2直接排放的水污染物排放限值标准、同时满足《城市污水再生利用 城市杂用水水质》（GB/T18920-2020）中城市绿化、道路清扫、消防、建筑施工水质标准。</w:t>
            </w:r>
          </w:p>
          <w:p w14:paraId="1A2AB958">
            <w:pPr>
              <w:pStyle w:val="73"/>
              <w:autoSpaceDE/>
              <w:autoSpaceDN/>
              <w:spacing w:line="520" w:lineRule="exact"/>
              <w:ind w:firstLine="480" w:firstLineChars="200"/>
              <w:jc w:val="both"/>
              <w:rPr>
                <w:rFonts w:hint="eastAsia" w:ascii="Times New Roman" w:hAnsi="Times New Roman" w:cs="Times New Roman"/>
                <w:b w:val="0"/>
                <w:bCs/>
                <w:color w:val="auto"/>
                <w:sz w:val="24"/>
                <w:lang w:val="en-US" w:eastAsia="zh-CN"/>
              </w:rPr>
            </w:pPr>
            <w:r>
              <w:rPr>
                <w:rFonts w:hint="eastAsia" w:ascii="Times New Roman" w:hAnsi="Times New Roman" w:cs="Times New Roman"/>
                <w:b w:val="0"/>
                <w:bCs/>
                <w:color w:val="auto"/>
                <w:sz w:val="24"/>
                <w:lang w:val="en-US" w:eastAsia="zh-CN"/>
              </w:rPr>
              <w:t>根据《中华人民共和国环境影响评价法》和国务院第682 号令《建设项目环境保护管理条例》等法律法规的要求，本项目属于鄂尔多斯市东胜区巴赖沟生活垃圾无害化处理场配套工程，不属于集中式渗滤液处理站项目，属于《建设项目环境影响评价分类管理名录》（2021年版）中“四十三、水的生产和供应业95污水处理及其再生利用”，需编制环境影响报告表，鄂尔多斯市金辰环境卫生工程有限公司委托我公司承担该项目的环境影响评价工作。我公司接受委托后，结合该工程的性质、特点以及该区域环境功能特征，通过现场勘察、调研和查阅，并依据有关资料和在同类工程分析、类比的基础上，按照环评技术导则的要求，编制了该建设项目的环境影响报告表，呈报环境保护行政主管部门审批。</w:t>
            </w:r>
          </w:p>
          <w:p w14:paraId="7FD7DEA4">
            <w:pPr>
              <w:pStyle w:val="73"/>
              <w:autoSpaceDE/>
              <w:autoSpaceDN/>
              <w:spacing w:line="520" w:lineRule="exact"/>
              <w:ind w:firstLine="482" w:firstLineChars="200"/>
              <w:jc w:val="both"/>
              <w:rPr>
                <w:rFonts w:hint="eastAsia" w:ascii="Times New Roman" w:hAnsi="Times New Roman" w:eastAsia="宋体" w:cs="Times New Roman"/>
                <w:b/>
                <w:bCs w:val="0"/>
                <w:color w:val="auto"/>
                <w:sz w:val="24"/>
                <w:lang w:val="en-US" w:eastAsia="zh-CN"/>
              </w:rPr>
            </w:pPr>
            <w:r>
              <w:rPr>
                <w:rFonts w:hint="eastAsia" w:ascii="Times New Roman" w:hAnsi="Times New Roman" w:cs="Times New Roman"/>
                <w:b/>
                <w:bCs w:val="0"/>
                <w:color w:val="auto"/>
                <w:sz w:val="24"/>
                <w:lang w:val="en-US" w:eastAsia="zh-CN"/>
              </w:rPr>
              <w:t>2、工程概况</w:t>
            </w:r>
          </w:p>
          <w:p w14:paraId="24F5583E">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项目名称：</w:t>
            </w:r>
            <w:r>
              <w:rPr>
                <w:rFonts w:hint="eastAsia" w:ascii="Times New Roman" w:hAnsi="Times New Roman" w:eastAsia="宋体" w:cs="Times New Roman"/>
                <w:color w:val="auto"/>
                <w:kern w:val="2"/>
                <w:sz w:val="24"/>
                <w:szCs w:val="24"/>
                <w:lang w:val="en-US" w:eastAsia="zh-CN" w:bidi="ar-SA"/>
              </w:rPr>
              <w:t xml:space="preserve">鄂尔多斯市东胜区巴赖沟生活垃圾填埋场渗滤液处理项目 </w:t>
            </w:r>
            <w:r>
              <w:rPr>
                <w:rFonts w:hint="default" w:ascii="Times New Roman" w:hAnsi="Times New Roman" w:eastAsia="宋体" w:cs="Times New Roman"/>
                <w:color w:val="auto"/>
                <w:kern w:val="2"/>
                <w:sz w:val="24"/>
                <w:szCs w:val="24"/>
                <w:lang w:val="en-US" w:eastAsia="zh-CN" w:bidi="ar-SA"/>
              </w:rPr>
              <w:t xml:space="preserve"> </w:t>
            </w:r>
          </w:p>
          <w:p w14:paraId="6782A75F">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建设单位：</w:t>
            </w:r>
            <w:r>
              <w:rPr>
                <w:rFonts w:hint="eastAsia" w:ascii="Times New Roman" w:hAnsi="Times New Roman" w:eastAsia="宋体" w:cs="Times New Roman"/>
                <w:color w:val="auto"/>
                <w:kern w:val="2"/>
                <w:sz w:val="24"/>
                <w:szCs w:val="24"/>
                <w:lang w:val="en-US" w:eastAsia="zh-CN" w:bidi="ar-SA"/>
              </w:rPr>
              <w:t>鄂尔多斯市金辰环境卫生工程有限公司</w:t>
            </w:r>
            <w:r>
              <w:rPr>
                <w:rFonts w:hint="default" w:ascii="Times New Roman" w:hAnsi="Times New Roman" w:eastAsia="宋体" w:cs="Times New Roman"/>
                <w:color w:val="auto"/>
                <w:kern w:val="2"/>
                <w:sz w:val="24"/>
                <w:szCs w:val="24"/>
                <w:lang w:val="en-US" w:eastAsia="zh-CN" w:bidi="ar-SA"/>
              </w:rPr>
              <w:t xml:space="preserve"> </w:t>
            </w:r>
          </w:p>
          <w:p w14:paraId="75FE258E">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项目性质：</w:t>
            </w:r>
            <w:r>
              <w:rPr>
                <w:rFonts w:hint="eastAsia" w:ascii="Times New Roman" w:hAnsi="Times New Roman" w:eastAsia="宋体" w:cs="Times New Roman"/>
                <w:color w:val="auto"/>
                <w:kern w:val="2"/>
                <w:sz w:val="24"/>
                <w:szCs w:val="24"/>
                <w:lang w:val="en-US" w:eastAsia="zh-CN" w:bidi="ar-SA"/>
              </w:rPr>
              <w:t>改扩建（未批先建）</w:t>
            </w:r>
          </w:p>
          <w:p w14:paraId="2F8FBE6A">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rPr>
                <w:rFonts w:hint="eastAsia" w:ascii="Times New Roman" w:hAnsi="Times New Roman" w:eastAsia="等线"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建设地点：</w:t>
            </w:r>
            <w:r>
              <w:rPr>
                <w:rFonts w:hint="eastAsia" w:ascii="Times New Roman" w:hAnsi="Times New Roman" w:eastAsia="宋体" w:cs="Times New Roman"/>
                <w:color w:val="auto"/>
                <w:kern w:val="2"/>
                <w:sz w:val="24"/>
                <w:szCs w:val="24"/>
                <w:lang w:val="en-US" w:eastAsia="zh-CN" w:bidi="ar-SA"/>
              </w:rPr>
              <w:t>内蒙古自治区鄂尔多斯市东胜区巴赖沟生活垃圾填埋场</w:t>
            </w:r>
          </w:p>
          <w:p w14:paraId="67A08FB1">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投资总额：总投资为</w:t>
            </w:r>
            <w:r>
              <w:rPr>
                <w:rFonts w:hint="eastAsia" w:ascii="Times New Roman" w:hAnsi="Times New Roman" w:eastAsia="宋体" w:cs="Times New Roman"/>
                <w:color w:val="auto"/>
                <w:kern w:val="2"/>
                <w:sz w:val="24"/>
                <w:szCs w:val="24"/>
                <w:lang w:val="en-US" w:eastAsia="zh-CN" w:bidi="ar-SA"/>
              </w:rPr>
              <w:t>950</w:t>
            </w:r>
            <w:r>
              <w:rPr>
                <w:rFonts w:hint="default" w:ascii="Times New Roman" w:hAnsi="Times New Roman" w:eastAsia="宋体" w:cs="Times New Roman"/>
                <w:color w:val="auto"/>
                <w:kern w:val="2"/>
                <w:sz w:val="24"/>
                <w:szCs w:val="24"/>
                <w:lang w:val="en-US" w:eastAsia="zh-CN" w:bidi="ar-SA"/>
              </w:rPr>
              <w:t>万元，其中环保投</w:t>
            </w:r>
            <w:r>
              <w:rPr>
                <w:rFonts w:hint="default" w:ascii="Times New Roman" w:hAnsi="Times New Roman" w:eastAsia="宋体" w:cs="Times New Roman"/>
                <w:color w:val="auto"/>
                <w:kern w:val="2"/>
                <w:sz w:val="24"/>
                <w:szCs w:val="24"/>
                <w:highlight w:val="none"/>
                <w:lang w:val="en-US" w:eastAsia="zh-CN" w:bidi="ar-SA"/>
              </w:rPr>
              <w:t>资</w:t>
            </w:r>
            <w:r>
              <w:rPr>
                <w:rFonts w:hint="eastAsia" w:ascii="Times New Roman" w:hAnsi="Times New Roman" w:eastAsia="宋体" w:cs="Times New Roman"/>
                <w:color w:val="auto"/>
                <w:kern w:val="2"/>
                <w:sz w:val="24"/>
                <w:szCs w:val="24"/>
                <w:highlight w:val="none"/>
                <w:lang w:val="en-US" w:eastAsia="zh-CN" w:bidi="ar-SA"/>
              </w:rPr>
              <w:t>357.75</w:t>
            </w:r>
            <w:r>
              <w:rPr>
                <w:rFonts w:hint="default" w:ascii="Times New Roman" w:hAnsi="Times New Roman" w:eastAsia="宋体" w:cs="Times New Roman"/>
                <w:color w:val="auto"/>
                <w:kern w:val="2"/>
                <w:sz w:val="24"/>
                <w:szCs w:val="24"/>
                <w:highlight w:val="none"/>
                <w:lang w:val="en-US" w:eastAsia="zh-CN" w:bidi="ar-SA"/>
              </w:rPr>
              <w:t>万</w:t>
            </w:r>
            <w:r>
              <w:rPr>
                <w:rFonts w:hint="default" w:ascii="Times New Roman" w:hAnsi="Times New Roman" w:eastAsia="宋体" w:cs="Times New Roman"/>
                <w:color w:val="auto"/>
                <w:kern w:val="2"/>
                <w:sz w:val="24"/>
                <w:szCs w:val="24"/>
                <w:lang w:val="en-US" w:eastAsia="zh-CN" w:bidi="ar-SA"/>
              </w:rPr>
              <w:t>元，占总投资的</w:t>
            </w:r>
            <w:r>
              <w:rPr>
                <w:rFonts w:hint="eastAsia" w:ascii="Times New Roman" w:hAnsi="Times New Roman" w:eastAsia="宋体" w:cs="Times New Roman"/>
                <w:color w:val="auto"/>
                <w:kern w:val="2"/>
                <w:sz w:val="24"/>
                <w:szCs w:val="24"/>
                <w:lang w:val="en-US" w:eastAsia="zh-CN" w:bidi="ar-SA"/>
              </w:rPr>
              <w:t>37.66</w:t>
            </w:r>
            <w:r>
              <w:rPr>
                <w:rFonts w:hint="default" w:ascii="Times New Roman" w:hAnsi="Times New Roman" w:eastAsia="宋体" w:cs="Times New Roman"/>
                <w:color w:val="auto"/>
                <w:kern w:val="2"/>
                <w:sz w:val="24"/>
                <w:szCs w:val="24"/>
                <w:lang w:val="en-US" w:eastAsia="zh-CN" w:bidi="ar-SA"/>
              </w:rPr>
              <w:t>%</w:t>
            </w:r>
          </w:p>
          <w:p w14:paraId="140B3A08">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项目占地：占地面积</w:t>
            </w:r>
            <w:r>
              <w:rPr>
                <w:rFonts w:hint="default" w:ascii="Times New Roman" w:hAnsi="Times New Roman" w:eastAsia="宋体" w:cs="Times New Roman"/>
                <w:color w:val="auto"/>
                <w:lang w:eastAsia="zh-CN"/>
              </w:rPr>
              <w:t>4793.93</w:t>
            </w:r>
            <w:r>
              <w:rPr>
                <w:rFonts w:hint="default" w:ascii="Times New Roman" w:hAnsi="Times New Roman" w:eastAsia="宋体" w:cs="Times New Roman"/>
                <w:color w:val="auto"/>
                <w:lang w:val="en-US" w:eastAsia="zh-CN"/>
              </w:rPr>
              <w:t>m</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lang w:val="en-US" w:eastAsia="zh-CN"/>
              </w:rPr>
              <w:t>，全部位于</w:t>
            </w:r>
            <w:r>
              <w:rPr>
                <w:rFonts w:hint="default" w:ascii="Times New Roman" w:hAnsi="Times New Roman" w:eastAsia="宋体" w:cs="Times New Roman"/>
                <w:color w:val="auto"/>
                <w:kern w:val="2"/>
                <w:sz w:val="24"/>
                <w:szCs w:val="24"/>
                <w:lang w:val="en-US" w:eastAsia="zh-CN" w:bidi="ar-SA"/>
              </w:rPr>
              <w:t>鄂尔多斯市东胜区巴赖沟生活垃圾填埋场占地范围内，不新增占地</w:t>
            </w:r>
          </w:p>
          <w:p w14:paraId="53582E5E">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项目规模：</w:t>
            </w:r>
            <w:r>
              <w:rPr>
                <w:rFonts w:hint="eastAsia" w:ascii="Times New Roman" w:hAnsi="Times New Roman" w:eastAsia="宋体" w:cs="Times New Roman"/>
                <w:color w:val="auto"/>
                <w:kern w:val="2"/>
                <w:sz w:val="24"/>
                <w:szCs w:val="24"/>
                <w:lang w:val="en-US" w:eastAsia="zh-CN" w:bidi="ar-SA"/>
              </w:rPr>
              <w:t>处理规模70m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/d</w:t>
            </w:r>
          </w:p>
          <w:p w14:paraId="1F997C10">
            <w:pPr>
              <w:keepNext w:val="0"/>
              <w:keepLines w:val="0"/>
              <w:pageBreakBefore w:val="0"/>
              <w:tabs>
                <w:tab w:val="left" w:pos="0"/>
              </w:tabs>
              <w:wordWrap/>
              <w:topLinePunct w:val="0"/>
              <w:bidi w:val="0"/>
              <w:spacing w:line="520" w:lineRule="exact"/>
              <w:ind w:left="0" w:leftChars="0" w:right="0" w:rightChars="0" w:firstLine="48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项目地理位置及周边环境概况：项目位于</w:t>
            </w:r>
            <w:r>
              <w:rPr>
                <w:rFonts w:hint="eastAsia" w:ascii="Times New Roman" w:hAnsi="Times New Roman" w:eastAsia="宋体" w:cs="Times New Roman"/>
                <w:color w:val="auto"/>
                <w:kern w:val="2"/>
                <w:sz w:val="24"/>
                <w:szCs w:val="24"/>
                <w:lang w:val="en-US" w:eastAsia="zh-CN" w:bidi="ar-SA"/>
              </w:rPr>
              <w:t>鄂尔多斯市东胜区巴赖沟生活垃圾填埋场，厂区东侧为东胜区巴赖沟生活垃圾填埋场</w:t>
            </w:r>
            <w:r>
              <w:rPr>
                <w:rFonts w:hint="eastAsia" w:cs="Times New Roman"/>
                <w:color w:val="auto"/>
                <w:kern w:val="2"/>
                <w:sz w:val="24"/>
                <w:szCs w:val="24"/>
                <w:lang w:val="en-US" w:eastAsia="zh-CN" w:bidi="ar-SA"/>
              </w:rPr>
              <w:t>填埋区</w:t>
            </w:r>
            <w:r>
              <w:rPr>
                <w:rFonts w:hint="eastAsia" w:ascii="Times New Roman" w:hAnsi="Times New Roman" w:eastAsia="宋体" w:cs="Times New Roman"/>
                <w:color w:val="auto"/>
                <w:kern w:val="2"/>
                <w:sz w:val="24"/>
                <w:szCs w:val="24"/>
                <w:lang w:val="en-US" w:eastAsia="zh-CN" w:bidi="ar-SA"/>
              </w:rPr>
              <w:t>、南侧</w:t>
            </w:r>
            <w:r>
              <w:rPr>
                <w:rFonts w:hint="eastAsia" w:cs="Times New Roman"/>
                <w:color w:val="auto"/>
                <w:kern w:val="2"/>
                <w:sz w:val="24"/>
                <w:szCs w:val="24"/>
                <w:lang w:val="en-US" w:eastAsia="zh-CN" w:bidi="ar-SA"/>
              </w:rPr>
              <w:t>为现有垃圾渗滤液处理站</w:t>
            </w:r>
            <w:r>
              <w:rPr>
                <w:rFonts w:hint="eastAsia" w:ascii="Times New Roman" w:hAnsi="Times New Roman" w:eastAsia="宋体" w:cs="Times New Roman"/>
                <w:color w:val="auto"/>
                <w:kern w:val="2"/>
                <w:sz w:val="24"/>
                <w:szCs w:val="24"/>
                <w:lang w:val="en-US" w:eastAsia="zh-CN" w:bidi="ar-SA"/>
              </w:rPr>
              <w:t>、西侧为</w:t>
            </w:r>
            <w:r>
              <w:rPr>
                <w:rFonts w:hint="eastAsia" w:cs="Times New Roman"/>
                <w:color w:val="auto"/>
                <w:kern w:val="2"/>
                <w:sz w:val="24"/>
                <w:szCs w:val="24"/>
                <w:lang w:val="en-US" w:eastAsia="zh-CN" w:bidi="ar-SA"/>
              </w:rPr>
              <w:t>空地</w:t>
            </w:r>
            <w:r>
              <w:rPr>
                <w:rFonts w:hint="eastAsia" w:ascii="Times New Roman" w:hAnsi="Times New Roman" w:eastAsia="宋体" w:cs="Times New Roman"/>
                <w:color w:val="auto"/>
                <w:kern w:val="2"/>
                <w:sz w:val="24"/>
                <w:szCs w:val="24"/>
                <w:lang w:val="en-US" w:eastAsia="zh-CN" w:bidi="ar-SA"/>
              </w:rPr>
              <w:t>、北侧为</w:t>
            </w:r>
            <w:r>
              <w:rPr>
                <w:rFonts w:hint="eastAsia" w:cs="Times New Roman"/>
                <w:color w:val="auto"/>
                <w:kern w:val="2"/>
                <w:sz w:val="24"/>
                <w:szCs w:val="24"/>
                <w:lang w:val="en-US" w:eastAsia="zh-CN" w:bidi="ar-SA"/>
              </w:rPr>
              <w:t>公共卫生间。</w:t>
            </w:r>
            <w:r>
              <w:rPr>
                <w:rFonts w:hint="eastAsia" w:ascii="Times New Roman" w:hAnsi="Times New Roman" w:eastAsia="宋体" w:cs="Times New Roman"/>
                <w:color w:val="auto"/>
                <w:kern w:val="2"/>
                <w:sz w:val="24"/>
                <w:szCs w:val="24"/>
                <w:lang w:val="en-US" w:eastAsia="zh-CN" w:bidi="ar-SA"/>
              </w:rPr>
              <w:t>本项目</w:t>
            </w:r>
            <w:r>
              <w:rPr>
                <w:rFonts w:hint="eastAsia" w:cs="Times New Roman"/>
                <w:color w:val="auto"/>
                <w:kern w:val="2"/>
                <w:sz w:val="24"/>
                <w:szCs w:val="24"/>
                <w:lang w:val="en-US" w:eastAsia="zh-CN" w:bidi="ar-SA"/>
              </w:rPr>
              <w:t>北</w:t>
            </w:r>
            <w:r>
              <w:rPr>
                <w:rFonts w:hint="eastAsia" w:ascii="Times New Roman" w:hAnsi="Times New Roman" w:eastAsia="宋体" w:cs="Times New Roman"/>
                <w:color w:val="auto"/>
                <w:kern w:val="2"/>
                <w:sz w:val="24"/>
                <w:szCs w:val="24"/>
                <w:lang w:val="en-US" w:eastAsia="zh-CN" w:bidi="ar-SA"/>
              </w:rPr>
              <w:t>侧距</w:t>
            </w:r>
            <w:r>
              <w:rPr>
                <w:rFonts w:hint="eastAsia" w:cs="Times New Roman"/>
                <w:color w:val="auto"/>
                <w:kern w:val="2"/>
                <w:sz w:val="24"/>
                <w:szCs w:val="24"/>
                <w:lang w:val="en-US" w:eastAsia="zh-CN" w:bidi="ar-SA"/>
              </w:rPr>
              <w:t>传祥环保小区73</w:t>
            </w:r>
            <w:r>
              <w:rPr>
                <w:rFonts w:hint="eastAsia" w:ascii="Times New Roman" w:hAnsi="Times New Roman" w:eastAsia="宋体" w:cs="Times New Roman"/>
                <w:color w:val="auto"/>
                <w:kern w:val="2"/>
                <w:sz w:val="24"/>
                <w:szCs w:val="24"/>
                <w:lang w:val="en-US" w:eastAsia="zh-CN" w:bidi="ar-SA"/>
              </w:rPr>
              <w:t>m</w:t>
            </w:r>
            <w:r>
              <w:rPr>
                <w:rFonts w:hint="eastAsia" w:cs="Times New Roman"/>
                <w:color w:val="auto"/>
                <w:kern w:val="2"/>
                <w:sz w:val="24"/>
                <w:szCs w:val="24"/>
                <w:lang w:val="en-US" w:eastAsia="zh-CN" w:bidi="ar-SA"/>
              </w:rPr>
              <w:t>、距莱茵青青家园380m，项目南侧距尊园商住小区258m，距玺城商住小区247m，项目西南侧距东胜区东青小学261m</w:t>
            </w: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距离本项目最近保护目标为北侧73m处的</w:t>
            </w:r>
            <w:r>
              <w:rPr>
                <w:rFonts w:hint="eastAsia" w:ascii="Times New Roman" w:hAnsi="Times New Roman" w:eastAsia="宋体" w:cs="Times New Roman"/>
                <w:color w:val="auto"/>
                <w:kern w:val="2"/>
                <w:sz w:val="24"/>
                <w:szCs w:val="24"/>
                <w:lang w:val="en-US" w:eastAsia="zh-CN" w:bidi="ar-SA"/>
              </w:rPr>
              <w:t>传祥环保小区</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项目地理位置见附图一</w:t>
            </w:r>
            <w:r>
              <w:rPr>
                <w:rFonts w:hint="eastAsia" w:ascii="Times New Roman" w:hAnsi="Times New Roman" w:eastAsia="宋体" w:cs="Times New Roman"/>
                <w:color w:val="auto"/>
                <w:kern w:val="2"/>
                <w:sz w:val="24"/>
                <w:szCs w:val="24"/>
                <w:lang w:val="en-US" w:eastAsia="zh-CN" w:bidi="ar-SA"/>
              </w:rPr>
              <w:t>、周边关系见附图二</w:t>
            </w:r>
            <w:r>
              <w:rPr>
                <w:rFonts w:hint="default" w:ascii="Times New Roman" w:hAnsi="Times New Roman" w:eastAsia="宋体" w:cs="Times New Roman"/>
                <w:color w:val="auto"/>
                <w:kern w:val="2"/>
                <w:sz w:val="24"/>
                <w:szCs w:val="24"/>
                <w:lang w:val="en-US" w:eastAsia="zh-CN" w:bidi="ar-SA"/>
              </w:rPr>
              <w:t>。</w:t>
            </w:r>
          </w:p>
          <w:p w14:paraId="53487312">
            <w:pPr>
              <w:pStyle w:val="73"/>
              <w:keepNext w:val="0"/>
              <w:pageBreakBefore w:val="0"/>
              <w:widowControl w:val="0"/>
              <w:numPr>
                <w:ilvl w:val="0"/>
                <w:numId w:val="0"/>
              </w:numPr>
              <w:wordWrap/>
              <w:overflowPunct/>
              <w:topLinePunct w:val="0"/>
              <w:autoSpaceDE/>
              <w:autoSpaceDN/>
              <w:bidi w:val="0"/>
              <w:adjustRightInd/>
              <w:snapToGrid/>
              <w:spacing w:line="520" w:lineRule="exact"/>
              <w:ind w:leftChars="200"/>
              <w:jc w:val="both"/>
              <w:textAlignment w:val="auto"/>
              <w:rPr>
                <w:rFonts w:hint="default" w:ascii="Times New Roman" w:hAnsi="Times New Roman" w:cs="Times New Roman"/>
                <w:b/>
                <w:color w:val="auto"/>
                <w:sz w:val="24"/>
                <w:lang w:val="en-US" w:eastAsia="zh-CN"/>
              </w:rPr>
            </w:pPr>
            <w:r>
              <w:rPr>
                <w:rFonts w:hint="eastAsia" w:ascii="Times New Roman" w:hAnsi="Times New Roman" w:cs="Times New Roman"/>
                <w:b/>
                <w:color w:val="auto"/>
                <w:sz w:val="24"/>
                <w:lang w:val="en-US" w:eastAsia="zh-CN"/>
              </w:rPr>
              <w:t>3.建设内容</w:t>
            </w:r>
          </w:p>
          <w:p w14:paraId="38938E55">
            <w:pPr>
              <w:pStyle w:val="73"/>
              <w:keepNext w:val="0"/>
              <w:pageBreakBefore w:val="0"/>
              <w:widowControl w:val="0"/>
              <w:numPr>
                <w:ilvl w:val="0"/>
                <w:numId w:val="0"/>
              </w:numPr>
              <w:wordWrap/>
              <w:overflowPunct/>
              <w:topLinePunct w:val="0"/>
              <w:autoSpaceDE/>
              <w:autoSpaceDN/>
              <w:bidi w:val="0"/>
              <w:adjustRightInd/>
              <w:snapToGrid/>
              <w:spacing w:line="520" w:lineRule="exact"/>
              <w:ind w:left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cs="Times New Roman"/>
                <w:b/>
                <w:color w:val="auto"/>
                <w:sz w:val="24"/>
                <w:lang w:val="en-US" w:eastAsia="zh-CN"/>
              </w:rPr>
              <w:t>3.1工程</w:t>
            </w:r>
            <w:r>
              <w:rPr>
                <w:rFonts w:hint="eastAsia"/>
                <w:b/>
                <w:color w:val="auto"/>
                <w:sz w:val="24"/>
                <w:lang w:val="en-US"/>
              </w:rPr>
              <w:t>建设内容</w:t>
            </w:r>
          </w:p>
          <w:p w14:paraId="6603BEF5">
            <w:pPr>
              <w:pStyle w:val="2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lang w:val="en-US" w:eastAsia="zh-CN" w:bidi="ar-SA"/>
              </w:rPr>
              <w:t>本项目</w:t>
            </w:r>
            <w:r>
              <w:rPr>
                <w:rFonts w:hint="eastAsia" w:ascii="Times New Roman" w:hAnsi="Times New Roman" w:eastAsia="宋体" w:cs="Times New Roman"/>
                <w:color w:val="auto"/>
                <w:kern w:val="2"/>
                <w:sz w:val="24"/>
                <w:szCs w:val="24"/>
                <w:lang w:val="en-US" w:eastAsia="zh-CN" w:bidi="ar-SA"/>
              </w:rPr>
              <w:t>主要建设内容包括</w:t>
            </w:r>
            <w:r>
              <w:rPr>
                <w:rFonts w:hint="default" w:ascii="Times New Roman" w:hAnsi="Times New Roman" w:eastAsia="宋体" w:cs="Times New Roman"/>
                <w:color w:val="auto"/>
                <w:kern w:val="2"/>
                <w:sz w:val="24"/>
                <w:szCs w:val="24"/>
                <w:lang w:val="en-US" w:eastAsia="zh-CN" w:bidi="ar-SA"/>
              </w:rPr>
              <w:t>预处理罐区及除臭系统、综合处理车间、脱氨系统、蒸发系统等，</w:t>
            </w:r>
            <w:r>
              <w:rPr>
                <w:rFonts w:hint="eastAsia" w:ascii="Times New Roman" w:hAnsi="Times New Roman" w:eastAsia="宋体" w:cs="Times New Roman"/>
                <w:color w:val="auto"/>
                <w:kern w:val="2"/>
                <w:sz w:val="24"/>
                <w:szCs w:val="24"/>
                <w:lang w:val="en-US" w:eastAsia="zh-CN" w:bidi="ar-SA"/>
              </w:rPr>
              <w:t>项目建成后渗滤液处理规模70m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/d</w:t>
            </w:r>
            <w:r>
              <w:rPr>
                <w:rFonts w:hint="default" w:ascii="Times New Roman" w:hAnsi="Times New Roman" w:eastAsia="宋体" w:cs="Times New Roman"/>
                <w:color w:val="auto"/>
                <w:kern w:val="2"/>
                <w:sz w:val="24"/>
                <w:szCs w:val="24"/>
                <w:lang w:val="en-US" w:eastAsia="zh-CN" w:bidi="ar-SA"/>
              </w:rPr>
              <w:t>。主要建设内容见表2-1。</w:t>
            </w:r>
          </w:p>
          <w:p w14:paraId="08BDF90B">
            <w:pPr>
              <w:keepNext w:val="0"/>
              <w:keepLines w:val="0"/>
              <w:pageBreakBefore w:val="0"/>
              <w:kinsoku/>
              <w:wordWrap/>
              <w:overflowPunct/>
              <w:topLinePunct w:val="0"/>
              <w:bidi w:val="0"/>
              <w:spacing w:line="520" w:lineRule="exact"/>
              <w:ind w:left="0" w:leftChars="0" w:right="0" w:rightChars="0" w:firstLine="354" w:firstLineChars="147"/>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w:t>
            </w:r>
            <w:r>
              <w:rPr>
                <w:rFonts w:hint="eastAsia" w:cs="Times New Roman"/>
                <w:b/>
                <w:color w:val="auto"/>
                <w:sz w:val="24"/>
                <w:szCs w:val="24"/>
                <w:lang w:val="en-US" w:eastAsia="zh-CN"/>
              </w:rPr>
              <w:t>2-1</w:t>
            </w:r>
            <w:r>
              <w:rPr>
                <w:rFonts w:hint="default" w:ascii="Times New Roman" w:hAnsi="Times New Roman" w:eastAsia="宋体" w:cs="Times New Roman"/>
                <w:b/>
                <w:color w:val="auto"/>
                <w:sz w:val="24"/>
                <w:szCs w:val="24"/>
              </w:rPr>
              <w:t xml:space="preserve">   项目组成表</w:t>
            </w:r>
          </w:p>
          <w:tbl>
            <w:tblPr>
              <w:tblStyle w:val="25"/>
              <w:tblW w:w="837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37"/>
              <w:gridCol w:w="427"/>
              <w:gridCol w:w="973"/>
              <w:gridCol w:w="2353"/>
              <w:gridCol w:w="3080"/>
              <w:gridCol w:w="908"/>
            </w:tblGrid>
            <w:tr w14:paraId="04E96C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08" w:hRule="atLeast"/>
                <w:jc w:val="center"/>
              </w:trPr>
              <w:tc>
                <w:tcPr>
                  <w:tcW w:w="637" w:type="dxa"/>
                  <w:vAlign w:val="center"/>
                </w:tcPr>
                <w:p w14:paraId="7A4D203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w:t>
                  </w:r>
                </w:p>
                <w:p w14:paraId="44CBB5E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分类</w:t>
                  </w:r>
                </w:p>
              </w:tc>
              <w:tc>
                <w:tcPr>
                  <w:tcW w:w="1400" w:type="dxa"/>
                  <w:gridSpan w:val="2"/>
                  <w:vAlign w:val="center"/>
                </w:tcPr>
                <w:p w14:paraId="1178CEA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项目名称</w:t>
                  </w:r>
                </w:p>
              </w:tc>
              <w:tc>
                <w:tcPr>
                  <w:tcW w:w="2353" w:type="dxa"/>
                  <w:vAlign w:val="center"/>
                </w:tcPr>
                <w:p w14:paraId="0ECA6BA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现有建设内容</w:t>
                  </w:r>
                </w:p>
              </w:tc>
              <w:tc>
                <w:tcPr>
                  <w:tcW w:w="3080" w:type="dxa"/>
                  <w:vAlign w:val="center"/>
                </w:tcPr>
                <w:p w14:paraId="3086EDC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改、扩建项目</w:t>
                  </w:r>
                </w:p>
                <w:p w14:paraId="661A830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建设内容</w:t>
                  </w:r>
                </w:p>
              </w:tc>
              <w:tc>
                <w:tcPr>
                  <w:tcW w:w="908" w:type="dxa"/>
                  <w:vAlign w:val="center"/>
                </w:tcPr>
                <w:p w14:paraId="3159EE9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备注</w:t>
                  </w:r>
                </w:p>
              </w:tc>
            </w:tr>
            <w:tr w14:paraId="46C9F2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83" w:hRule="atLeast"/>
                <w:jc w:val="center"/>
              </w:trPr>
              <w:tc>
                <w:tcPr>
                  <w:tcW w:w="637" w:type="dxa"/>
                  <w:vMerge w:val="restart"/>
                  <w:vAlign w:val="center"/>
                </w:tcPr>
                <w:p w14:paraId="09769A2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主体</w:t>
                  </w:r>
                </w:p>
                <w:p w14:paraId="4464FED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工程</w:t>
                  </w:r>
                </w:p>
              </w:tc>
              <w:tc>
                <w:tcPr>
                  <w:tcW w:w="1400" w:type="dxa"/>
                  <w:gridSpan w:val="2"/>
                  <w:vAlign w:val="center"/>
                </w:tcPr>
                <w:p w14:paraId="7D6E1B78">
                  <w:pPr>
                    <w:pStyle w:val="75"/>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pacing w:val="3"/>
                      <w:sz w:val="21"/>
                      <w:szCs w:val="21"/>
                    </w:rPr>
                    <w:t>预处理罐区</w:t>
                  </w:r>
                </w:p>
              </w:tc>
              <w:tc>
                <w:tcPr>
                  <w:tcW w:w="2353" w:type="dxa"/>
                  <w:vAlign w:val="center"/>
                </w:tcPr>
                <w:p w14:paraId="4614310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080" w:type="dxa"/>
                  <w:shd w:val="clear" w:color="auto" w:fill="auto"/>
                  <w:vAlign w:val="center"/>
                </w:tcPr>
                <w:p w14:paraId="1411E30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总占地面积约236m</w:t>
                  </w:r>
                  <w:r>
                    <w:rPr>
                      <w:rFonts w:hint="eastAsia" w:cs="Times New Roman"/>
                      <w:color w:val="auto"/>
                      <w:sz w:val="21"/>
                      <w:szCs w:val="21"/>
                      <w:vertAlign w:val="superscript"/>
                      <w:lang w:val="en-US" w:eastAsia="zh-CN"/>
                    </w:rPr>
                    <w:t>2</w:t>
                  </w:r>
                  <w:r>
                    <w:rPr>
                      <w:rFonts w:hint="eastAsia" w:cs="Times New Roman"/>
                      <w:color w:val="auto"/>
                      <w:sz w:val="21"/>
                      <w:szCs w:val="21"/>
                      <w:lang w:val="en-US" w:eastAsia="zh-CN"/>
                    </w:rPr>
                    <w:t>，设置1台50m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高浓渗滤液罐、1台100m</w:t>
                  </w:r>
                  <w:r>
                    <w:rPr>
                      <w:rFonts w:hint="eastAsia"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碳酸氢铵储罐、</w:t>
                  </w:r>
                  <w:r>
                    <w:rPr>
                      <w:rFonts w:hint="eastAsia" w:cs="Times New Roman"/>
                      <w:color w:val="auto"/>
                      <w:sz w:val="21"/>
                      <w:szCs w:val="21"/>
                      <w:lang w:val="en-US" w:eastAsia="zh-CN"/>
                    </w:rPr>
                    <w:t>1套密闭</w:t>
                  </w:r>
                  <w:r>
                    <w:rPr>
                      <w:rFonts w:hint="default" w:ascii="Times New Roman" w:hAnsi="Times New Roman" w:eastAsia="宋体" w:cs="Times New Roman"/>
                      <w:color w:val="auto"/>
                      <w:sz w:val="21"/>
                      <w:szCs w:val="21"/>
                      <w:lang w:val="en-US" w:eastAsia="zh-CN"/>
                    </w:rPr>
                    <w:t>软化沉淀一体化设备、</w:t>
                  </w:r>
                  <w:r>
                    <w:rPr>
                      <w:rFonts w:hint="eastAsia" w:cs="Times New Roman"/>
                      <w:color w:val="auto"/>
                      <w:sz w:val="21"/>
                      <w:szCs w:val="21"/>
                      <w:lang w:val="en-US" w:eastAsia="zh-CN"/>
                    </w:rPr>
                    <w:t>1台</w:t>
                  </w:r>
                  <w:r>
                    <w:rPr>
                      <w:rFonts w:hint="default" w:ascii="Times New Roman" w:hAnsi="Times New Roman" w:eastAsia="宋体" w:cs="Times New Roman"/>
                      <w:color w:val="auto"/>
                      <w:sz w:val="21"/>
                      <w:szCs w:val="21"/>
                      <w:lang w:val="en-US" w:eastAsia="zh-CN"/>
                    </w:rPr>
                    <w:t>Ø2.5*4m</w:t>
                  </w:r>
                  <w:r>
                    <w:rPr>
                      <w:rFonts w:hint="eastAsia" w:cs="Times New Roman"/>
                      <w:color w:val="auto"/>
                      <w:sz w:val="21"/>
                      <w:szCs w:val="21"/>
                      <w:lang w:val="en-US" w:eastAsia="zh-CN"/>
                    </w:rPr>
                    <w:t>的</w:t>
                  </w:r>
                  <w:r>
                    <w:rPr>
                      <w:rFonts w:hint="default" w:ascii="Times New Roman" w:hAnsi="Times New Roman" w:eastAsia="宋体" w:cs="Times New Roman"/>
                      <w:color w:val="auto"/>
                      <w:sz w:val="21"/>
                      <w:szCs w:val="21"/>
                      <w:lang w:val="en-US" w:eastAsia="zh-CN"/>
                    </w:rPr>
                    <w:t>污泥浓缩罐以及与之配套的水泵</w:t>
                  </w:r>
                  <w:r>
                    <w:rPr>
                      <w:rFonts w:hint="eastAsia"/>
                      <w:color w:val="auto"/>
                      <w:lang w:eastAsia="zh-CN"/>
                    </w:rPr>
                    <w:t>，用于渗滤液预处理。</w:t>
                  </w:r>
                </w:p>
              </w:tc>
              <w:tc>
                <w:tcPr>
                  <w:tcW w:w="908" w:type="dxa"/>
                  <w:vAlign w:val="center"/>
                </w:tcPr>
                <w:p w14:paraId="38DCCDA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178326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8" w:hRule="atLeast"/>
                <w:jc w:val="center"/>
              </w:trPr>
              <w:tc>
                <w:tcPr>
                  <w:tcW w:w="637" w:type="dxa"/>
                  <w:vMerge w:val="continue"/>
                  <w:vAlign w:val="center"/>
                </w:tcPr>
                <w:p w14:paraId="6A099FE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3A77E49B">
                  <w:pPr>
                    <w:pStyle w:val="75"/>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综合处理车间</w:t>
                  </w:r>
                </w:p>
              </w:tc>
              <w:tc>
                <w:tcPr>
                  <w:tcW w:w="2353" w:type="dxa"/>
                  <w:vAlign w:val="center"/>
                </w:tcPr>
                <w:p w14:paraId="3CA4677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渗滤液处理采用预处理+两级DTRO系统</w:t>
                  </w:r>
                </w:p>
              </w:tc>
              <w:tc>
                <w:tcPr>
                  <w:tcW w:w="3080" w:type="dxa"/>
                  <w:shd w:val="clear" w:color="auto" w:fill="auto"/>
                  <w:vAlign w:val="center"/>
                </w:tcPr>
                <w:p w14:paraId="0415F34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全封闭车间，占地</w:t>
                  </w:r>
                  <w:r>
                    <w:rPr>
                      <w:rFonts w:hint="eastAsia" w:ascii="Times New Roman" w:hAnsi="Times New Roman" w:eastAsia="宋体" w:cs="Times New Roman"/>
                      <w:color w:val="auto"/>
                      <w:sz w:val="21"/>
                      <w:szCs w:val="21"/>
                      <w:lang w:val="en-US" w:eastAsia="zh-CN"/>
                    </w:rPr>
                    <w:t>面积</w:t>
                  </w:r>
                  <w:r>
                    <w:rPr>
                      <w:rFonts w:hint="eastAsia" w:cs="Times New Roman"/>
                      <w:color w:val="auto"/>
                      <w:sz w:val="21"/>
                      <w:szCs w:val="21"/>
                      <w:lang w:val="en-US" w:eastAsia="zh-CN"/>
                    </w:rPr>
                    <w:t>约272</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地下设置容积50m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的脱氨产水/回流池。地面上为两层设计，一层主要包含脱泥间、加药间、配电室、液碱储藏室、空压机房、以及仓库；二层为膜车间、控制室。</w:t>
                  </w:r>
                </w:p>
                <w:p w14:paraId="3A5BB9B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（原有渗滤液处理站拆除工作由鄂尔多斯市东胜区环境卫生事业服务中心负责，不纳入本项目）</w:t>
                  </w:r>
                </w:p>
              </w:tc>
              <w:tc>
                <w:tcPr>
                  <w:tcW w:w="908" w:type="dxa"/>
                  <w:vAlign w:val="center"/>
                </w:tcPr>
                <w:p w14:paraId="7BA47B4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3F2947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8" w:hRule="atLeast"/>
                <w:jc w:val="center"/>
              </w:trPr>
              <w:tc>
                <w:tcPr>
                  <w:tcW w:w="637" w:type="dxa"/>
                  <w:vMerge w:val="continue"/>
                  <w:vAlign w:val="center"/>
                </w:tcPr>
                <w:p w14:paraId="4B28920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50D10636">
                  <w:pPr>
                    <w:pStyle w:val="75"/>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脱氨系统</w:t>
                  </w:r>
                </w:p>
              </w:tc>
              <w:tc>
                <w:tcPr>
                  <w:tcW w:w="2353" w:type="dxa"/>
                  <w:vAlign w:val="center"/>
                </w:tcPr>
                <w:p w14:paraId="1CAB2ED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080" w:type="dxa"/>
                  <w:shd w:val="clear" w:color="auto" w:fill="auto"/>
                  <w:vAlign w:val="center"/>
                </w:tcPr>
                <w:p w14:paraId="4625062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占地</w:t>
                  </w:r>
                  <w:r>
                    <w:rPr>
                      <w:rFonts w:hint="eastAsia" w:ascii="Times New Roman" w:hAnsi="Times New Roman" w:eastAsia="宋体" w:cs="Times New Roman"/>
                      <w:color w:val="auto"/>
                      <w:sz w:val="21"/>
                      <w:szCs w:val="21"/>
                      <w:lang w:val="en-US" w:eastAsia="zh-CN"/>
                    </w:rPr>
                    <w:t>面积</w:t>
                  </w:r>
                  <w:r>
                    <w:rPr>
                      <w:rFonts w:hint="eastAsia" w:cs="Times New Roman"/>
                      <w:color w:val="auto"/>
                      <w:sz w:val="21"/>
                      <w:szCs w:val="21"/>
                      <w:lang w:val="en-US" w:eastAsia="zh-CN"/>
                    </w:rPr>
                    <w:t>约200</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全封闭</w:t>
                  </w:r>
                  <w:r>
                    <w:rPr>
                      <w:rFonts w:hint="eastAsia" w:ascii="Times New Roman" w:hAnsi="Times New Roman" w:eastAsia="宋体" w:cs="Times New Roman"/>
                      <w:color w:val="auto"/>
                      <w:sz w:val="21"/>
                      <w:szCs w:val="21"/>
                      <w:lang w:val="en-US" w:eastAsia="zh-CN"/>
                    </w:rPr>
                    <w:t>车间内布置处理能力50t/d</w:t>
                  </w:r>
                  <w:r>
                    <w:rPr>
                      <w:rFonts w:hint="eastAsia" w:cs="Times New Roman"/>
                      <w:color w:val="auto"/>
                      <w:sz w:val="21"/>
                      <w:szCs w:val="21"/>
                      <w:lang w:val="en-US" w:eastAsia="zh-CN"/>
                    </w:rPr>
                    <w:t>的脱氨成套装置，主要包括预热器，移除器，氨气钝化器，冷却器，氨提浓回收装置，洗涤净化塔，强冷装置，真空抽氨装置，化学清洗装置以及电气自控系统</w:t>
                  </w:r>
                </w:p>
              </w:tc>
              <w:tc>
                <w:tcPr>
                  <w:tcW w:w="908" w:type="dxa"/>
                  <w:vAlign w:val="center"/>
                </w:tcPr>
                <w:p w14:paraId="619A616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7392DF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8" w:hRule="atLeast"/>
                <w:jc w:val="center"/>
              </w:trPr>
              <w:tc>
                <w:tcPr>
                  <w:tcW w:w="637" w:type="dxa"/>
                  <w:vMerge w:val="continue"/>
                  <w:vAlign w:val="center"/>
                </w:tcPr>
                <w:p w14:paraId="456786F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3E3323A9">
                  <w:pPr>
                    <w:pStyle w:val="75"/>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eastAsia" w:ascii="Times New Roman" w:hAnsi="Times New Roman" w:eastAsia="宋体" w:cs="Times New Roman"/>
                      <w:color w:val="auto"/>
                      <w:spacing w:val="3"/>
                      <w:sz w:val="21"/>
                      <w:szCs w:val="21"/>
                      <w:lang w:eastAsia="zh-CN"/>
                    </w:rPr>
                  </w:pPr>
                  <w:r>
                    <w:rPr>
                      <w:rFonts w:hint="eastAsia" w:ascii="Times New Roman" w:hAnsi="Times New Roman" w:cs="Times New Roman"/>
                      <w:color w:val="auto"/>
                      <w:spacing w:val="3"/>
                      <w:sz w:val="21"/>
                      <w:szCs w:val="21"/>
                      <w:lang w:eastAsia="zh-CN"/>
                    </w:rPr>
                    <w:t>除臭系统</w:t>
                  </w:r>
                </w:p>
              </w:tc>
              <w:tc>
                <w:tcPr>
                  <w:tcW w:w="2353" w:type="dxa"/>
                  <w:vAlign w:val="center"/>
                </w:tcPr>
                <w:p w14:paraId="5B2F96C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3080" w:type="dxa"/>
                  <w:shd w:val="clear" w:color="auto" w:fill="auto"/>
                  <w:vAlign w:val="center"/>
                </w:tcPr>
                <w:p w14:paraId="0FED939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占地面积约30</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2</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设置两级洗涤塔，即先酸洗塔去除氨氮，再碱洗塔去除有机物等，同时去除夹带的盐雾，臭气经除臭系统两级洗涤塔（酸洗+碱洗）处理后由1根15m高的排气筒排放。</w:t>
                  </w:r>
                </w:p>
              </w:tc>
              <w:tc>
                <w:tcPr>
                  <w:tcW w:w="908" w:type="dxa"/>
                  <w:vAlign w:val="center"/>
                </w:tcPr>
                <w:p w14:paraId="557502C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2EAE65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8" w:hRule="atLeast"/>
                <w:jc w:val="center"/>
              </w:trPr>
              <w:tc>
                <w:tcPr>
                  <w:tcW w:w="637" w:type="dxa"/>
                  <w:vMerge w:val="continue"/>
                  <w:vAlign w:val="center"/>
                </w:tcPr>
                <w:p w14:paraId="671E3FC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513075DC">
                  <w:pPr>
                    <w:pStyle w:val="75"/>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auto"/>
                      <w:spacing w:val="3"/>
                      <w:sz w:val="21"/>
                      <w:szCs w:val="21"/>
                    </w:rPr>
                  </w:pPr>
                  <w:r>
                    <w:rPr>
                      <w:rFonts w:hint="default" w:ascii="Times New Roman" w:hAnsi="Times New Roman" w:eastAsia="宋体" w:cs="Times New Roman"/>
                      <w:color w:val="auto"/>
                      <w:spacing w:val="3"/>
                      <w:sz w:val="21"/>
                      <w:szCs w:val="21"/>
                    </w:rPr>
                    <w:t>蒸发系统</w:t>
                  </w:r>
                </w:p>
              </w:tc>
              <w:tc>
                <w:tcPr>
                  <w:tcW w:w="2353" w:type="dxa"/>
                  <w:vAlign w:val="center"/>
                </w:tcPr>
                <w:p w14:paraId="54935C3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080" w:type="dxa"/>
                  <w:shd w:val="clear" w:color="auto" w:fill="auto"/>
                  <w:vAlign w:val="center"/>
                </w:tcPr>
                <w:p w14:paraId="780880C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占地</w:t>
                  </w:r>
                  <w:r>
                    <w:rPr>
                      <w:rFonts w:hint="eastAsia" w:ascii="Times New Roman" w:hAnsi="Times New Roman" w:eastAsia="宋体" w:cs="Times New Roman"/>
                      <w:color w:val="auto"/>
                      <w:sz w:val="21"/>
                      <w:szCs w:val="21"/>
                      <w:lang w:val="en-US" w:eastAsia="zh-CN"/>
                    </w:rPr>
                    <w:t>面积</w:t>
                  </w:r>
                  <w:r>
                    <w:rPr>
                      <w:rFonts w:hint="eastAsia" w:cs="Times New Roman"/>
                      <w:color w:val="auto"/>
                      <w:sz w:val="21"/>
                      <w:szCs w:val="21"/>
                      <w:lang w:val="en-US" w:eastAsia="zh-CN"/>
                    </w:rPr>
                    <w:t>约147</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vertAlign w:val="superscript"/>
                      <w:lang w:val="en-US" w:eastAsia="zh-CN"/>
                    </w:rPr>
                    <w:t>2</w:t>
                  </w:r>
                  <w:r>
                    <w:rPr>
                      <w:rFonts w:hint="eastAsia" w:cs="Times New Roman"/>
                      <w:color w:val="auto"/>
                      <w:sz w:val="21"/>
                      <w:szCs w:val="21"/>
                      <w:lang w:val="en-US" w:eastAsia="zh-CN"/>
                    </w:rPr>
                    <w:t>，全封闭车间内布置1套多效蒸发器</w:t>
                  </w:r>
                  <w:r>
                    <w:rPr>
                      <w:rFonts w:hint="eastAsia"/>
                      <w:color w:val="auto"/>
                      <w:lang w:eastAsia="zh-CN"/>
                    </w:rPr>
                    <w:t>，处理能力≥16.6t/d，用于反渗透处理工艺产生的浓液蒸发处理。</w:t>
                  </w:r>
                </w:p>
              </w:tc>
              <w:tc>
                <w:tcPr>
                  <w:tcW w:w="908" w:type="dxa"/>
                  <w:vAlign w:val="center"/>
                </w:tcPr>
                <w:p w14:paraId="48B8467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57172E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restart"/>
                  <w:vAlign w:val="center"/>
                </w:tcPr>
                <w:p w14:paraId="0FFE778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辅助</w:t>
                  </w:r>
                </w:p>
                <w:p w14:paraId="713490F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工程</w:t>
                  </w:r>
                </w:p>
              </w:tc>
              <w:tc>
                <w:tcPr>
                  <w:tcW w:w="1400" w:type="dxa"/>
                  <w:gridSpan w:val="2"/>
                  <w:vAlign w:val="center"/>
                </w:tcPr>
                <w:p w14:paraId="3337184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杂盐暂存间</w:t>
                  </w:r>
                </w:p>
              </w:tc>
              <w:tc>
                <w:tcPr>
                  <w:tcW w:w="2353" w:type="dxa"/>
                  <w:vAlign w:val="center"/>
                </w:tcPr>
                <w:p w14:paraId="5E0A162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3080" w:type="dxa"/>
                  <w:shd w:val="clear" w:color="auto" w:fill="auto"/>
                  <w:vAlign w:val="center"/>
                </w:tcPr>
                <w:p w14:paraId="60929F6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占地面积约115m</w:t>
                  </w:r>
                  <w:r>
                    <w:rPr>
                      <w:rFonts w:hint="eastAsia" w:cs="Times New Roman"/>
                      <w:color w:val="auto"/>
                      <w:kern w:val="2"/>
                      <w:sz w:val="21"/>
                      <w:szCs w:val="21"/>
                      <w:vertAlign w:val="superscript"/>
                      <w:lang w:val="en-US" w:eastAsia="zh-CN" w:bidi="ar-SA"/>
                    </w:rPr>
                    <w:t>2</w:t>
                  </w:r>
                  <w:r>
                    <w:rPr>
                      <w:rFonts w:hint="eastAsia" w:cs="Times New Roman"/>
                      <w:color w:val="auto"/>
                      <w:kern w:val="2"/>
                      <w:sz w:val="21"/>
                      <w:szCs w:val="21"/>
                      <w:lang w:val="en-US" w:eastAsia="zh-CN" w:bidi="ar-SA"/>
                    </w:rPr>
                    <w:t>，层高5.8m，用于储存蒸发杂盐，设计最大储存能力180吨，可满足6个月储存量。</w:t>
                  </w:r>
                </w:p>
              </w:tc>
              <w:tc>
                <w:tcPr>
                  <w:tcW w:w="908" w:type="dxa"/>
                  <w:vAlign w:val="center"/>
                </w:tcPr>
                <w:p w14:paraId="4036BBA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新建</w:t>
                  </w:r>
                </w:p>
              </w:tc>
            </w:tr>
            <w:tr w14:paraId="170F1C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continue"/>
                  <w:vAlign w:val="center"/>
                </w:tcPr>
                <w:p w14:paraId="1B1D86D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p>
              </w:tc>
              <w:tc>
                <w:tcPr>
                  <w:tcW w:w="1400" w:type="dxa"/>
                  <w:gridSpan w:val="2"/>
                  <w:vAlign w:val="center"/>
                </w:tcPr>
                <w:p w14:paraId="7041A77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危废暂存间</w:t>
                  </w:r>
                </w:p>
              </w:tc>
              <w:tc>
                <w:tcPr>
                  <w:tcW w:w="2353" w:type="dxa"/>
                  <w:vAlign w:val="center"/>
                </w:tcPr>
                <w:p w14:paraId="36735A5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3080" w:type="dxa"/>
                  <w:shd w:val="clear" w:color="auto" w:fill="auto"/>
                  <w:vAlign w:val="center"/>
                </w:tcPr>
                <w:p w14:paraId="0A751C8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占地面积5m</w:t>
                  </w:r>
                  <w:r>
                    <w:rPr>
                      <w:rFonts w:hint="eastAsia" w:cs="Times New Roman"/>
                      <w:color w:val="auto"/>
                      <w:kern w:val="2"/>
                      <w:sz w:val="21"/>
                      <w:szCs w:val="21"/>
                      <w:vertAlign w:val="superscript"/>
                      <w:lang w:val="en-US" w:eastAsia="zh-CN" w:bidi="ar-SA"/>
                    </w:rPr>
                    <w:t>2</w:t>
                  </w:r>
                  <w:r>
                    <w:rPr>
                      <w:rFonts w:hint="eastAsia" w:cs="Times New Roman"/>
                      <w:color w:val="auto"/>
                      <w:kern w:val="2"/>
                      <w:sz w:val="21"/>
                      <w:szCs w:val="21"/>
                      <w:lang w:val="en-US" w:eastAsia="zh-CN" w:bidi="ar-SA"/>
                    </w:rPr>
                    <w:t>，废化学药剂包装分区暂存于危废暂存间</w:t>
                  </w:r>
                  <w:r>
                    <w:rPr>
                      <w:rFonts w:hint="default" w:ascii="Times New Roman" w:hAnsi="Times New Roman" w:eastAsia="宋体" w:cs="Times New Roman"/>
                      <w:color w:val="auto"/>
                      <w:kern w:val="2"/>
                      <w:sz w:val="21"/>
                      <w:szCs w:val="21"/>
                      <w:lang w:val="en-US" w:eastAsia="zh-CN" w:bidi="ar-SA"/>
                    </w:rPr>
                    <w:t>，委托有资质的单位定期</w:t>
                  </w:r>
                  <w:r>
                    <w:rPr>
                      <w:rFonts w:hint="eastAsia" w:cs="Times New Roman"/>
                      <w:color w:val="auto"/>
                      <w:kern w:val="2"/>
                      <w:sz w:val="21"/>
                      <w:szCs w:val="21"/>
                      <w:lang w:val="en-US" w:eastAsia="zh-CN" w:bidi="ar-SA"/>
                    </w:rPr>
                    <w:t>处置</w:t>
                  </w:r>
                  <w:r>
                    <w:rPr>
                      <w:rFonts w:hint="default" w:ascii="Times New Roman" w:hAnsi="Times New Roman" w:eastAsia="宋体" w:cs="Times New Roman"/>
                      <w:color w:val="auto"/>
                      <w:kern w:val="2"/>
                      <w:sz w:val="21"/>
                      <w:szCs w:val="21"/>
                      <w:lang w:val="en-US" w:eastAsia="zh-CN" w:bidi="ar-SA"/>
                    </w:rPr>
                    <w:t>。</w:t>
                  </w:r>
                  <w:r>
                    <w:rPr>
                      <w:rFonts w:hint="eastAsia" w:cs="Times New Roman"/>
                      <w:color w:val="auto"/>
                      <w:kern w:val="2"/>
                      <w:sz w:val="21"/>
                      <w:szCs w:val="21"/>
                      <w:lang w:val="en-US" w:eastAsia="zh-CN" w:bidi="ar-SA"/>
                    </w:rPr>
                    <w:t>危险废物贮存库内设L</w:t>
                  </w:r>
                  <w:r>
                    <w:rPr>
                      <w:rFonts w:hint="eastAsia" w:ascii="宋体" w:hAnsi="宋体" w:eastAsia="宋体" w:cs="宋体"/>
                      <w:color w:val="auto"/>
                      <w:kern w:val="2"/>
                      <w:sz w:val="21"/>
                      <w:szCs w:val="21"/>
                      <w:lang w:val="en-US" w:eastAsia="zh-CN" w:bidi="ar-SA"/>
                    </w:rPr>
                    <w:t>*</w:t>
                  </w:r>
                  <w:r>
                    <w:rPr>
                      <w:rFonts w:hint="eastAsia" w:cs="Times New Roman"/>
                      <w:color w:val="auto"/>
                      <w:kern w:val="2"/>
                      <w:sz w:val="21"/>
                      <w:szCs w:val="21"/>
                      <w:lang w:val="en-US" w:eastAsia="zh-CN" w:bidi="ar-SA"/>
                    </w:rPr>
                    <w:t>B</w:t>
                  </w:r>
                  <w:r>
                    <w:rPr>
                      <w:rFonts w:hint="eastAsia" w:ascii="宋体" w:hAnsi="宋体" w:eastAsia="宋体" w:cs="宋体"/>
                      <w:color w:val="auto"/>
                      <w:kern w:val="2"/>
                      <w:sz w:val="21"/>
                      <w:szCs w:val="21"/>
                      <w:lang w:val="en-US" w:eastAsia="zh-CN" w:bidi="ar-SA"/>
                    </w:rPr>
                    <w:t>*</w:t>
                  </w:r>
                  <w:r>
                    <w:rPr>
                      <w:rFonts w:hint="eastAsia" w:cs="Times New Roman"/>
                      <w:color w:val="auto"/>
                      <w:kern w:val="2"/>
                      <w:sz w:val="21"/>
                      <w:szCs w:val="21"/>
                      <w:lang w:val="en-US" w:eastAsia="zh-CN" w:bidi="ar-SA"/>
                    </w:rPr>
                    <w:t>H=0.5m</w:t>
                  </w:r>
                  <w:r>
                    <w:rPr>
                      <w:rFonts w:hint="eastAsia" w:ascii="宋体" w:hAnsi="宋体" w:eastAsia="宋体" w:cs="宋体"/>
                      <w:color w:val="auto"/>
                      <w:kern w:val="2"/>
                      <w:sz w:val="21"/>
                      <w:szCs w:val="21"/>
                      <w:lang w:val="en-US" w:eastAsia="zh-CN" w:bidi="ar-SA"/>
                    </w:rPr>
                    <w:t>*</w:t>
                  </w:r>
                  <w:r>
                    <w:rPr>
                      <w:rFonts w:hint="eastAsia" w:cs="Times New Roman"/>
                      <w:color w:val="auto"/>
                      <w:kern w:val="2"/>
                      <w:sz w:val="21"/>
                      <w:szCs w:val="21"/>
                      <w:lang w:val="en-US" w:eastAsia="zh-CN" w:bidi="ar-SA"/>
                    </w:rPr>
                    <w:t>05m</w:t>
                  </w:r>
                  <w:r>
                    <w:rPr>
                      <w:rFonts w:hint="eastAsia" w:ascii="宋体" w:hAnsi="宋体" w:eastAsia="宋体" w:cs="宋体"/>
                      <w:color w:val="auto"/>
                      <w:kern w:val="2"/>
                      <w:sz w:val="21"/>
                      <w:szCs w:val="21"/>
                      <w:lang w:val="en-US" w:eastAsia="zh-CN" w:bidi="ar-SA"/>
                    </w:rPr>
                    <w:t>*</w:t>
                  </w:r>
                  <w:r>
                    <w:rPr>
                      <w:rFonts w:hint="eastAsia" w:cs="Times New Roman"/>
                      <w:color w:val="auto"/>
                      <w:kern w:val="2"/>
                      <w:sz w:val="21"/>
                      <w:szCs w:val="21"/>
                      <w:lang w:val="en-US" w:eastAsia="zh-CN" w:bidi="ar-SA"/>
                    </w:rPr>
                    <w:t>05m的集液池；四周设置300mm高的裙脚；本项目地面、集液池及裙脚均采取防渗等级不低于6.0m厚粘土，渗透系数不大于1×10</w:t>
                  </w:r>
                  <w:r>
                    <w:rPr>
                      <w:rFonts w:hint="eastAsia" w:cs="Times New Roman"/>
                      <w:color w:val="auto"/>
                      <w:kern w:val="2"/>
                      <w:sz w:val="21"/>
                      <w:szCs w:val="21"/>
                      <w:vertAlign w:val="superscript"/>
                      <w:lang w:val="en-US" w:eastAsia="zh-CN" w:bidi="ar-SA"/>
                    </w:rPr>
                    <w:t>-10</w:t>
                  </w:r>
                  <w:r>
                    <w:rPr>
                      <w:rFonts w:hint="eastAsia" w:cs="Times New Roman"/>
                      <w:color w:val="auto"/>
                      <w:kern w:val="2"/>
                      <w:sz w:val="21"/>
                      <w:szCs w:val="21"/>
                      <w:lang w:val="en-US" w:eastAsia="zh-CN" w:bidi="ar-SA"/>
                    </w:rPr>
                    <w:t>cm/s的防渗材料建造，设施内要有安全照明设备和观察窗口</w:t>
                  </w:r>
                </w:p>
              </w:tc>
              <w:tc>
                <w:tcPr>
                  <w:tcW w:w="908" w:type="dxa"/>
                  <w:vAlign w:val="center"/>
                </w:tcPr>
                <w:p w14:paraId="195C843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新建</w:t>
                  </w:r>
                </w:p>
              </w:tc>
            </w:tr>
            <w:tr w14:paraId="770870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continue"/>
                  <w:vAlign w:val="center"/>
                </w:tcPr>
                <w:p w14:paraId="16BCC02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p>
              </w:tc>
              <w:tc>
                <w:tcPr>
                  <w:tcW w:w="1400" w:type="dxa"/>
                  <w:gridSpan w:val="2"/>
                  <w:vAlign w:val="center"/>
                </w:tcPr>
                <w:p w14:paraId="791BC64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车库</w:t>
                  </w:r>
                </w:p>
              </w:tc>
              <w:tc>
                <w:tcPr>
                  <w:tcW w:w="2353" w:type="dxa"/>
                  <w:vAlign w:val="center"/>
                </w:tcPr>
                <w:p w14:paraId="7DCF75A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3080" w:type="dxa"/>
                  <w:shd w:val="clear" w:color="auto" w:fill="auto"/>
                  <w:vAlign w:val="center"/>
                </w:tcPr>
                <w:p w14:paraId="35E23A7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占地面积约280m</w:t>
                  </w:r>
                  <w:r>
                    <w:rPr>
                      <w:rFonts w:hint="eastAsia" w:cs="Times New Roman"/>
                      <w:color w:val="auto"/>
                      <w:kern w:val="2"/>
                      <w:sz w:val="21"/>
                      <w:szCs w:val="21"/>
                      <w:vertAlign w:val="superscript"/>
                      <w:lang w:val="en-US" w:eastAsia="zh-CN" w:bidi="ar-SA"/>
                    </w:rPr>
                    <w:t>2</w:t>
                  </w:r>
                </w:p>
              </w:tc>
              <w:tc>
                <w:tcPr>
                  <w:tcW w:w="908" w:type="dxa"/>
                  <w:vAlign w:val="center"/>
                </w:tcPr>
                <w:p w14:paraId="54518CC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新建</w:t>
                  </w:r>
                </w:p>
              </w:tc>
            </w:tr>
            <w:tr w14:paraId="76D760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continue"/>
                  <w:vAlign w:val="center"/>
                </w:tcPr>
                <w:p w14:paraId="7CFC0E5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p>
              </w:tc>
              <w:tc>
                <w:tcPr>
                  <w:tcW w:w="1400" w:type="dxa"/>
                  <w:gridSpan w:val="2"/>
                  <w:vAlign w:val="center"/>
                </w:tcPr>
                <w:p w14:paraId="28F2B9A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办公区</w:t>
                  </w:r>
                </w:p>
              </w:tc>
              <w:tc>
                <w:tcPr>
                  <w:tcW w:w="2353" w:type="dxa"/>
                  <w:vAlign w:val="center"/>
                </w:tcPr>
                <w:p w14:paraId="7D46991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建设1座综合楼，占地面积1470m</w:t>
                  </w:r>
                  <w:r>
                    <w:rPr>
                      <w:rFonts w:hint="eastAsia" w:cs="Times New Roman"/>
                      <w:color w:val="auto"/>
                      <w:kern w:val="2"/>
                      <w:sz w:val="21"/>
                      <w:szCs w:val="21"/>
                      <w:vertAlign w:val="superscript"/>
                      <w:lang w:val="en-US" w:eastAsia="zh-CN" w:bidi="ar-SA"/>
                    </w:rPr>
                    <w:t>2</w:t>
                  </w:r>
                  <w:r>
                    <w:rPr>
                      <w:rFonts w:hint="eastAsia" w:cs="Times New Roman"/>
                      <w:color w:val="auto"/>
                      <w:kern w:val="2"/>
                      <w:sz w:val="21"/>
                      <w:szCs w:val="21"/>
                      <w:lang w:val="en-US" w:eastAsia="zh-CN" w:bidi="ar-SA"/>
                    </w:rPr>
                    <w:t>，办公生活区位于综合楼内</w:t>
                  </w:r>
                </w:p>
              </w:tc>
              <w:tc>
                <w:tcPr>
                  <w:tcW w:w="3080" w:type="dxa"/>
                  <w:shd w:val="clear" w:color="auto" w:fill="auto"/>
                  <w:vAlign w:val="center"/>
                </w:tcPr>
                <w:p w14:paraId="3DA285C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不设置生活区，办公区位于综合车间内控制室，办公期间生活设施依托厂区北侧公共卫生间</w:t>
                  </w:r>
                </w:p>
              </w:tc>
              <w:tc>
                <w:tcPr>
                  <w:tcW w:w="908" w:type="dxa"/>
                  <w:vAlign w:val="center"/>
                </w:tcPr>
                <w:p w14:paraId="57FAD2E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新建</w:t>
                  </w:r>
                </w:p>
              </w:tc>
            </w:tr>
            <w:tr w14:paraId="0C20D9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restart"/>
                  <w:vAlign w:val="center"/>
                </w:tcPr>
                <w:p w14:paraId="487E5B0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储存</w:t>
                  </w:r>
                </w:p>
                <w:p w14:paraId="7E723A6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w:t>
                  </w:r>
                </w:p>
              </w:tc>
              <w:tc>
                <w:tcPr>
                  <w:tcW w:w="1400" w:type="dxa"/>
                  <w:gridSpan w:val="2"/>
                  <w:vAlign w:val="center"/>
                </w:tcPr>
                <w:p w14:paraId="298A4B2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调节池</w:t>
                  </w:r>
                </w:p>
              </w:tc>
              <w:tc>
                <w:tcPr>
                  <w:tcW w:w="2353" w:type="dxa"/>
                  <w:vAlign w:val="center"/>
                </w:tcPr>
                <w:p w14:paraId="65DAE49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容积1200</w:t>
                  </w:r>
                  <w:r>
                    <w:rPr>
                      <w:rFonts w:hint="default" w:ascii="Times New Roman" w:hAnsi="Times New Roman" w:eastAsia="宋体" w:cs="Times New Roman"/>
                      <w:color w:val="auto"/>
                      <w:kern w:val="2"/>
                      <w:sz w:val="21"/>
                      <w:szCs w:val="21"/>
                      <w:lang w:val="en-US" w:eastAsia="zh-CN" w:bidi="ar-SA"/>
                    </w:rPr>
                    <w:t>m</w:t>
                  </w:r>
                  <w:r>
                    <w:rPr>
                      <w:rFonts w:hint="default" w:ascii="Times New Roman" w:hAnsi="Times New Roman" w:eastAsia="宋体" w:cs="Times New Roman"/>
                      <w:color w:val="auto"/>
                      <w:kern w:val="2"/>
                      <w:sz w:val="21"/>
                      <w:szCs w:val="21"/>
                      <w:vertAlign w:val="superscript"/>
                      <w:lang w:val="en-US" w:eastAsia="zh-CN" w:bidi="ar-SA"/>
                    </w:rPr>
                    <w:t>3</w:t>
                  </w:r>
                </w:p>
              </w:tc>
              <w:tc>
                <w:tcPr>
                  <w:tcW w:w="3080" w:type="dxa"/>
                  <w:shd w:val="clear" w:color="auto" w:fill="auto"/>
                  <w:vAlign w:val="center"/>
                </w:tcPr>
                <w:p w14:paraId="0C22C7A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利用现有调节池，</w:t>
                  </w:r>
                  <w:r>
                    <w:rPr>
                      <w:rFonts w:hint="eastAsia" w:cs="Times New Roman"/>
                      <w:color w:val="auto"/>
                      <w:kern w:val="2"/>
                      <w:sz w:val="21"/>
                      <w:szCs w:val="21"/>
                      <w:lang w:val="en-US" w:eastAsia="zh-CN" w:bidi="ar-SA"/>
                    </w:rPr>
                    <w:t>加盖密闭，</w:t>
                  </w:r>
                  <w:r>
                    <w:rPr>
                      <w:rFonts w:hint="default" w:ascii="Times New Roman" w:hAnsi="Times New Roman" w:eastAsia="宋体" w:cs="Times New Roman"/>
                      <w:color w:val="auto"/>
                      <w:kern w:val="2"/>
                      <w:sz w:val="21"/>
                      <w:szCs w:val="21"/>
                      <w:lang w:val="en-US" w:eastAsia="zh-CN" w:bidi="ar-SA"/>
                    </w:rPr>
                    <w:t>容积1200m</w:t>
                  </w:r>
                  <w:r>
                    <w:rPr>
                      <w:rFonts w:hint="default" w:ascii="Times New Roman" w:hAnsi="Times New Roman" w:eastAsia="宋体" w:cs="Times New Roman"/>
                      <w:color w:val="auto"/>
                      <w:kern w:val="2"/>
                      <w:sz w:val="21"/>
                      <w:szCs w:val="21"/>
                      <w:vertAlign w:val="superscript"/>
                      <w:lang w:val="en-US" w:eastAsia="zh-CN" w:bidi="ar-SA"/>
                    </w:rPr>
                    <w:t>3</w:t>
                  </w:r>
                </w:p>
              </w:tc>
              <w:tc>
                <w:tcPr>
                  <w:tcW w:w="908" w:type="dxa"/>
                  <w:vAlign w:val="center"/>
                </w:tcPr>
                <w:p w14:paraId="7817F77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依托现有</w:t>
                  </w:r>
                </w:p>
              </w:tc>
            </w:tr>
            <w:tr w14:paraId="6A21B1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continue"/>
                  <w:vAlign w:val="center"/>
                </w:tcPr>
                <w:p w14:paraId="6F015F9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38BC1C6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渗滤液处置</w:t>
                  </w:r>
                </w:p>
                <w:p w14:paraId="613FFD8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过程储罐</w:t>
                  </w:r>
                </w:p>
              </w:tc>
              <w:tc>
                <w:tcPr>
                  <w:tcW w:w="2353" w:type="dxa"/>
                  <w:vAlign w:val="center"/>
                </w:tcPr>
                <w:p w14:paraId="185DFD6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3080" w:type="dxa"/>
                  <w:shd w:val="clear" w:color="auto" w:fill="auto"/>
                  <w:vAlign w:val="center"/>
                </w:tcPr>
                <w:p w14:paraId="22FA3DA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预处理罐区设置有1台50m</w:t>
                  </w:r>
                  <w:r>
                    <w:rPr>
                      <w:rFonts w:hint="eastAsia" w:cs="Times New Roman"/>
                      <w:color w:val="auto"/>
                      <w:kern w:val="2"/>
                      <w:sz w:val="21"/>
                      <w:szCs w:val="21"/>
                      <w:vertAlign w:val="superscript"/>
                      <w:lang w:val="en-US" w:eastAsia="zh-CN" w:bidi="ar-SA"/>
                    </w:rPr>
                    <w:t>3</w:t>
                  </w:r>
                  <w:r>
                    <w:rPr>
                      <w:rFonts w:hint="default" w:ascii="Times New Roman" w:hAnsi="Times New Roman" w:eastAsia="宋体" w:cs="Times New Roman"/>
                      <w:color w:val="auto"/>
                      <w:kern w:val="2"/>
                      <w:sz w:val="21"/>
                      <w:szCs w:val="21"/>
                      <w:lang w:val="en-US" w:eastAsia="zh-CN" w:bidi="ar-SA"/>
                    </w:rPr>
                    <w:t>高浓渗滤液罐、1台100m</w:t>
                  </w:r>
                  <w:r>
                    <w:rPr>
                      <w:rFonts w:hint="default" w:ascii="Times New Roman" w:hAnsi="Times New Roman" w:eastAsia="宋体" w:cs="Times New Roman"/>
                      <w:color w:val="auto"/>
                      <w:kern w:val="2"/>
                      <w:sz w:val="21"/>
                      <w:szCs w:val="21"/>
                      <w:vertAlign w:val="superscript"/>
                      <w:lang w:val="en-US" w:eastAsia="zh-CN" w:bidi="ar-SA"/>
                    </w:rPr>
                    <w:t>3</w:t>
                  </w:r>
                  <w:r>
                    <w:rPr>
                      <w:rFonts w:hint="default" w:ascii="Times New Roman" w:hAnsi="Times New Roman" w:eastAsia="宋体" w:cs="Times New Roman"/>
                      <w:color w:val="auto"/>
                      <w:kern w:val="2"/>
                      <w:sz w:val="21"/>
                      <w:szCs w:val="21"/>
                      <w:lang w:val="en-US" w:eastAsia="zh-CN" w:bidi="ar-SA"/>
                    </w:rPr>
                    <w:t>碳酸氢铵储罐</w:t>
                  </w:r>
                  <w:r>
                    <w:rPr>
                      <w:rFonts w:hint="eastAsia"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1台Ø2.5*4m的污泥浓缩罐</w:t>
                  </w:r>
                </w:p>
              </w:tc>
              <w:tc>
                <w:tcPr>
                  <w:tcW w:w="908" w:type="dxa"/>
                  <w:vAlign w:val="center"/>
                </w:tcPr>
                <w:p w14:paraId="308500F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新建</w:t>
                  </w:r>
                </w:p>
              </w:tc>
            </w:tr>
            <w:tr w14:paraId="0D88D5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continue"/>
                  <w:vAlign w:val="center"/>
                </w:tcPr>
                <w:p w14:paraId="66F75BE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64E87FB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液碱储藏室</w:t>
                  </w:r>
                </w:p>
              </w:tc>
              <w:tc>
                <w:tcPr>
                  <w:tcW w:w="2353" w:type="dxa"/>
                  <w:vAlign w:val="center"/>
                </w:tcPr>
                <w:p w14:paraId="204F4CF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3080" w:type="dxa"/>
                  <w:shd w:val="clear" w:color="auto" w:fill="auto"/>
                  <w:vAlign w:val="center"/>
                </w:tcPr>
                <w:p w14:paraId="36819AE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sz w:val="21"/>
                      <w:szCs w:val="21"/>
                      <w:lang w:val="en-US" w:eastAsia="zh-CN"/>
                    </w:rPr>
                    <w:t>占地面积为19.2m</w:t>
                  </w:r>
                  <w:r>
                    <w:rPr>
                      <w:rFonts w:hint="eastAsia" w:cs="Times New Roman"/>
                      <w:color w:val="auto"/>
                      <w:sz w:val="21"/>
                      <w:szCs w:val="21"/>
                      <w:vertAlign w:val="superscript"/>
                      <w:lang w:val="en-US" w:eastAsia="zh-CN"/>
                    </w:rPr>
                    <w:t>2</w:t>
                  </w:r>
                  <w:r>
                    <w:rPr>
                      <w:rFonts w:hint="eastAsia" w:cs="Times New Roman"/>
                      <w:color w:val="auto"/>
                      <w:sz w:val="21"/>
                      <w:szCs w:val="21"/>
                      <w:lang w:val="en-US" w:eastAsia="zh-CN"/>
                    </w:rPr>
                    <w:t>，半地下储藏室，内置10m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的液碱储罐</w:t>
                  </w:r>
                </w:p>
              </w:tc>
              <w:tc>
                <w:tcPr>
                  <w:tcW w:w="908" w:type="dxa"/>
                  <w:vAlign w:val="center"/>
                </w:tcPr>
                <w:p w14:paraId="500FF7F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新建</w:t>
                  </w:r>
                </w:p>
              </w:tc>
            </w:tr>
            <w:tr w14:paraId="46042F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continue"/>
                  <w:vAlign w:val="center"/>
                </w:tcPr>
                <w:p w14:paraId="1770D67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5FBF186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药剂储罐</w:t>
                  </w:r>
                </w:p>
              </w:tc>
              <w:tc>
                <w:tcPr>
                  <w:tcW w:w="2353" w:type="dxa"/>
                  <w:vAlign w:val="center"/>
                </w:tcPr>
                <w:p w14:paraId="5D17F17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3080" w:type="dxa"/>
                  <w:shd w:val="clear" w:color="auto" w:fill="auto"/>
                  <w:vAlign w:val="center"/>
                </w:tcPr>
                <w:p w14:paraId="361BE8C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综合处理车间设置加药间，内置2台1m</w:t>
                  </w:r>
                  <w:r>
                    <w:rPr>
                      <w:rFonts w:hint="eastAsia" w:cs="Times New Roman"/>
                      <w:color w:val="auto"/>
                      <w:kern w:val="2"/>
                      <w:sz w:val="21"/>
                      <w:szCs w:val="21"/>
                      <w:vertAlign w:val="superscript"/>
                      <w:lang w:val="en-US" w:eastAsia="zh-CN" w:bidi="ar-SA"/>
                    </w:rPr>
                    <w:t>3</w:t>
                  </w:r>
                  <w:r>
                    <w:rPr>
                      <w:rFonts w:hint="eastAsia" w:cs="Times New Roman"/>
                      <w:color w:val="auto"/>
                      <w:kern w:val="2"/>
                      <w:sz w:val="21"/>
                      <w:szCs w:val="21"/>
                      <w:lang w:val="en-US" w:eastAsia="zh-CN" w:bidi="ar-SA"/>
                    </w:rPr>
                    <w:t>石灰配药罐、1台1m</w:t>
                  </w:r>
                  <w:r>
                    <w:rPr>
                      <w:rFonts w:hint="eastAsia" w:cs="Times New Roman"/>
                      <w:color w:val="auto"/>
                      <w:kern w:val="2"/>
                      <w:sz w:val="21"/>
                      <w:szCs w:val="21"/>
                      <w:vertAlign w:val="superscript"/>
                      <w:lang w:val="en-US" w:eastAsia="zh-CN" w:bidi="ar-SA"/>
                    </w:rPr>
                    <w:t>3</w:t>
                  </w:r>
                  <w:r>
                    <w:rPr>
                      <w:rFonts w:hint="default" w:ascii="Times New Roman" w:hAnsi="Times New Roman" w:eastAsia="宋体" w:cs="Times New Roman"/>
                      <w:color w:val="auto"/>
                      <w:sz w:val="21"/>
                      <w:szCs w:val="21"/>
                    </w:rPr>
                    <w:t>PAC配药罐</w:t>
                  </w:r>
                  <w:r>
                    <w:rPr>
                      <w:rFonts w:hint="eastAsia" w:cs="Times New Roman"/>
                      <w:color w:val="auto"/>
                      <w:sz w:val="21"/>
                      <w:szCs w:val="21"/>
                      <w:lang w:eastAsia="zh-CN"/>
                    </w:rPr>
                    <w:t>、</w:t>
                  </w:r>
                  <w:r>
                    <w:rPr>
                      <w:rFonts w:hint="eastAsia" w:cs="Times New Roman"/>
                      <w:color w:val="auto"/>
                      <w:sz w:val="21"/>
                      <w:szCs w:val="21"/>
                      <w:lang w:val="en-US" w:eastAsia="zh-CN"/>
                    </w:rPr>
                    <w:t>1台500LPAM阴配药罐、1台500L储气罐、1台1m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浓硫酸储罐</w:t>
                  </w:r>
                </w:p>
              </w:tc>
              <w:tc>
                <w:tcPr>
                  <w:tcW w:w="908" w:type="dxa"/>
                  <w:vAlign w:val="center"/>
                </w:tcPr>
                <w:p w14:paraId="1178095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新建</w:t>
                  </w:r>
                </w:p>
              </w:tc>
            </w:tr>
            <w:tr w14:paraId="08122E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8" w:hRule="atLeast"/>
                <w:jc w:val="center"/>
              </w:trPr>
              <w:tc>
                <w:tcPr>
                  <w:tcW w:w="637" w:type="dxa"/>
                  <w:vMerge w:val="restart"/>
                  <w:vAlign w:val="center"/>
                </w:tcPr>
                <w:p w14:paraId="3593317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w:t>
                  </w:r>
                </w:p>
                <w:p w14:paraId="75E2CF6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w:t>
                  </w:r>
                </w:p>
              </w:tc>
              <w:tc>
                <w:tcPr>
                  <w:tcW w:w="1400" w:type="dxa"/>
                  <w:gridSpan w:val="2"/>
                  <w:vAlign w:val="center"/>
                </w:tcPr>
                <w:p w14:paraId="5AC1F86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供水</w:t>
                  </w:r>
                </w:p>
              </w:tc>
              <w:tc>
                <w:tcPr>
                  <w:tcW w:w="2353" w:type="dxa"/>
                  <w:vAlign w:val="center"/>
                </w:tcPr>
                <w:p w14:paraId="3FB0BA9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由市政供水管网供水</w:t>
                  </w:r>
                </w:p>
              </w:tc>
              <w:tc>
                <w:tcPr>
                  <w:tcW w:w="3080" w:type="dxa"/>
                  <w:shd w:val="clear" w:color="auto" w:fill="auto"/>
                  <w:vAlign w:val="center"/>
                </w:tcPr>
                <w:p w14:paraId="4B980B0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生活用水购买桶装水，生产用水</w:t>
                  </w:r>
                  <w:r>
                    <w:rPr>
                      <w:rFonts w:hint="default" w:ascii="Times New Roman" w:hAnsi="Times New Roman" w:eastAsia="宋体" w:cs="Times New Roman"/>
                      <w:color w:val="auto"/>
                      <w:kern w:val="2"/>
                      <w:sz w:val="21"/>
                      <w:szCs w:val="21"/>
                      <w:lang w:val="en-US" w:eastAsia="zh-CN" w:bidi="ar-SA"/>
                    </w:rPr>
                    <w:t>由场区现有供水管网供给</w:t>
                  </w:r>
                </w:p>
              </w:tc>
              <w:tc>
                <w:tcPr>
                  <w:tcW w:w="908" w:type="dxa"/>
                  <w:vAlign w:val="center"/>
                </w:tcPr>
                <w:p w14:paraId="7283884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依托现有</w:t>
                  </w:r>
                </w:p>
              </w:tc>
            </w:tr>
            <w:tr w14:paraId="0B85ED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8" w:hRule="atLeast"/>
                <w:jc w:val="center"/>
              </w:trPr>
              <w:tc>
                <w:tcPr>
                  <w:tcW w:w="637" w:type="dxa"/>
                  <w:vMerge w:val="continue"/>
                  <w:vAlign w:val="center"/>
                </w:tcPr>
                <w:p w14:paraId="1934507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2856664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w:t>
                  </w:r>
                </w:p>
              </w:tc>
              <w:tc>
                <w:tcPr>
                  <w:tcW w:w="2353" w:type="dxa"/>
                  <w:shd w:val="clear" w:color="auto" w:fill="auto"/>
                  <w:vAlign w:val="center"/>
                </w:tcPr>
                <w:p w14:paraId="567FA39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场区</w:t>
                  </w:r>
                  <w:r>
                    <w:rPr>
                      <w:rFonts w:hint="eastAsia" w:cs="Times New Roman"/>
                      <w:color w:val="auto"/>
                      <w:kern w:val="2"/>
                      <w:sz w:val="21"/>
                      <w:szCs w:val="21"/>
                      <w:lang w:val="en-US" w:eastAsia="zh-CN" w:bidi="ar-SA"/>
                    </w:rPr>
                    <w:t>设置有</w:t>
                  </w:r>
                  <w:r>
                    <w:rPr>
                      <w:rFonts w:hint="default" w:ascii="Times New Roman" w:hAnsi="Times New Roman" w:eastAsia="宋体" w:cs="Times New Roman"/>
                      <w:color w:val="auto"/>
                      <w:kern w:val="2"/>
                      <w:sz w:val="21"/>
                      <w:szCs w:val="21"/>
                      <w:lang w:val="en-US" w:eastAsia="zh-CN" w:bidi="ar-SA"/>
                    </w:rPr>
                    <w:t>10KV变电站</w:t>
                  </w:r>
                </w:p>
              </w:tc>
              <w:tc>
                <w:tcPr>
                  <w:tcW w:w="3080" w:type="dxa"/>
                  <w:shd w:val="clear" w:color="auto" w:fill="auto"/>
                  <w:vAlign w:val="center"/>
                </w:tcPr>
                <w:p w14:paraId="317BD3F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引接自场区现有10KV变电站</w:t>
                  </w:r>
                </w:p>
              </w:tc>
              <w:tc>
                <w:tcPr>
                  <w:tcW w:w="908" w:type="dxa"/>
                  <w:vAlign w:val="center"/>
                </w:tcPr>
                <w:p w14:paraId="05AE18F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依托现有</w:t>
                  </w:r>
                </w:p>
              </w:tc>
            </w:tr>
            <w:tr w14:paraId="581AFB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8" w:hRule="atLeast"/>
                <w:jc w:val="center"/>
              </w:trPr>
              <w:tc>
                <w:tcPr>
                  <w:tcW w:w="637" w:type="dxa"/>
                  <w:vMerge w:val="continue"/>
                  <w:vAlign w:val="center"/>
                </w:tcPr>
                <w:p w14:paraId="1A9D4A3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5A2B7D4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供暖</w:t>
                  </w:r>
                </w:p>
              </w:tc>
              <w:tc>
                <w:tcPr>
                  <w:tcW w:w="2353" w:type="dxa"/>
                  <w:shd w:val="clear" w:color="auto" w:fill="auto"/>
                  <w:vAlign w:val="center"/>
                </w:tcPr>
                <w:p w14:paraId="78FB393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采用蓄热型</w:t>
                  </w:r>
                  <w:r>
                    <w:rPr>
                      <w:rFonts w:hint="eastAsia" w:cs="Times New Roman"/>
                      <w:color w:val="auto"/>
                      <w:kern w:val="2"/>
                      <w:sz w:val="21"/>
                      <w:szCs w:val="21"/>
                      <w:lang w:val="en-US" w:eastAsia="zh-CN" w:bidi="ar-SA"/>
                    </w:rPr>
                    <w:t>电暖器</w:t>
                  </w:r>
                  <w:r>
                    <w:rPr>
                      <w:rFonts w:hint="default" w:ascii="Times New Roman" w:hAnsi="Times New Roman" w:eastAsia="宋体" w:cs="Times New Roman"/>
                      <w:color w:val="auto"/>
                      <w:kern w:val="2"/>
                      <w:sz w:val="21"/>
                      <w:szCs w:val="21"/>
                      <w:lang w:val="en-US" w:eastAsia="zh-CN" w:bidi="ar-SA"/>
                    </w:rPr>
                    <w:t>供暖</w:t>
                  </w:r>
                </w:p>
              </w:tc>
              <w:tc>
                <w:tcPr>
                  <w:tcW w:w="3080" w:type="dxa"/>
                  <w:shd w:val="clear" w:color="auto" w:fill="auto"/>
                  <w:vAlign w:val="center"/>
                </w:tcPr>
                <w:p w14:paraId="3C9C558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采用蓄热型</w:t>
                  </w:r>
                  <w:r>
                    <w:rPr>
                      <w:rFonts w:hint="eastAsia" w:cs="Times New Roman"/>
                      <w:color w:val="auto"/>
                      <w:kern w:val="2"/>
                      <w:sz w:val="21"/>
                      <w:szCs w:val="21"/>
                      <w:lang w:val="en-US" w:eastAsia="zh-CN" w:bidi="ar-SA"/>
                    </w:rPr>
                    <w:t>电暖器</w:t>
                  </w:r>
                  <w:r>
                    <w:rPr>
                      <w:rFonts w:hint="default" w:ascii="Times New Roman" w:hAnsi="Times New Roman" w:eastAsia="宋体" w:cs="Times New Roman"/>
                      <w:color w:val="auto"/>
                      <w:kern w:val="2"/>
                      <w:sz w:val="21"/>
                      <w:szCs w:val="21"/>
                      <w:lang w:val="en-US" w:eastAsia="zh-CN" w:bidi="ar-SA"/>
                    </w:rPr>
                    <w:t>供暖</w:t>
                  </w:r>
                </w:p>
              </w:tc>
              <w:tc>
                <w:tcPr>
                  <w:tcW w:w="908" w:type="dxa"/>
                  <w:vAlign w:val="center"/>
                </w:tcPr>
                <w:p w14:paraId="73F3DA5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新建</w:t>
                  </w:r>
                </w:p>
              </w:tc>
            </w:tr>
            <w:tr w14:paraId="623B12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0" w:hRule="atLeast"/>
                <w:jc w:val="center"/>
              </w:trPr>
              <w:tc>
                <w:tcPr>
                  <w:tcW w:w="637" w:type="dxa"/>
                  <w:vMerge w:val="continue"/>
                  <w:vAlign w:val="center"/>
                </w:tcPr>
                <w:p w14:paraId="01E7386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6742650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供汽</w:t>
                  </w:r>
                </w:p>
              </w:tc>
              <w:tc>
                <w:tcPr>
                  <w:tcW w:w="2353" w:type="dxa"/>
                  <w:vAlign w:val="center"/>
                </w:tcPr>
                <w:p w14:paraId="46EDCDB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3080" w:type="dxa"/>
                  <w:shd w:val="clear" w:color="auto" w:fill="auto"/>
                  <w:vAlign w:val="center"/>
                </w:tcPr>
                <w:p w14:paraId="1010CE2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项目蒸发车间和蒸氨系统需要蒸汽，引接自项目东侧548m处的国电内蒙古东胜热电有限公司</w:t>
                  </w:r>
                  <w:r>
                    <w:rPr>
                      <w:rFonts w:hint="eastAsia" w:cs="Times New Roman"/>
                      <w:color w:val="auto"/>
                      <w:kern w:val="2"/>
                      <w:sz w:val="21"/>
                      <w:szCs w:val="21"/>
                      <w:lang w:val="en-US" w:eastAsia="zh-CN" w:bidi="ar-SA"/>
                    </w:rPr>
                    <w:t>，配套建设1300m蒸汽管道</w:t>
                  </w:r>
                </w:p>
              </w:tc>
              <w:tc>
                <w:tcPr>
                  <w:tcW w:w="908" w:type="dxa"/>
                  <w:vAlign w:val="center"/>
                </w:tcPr>
                <w:p w14:paraId="7A0B560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新建</w:t>
                  </w:r>
                </w:p>
              </w:tc>
            </w:tr>
            <w:tr w14:paraId="26EDE3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5" w:hRule="atLeast"/>
                <w:jc w:val="center"/>
              </w:trPr>
              <w:tc>
                <w:tcPr>
                  <w:tcW w:w="637" w:type="dxa"/>
                  <w:vMerge w:val="restart"/>
                  <w:vAlign w:val="center"/>
                </w:tcPr>
                <w:p w14:paraId="5B7D76E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w:t>
                  </w:r>
                </w:p>
                <w:p w14:paraId="7F2D49D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w:t>
                  </w:r>
                </w:p>
              </w:tc>
              <w:tc>
                <w:tcPr>
                  <w:tcW w:w="427" w:type="dxa"/>
                  <w:vAlign w:val="center"/>
                </w:tcPr>
                <w:p w14:paraId="21E6C40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w:t>
                  </w:r>
                </w:p>
              </w:tc>
              <w:tc>
                <w:tcPr>
                  <w:tcW w:w="973" w:type="dxa"/>
                  <w:shd w:val="clear" w:color="auto" w:fill="auto"/>
                  <w:vAlign w:val="center"/>
                </w:tcPr>
                <w:p w14:paraId="2F8520C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除臭系统</w:t>
                  </w:r>
                </w:p>
                <w:p w14:paraId="4FD2B10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臭气</w:t>
                  </w:r>
                </w:p>
              </w:tc>
              <w:tc>
                <w:tcPr>
                  <w:tcW w:w="2353" w:type="dxa"/>
                  <w:shd w:val="clear" w:color="auto" w:fill="auto"/>
                  <w:vAlign w:val="center"/>
                </w:tcPr>
                <w:p w14:paraId="57950D9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厂界废气采用除臭剂及绿化措施</w:t>
                  </w:r>
                </w:p>
              </w:tc>
              <w:tc>
                <w:tcPr>
                  <w:tcW w:w="3080" w:type="dxa"/>
                  <w:shd w:val="clear" w:color="auto" w:fill="auto"/>
                  <w:vAlign w:val="center"/>
                </w:tcPr>
                <w:p w14:paraId="1CF7DE2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olor w:val="auto"/>
                    </w:rPr>
                    <w:t>渗滤液处理设施设备均采取密闭措施，</w:t>
                  </w:r>
                  <w:r>
                    <w:rPr>
                      <w:rFonts w:hint="eastAsia" w:cs="Times New Roman"/>
                      <w:color w:val="auto"/>
                      <w:kern w:val="2"/>
                      <w:sz w:val="21"/>
                      <w:szCs w:val="21"/>
                      <w:lang w:val="en-US" w:eastAsia="zh-CN" w:bidi="ar-SA"/>
                    </w:rPr>
                    <w:t>调节池臭气、脱氨系统臭气、预处理车间臭气、综合处理车间臭气、蒸发系统臭气等各路臭气源</w:t>
                  </w:r>
                  <w:r>
                    <w:rPr>
                      <w:rFonts w:hint="eastAsia"/>
                      <w:color w:val="auto"/>
                      <w:lang w:eastAsia="zh-CN"/>
                    </w:rPr>
                    <w:t>臭气采用负压收集，经管路收集后</w:t>
                  </w:r>
                  <w:r>
                    <w:rPr>
                      <w:rFonts w:hint="eastAsia"/>
                      <w:color w:val="auto"/>
                    </w:rPr>
                    <w:t>输送至除臭系统，经</w:t>
                  </w:r>
                  <w:r>
                    <w:rPr>
                      <w:rFonts w:hint="eastAsia" w:cs="Times New Roman"/>
                      <w:color w:val="auto"/>
                      <w:sz w:val="21"/>
                      <w:szCs w:val="21"/>
                      <w:lang w:val="en-US" w:eastAsia="zh-CN"/>
                    </w:rPr>
                    <w:t>两级洗涤塔（酸洗+碱洗）处理后由1根15m高的排气筒排放；无组织废气排放经绿化带阻隔</w:t>
                  </w:r>
                </w:p>
              </w:tc>
              <w:tc>
                <w:tcPr>
                  <w:tcW w:w="908" w:type="dxa"/>
                  <w:vAlign w:val="center"/>
                </w:tcPr>
                <w:p w14:paraId="7F861CA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新建</w:t>
                  </w:r>
                </w:p>
              </w:tc>
            </w:tr>
            <w:tr w14:paraId="02E18E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8" w:hRule="atLeast"/>
                <w:jc w:val="center"/>
              </w:trPr>
              <w:tc>
                <w:tcPr>
                  <w:tcW w:w="637" w:type="dxa"/>
                  <w:vMerge w:val="continue"/>
                  <w:vAlign w:val="center"/>
                </w:tcPr>
                <w:p w14:paraId="1DF4EC8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427" w:type="dxa"/>
                  <w:vMerge w:val="restart"/>
                  <w:vAlign w:val="center"/>
                </w:tcPr>
                <w:p w14:paraId="7255931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w:t>
                  </w:r>
                </w:p>
              </w:tc>
              <w:tc>
                <w:tcPr>
                  <w:tcW w:w="973" w:type="dxa"/>
                  <w:vAlign w:val="center"/>
                </w:tcPr>
                <w:p w14:paraId="2DB919E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生活污水</w:t>
                  </w:r>
                </w:p>
              </w:tc>
              <w:tc>
                <w:tcPr>
                  <w:tcW w:w="2353" w:type="dxa"/>
                  <w:shd w:val="clear" w:color="auto" w:fill="auto"/>
                  <w:vAlign w:val="center"/>
                </w:tcPr>
                <w:p w14:paraId="3D64228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排至本项目渗滤液处理系统处理</w:t>
                  </w:r>
                </w:p>
              </w:tc>
              <w:tc>
                <w:tcPr>
                  <w:tcW w:w="3080" w:type="dxa"/>
                  <w:vAlign w:val="center"/>
                </w:tcPr>
                <w:p w14:paraId="6A058F2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本项目不设生活区，办公期间生活设施依托厂区外公共卫生间，最终进入市政生活污水管网，不外排</w:t>
                  </w:r>
                </w:p>
              </w:tc>
              <w:tc>
                <w:tcPr>
                  <w:tcW w:w="908" w:type="dxa"/>
                  <w:vAlign w:val="center"/>
                </w:tcPr>
                <w:p w14:paraId="3A81F55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kern w:val="2"/>
                      <w:sz w:val="21"/>
                      <w:szCs w:val="21"/>
                      <w:lang w:val="en-US" w:eastAsia="zh-CN" w:bidi="ar-SA"/>
                    </w:rPr>
                    <w:t>/</w:t>
                  </w:r>
                </w:p>
              </w:tc>
            </w:tr>
            <w:tr w14:paraId="5E99AD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continue"/>
                  <w:vAlign w:val="center"/>
                </w:tcPr>
                <w:p w14:paraId="5F7A86A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rPr>
                  </w:pPr>
                </w:p>
              </w:tc>
              <w:tc>
                <w:tcPr>
                  <w:tcW w:w="427" w:type="dxa"/>
                  <w:vMerge w:val="continue"/>
                  <w:vAlign w:val="center"/>
                </w:tcPr>
                <w:p w14:paraId="02D59E9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rPr>
                  </w:pPr>
                </w:p>
              </w:tc>
              <w:tc>
                <w:tcPr>
                  <w:tcW w:w="973" w:type="dxa"/>
                  <w:shd w:val="clear" w:color="auto" w:fill="auto"/>
                  <w:vAlign w:val="center"/>
                </w:tcPr>
                <w:p w14:paraId="3787443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压缩</w:t>
                  </w:r>
                </w:p>
                <w:p w14:paraId="7A7509F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上清液</w:t>
                  </w:r>
                </w:p>
              </w:tc>
              <w:tc>
                <w:tcPr>
                  <w:tcW w:w="2353" w:type="dxa"/>
                  <w:shd w:val="clear" w:color="auto" w:fill="auto"/>
                  <w:vAlign w:val="center"/>
                </w:tcPr>
                <w:p w14:paraId="7663193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返回渗滤液处理系统处理</w:t>
                  </w:r>
                </w:p>
              </w:tc>
              <w:tc>
                <w:tcPr>
                  <w:tcW w:w="3080" w:type="dxa"/>
                  <w:shd w:val="clear" w:color="auto" w:fill="auto"/>
                  <w:vAlign w:val="center"/>
                </w:tcPr>
                <w:p w14:paraId="318AFA8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返回渗滤液处理系统处理</w:t>
                  </w:r>
                </w:p>
              </w:tc>
              <w:tc>
                <w:tcPr>
                  <w:tcW w:w="908" w:type="dxa"/>
                  <w:vAlign w:val="center"/>
                </w:tcPr>
                <w:p w14:paraId="3023A7D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4FC5AB3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37" w:type="dxa"/>
                  <w:vMerge w:val="continue"/>
                  <w:vAlign w:val="center"/>
                </w:tcPr>
                <w:p w14:paraId="4FF26A9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rPr>
                  </w:pPr>
                </w:p>
              </w:tc>
              <w:tc>
                <w:tcPr>
                  <w:tcW w:w="427" w:type="dxa"/>
                  <w:vMerge w:val="continue"/>
                  <w:vAlign w:val="center"/>
                </w:tcPr>
                <w:p w14:paraId="49B79AD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rPr>
                  </w:pPr>
                </w:p>
              </w:tc>
              <w:tc>
                <w:tcPr>
                  <w:tcW w:w="973" w:type="dxa"/>
                  <w:shd w:val="clear" w:color="auto" w:fill="auto"/>
                  <w:vAlign w:val="center"/>
                </w:tcPr>
                <w:p w14:paraId="4E78A52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循环冷</w:t>
                  </w:r>
                </w:p>
                <w:p w14:paraId="3EE66E3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却排水</w:t>
                  </w:r>
                </w:p>
              </w:tc>
              <w:tc>
                <w:tcPr>
                  <w:tcW w:w="2353" w:type="dxa"/>
                  <w:shd w:val="clear" w:color="auto" w:fill="auto"/>
                  <w:vAlign w:val="center"/>
                </w:tcPr>
                <w:p w14:paraId="26AFA42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3080" w:type="dxa"/>
                  <w:shd w:val="clear" w:color="auto" w:fill="auto"/>
                  <w:vAlign w:val="center"/>
                </w:tcPr>
                <w:p w14:paraId="4313537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返回渗滤液处理系统处理</w:t>
                  </w:r>
                </w:p>
              </w:tc>
              <w:tc>
                <w:tcPr>
                  <w:tcW w:w="908" w:type="dxa"/>
                  <w:vAlign w:val="center"/>
                </w:tcPr>
                <w:p w14:paraId="657E8C9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56D870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637" w:type="dxa"/>
                  <w:vMerge w:val="continue"/>
                  <w:vAlign w:val="center"/>
                </w:tcPr>
                <w:p w14:paraId="5C3AF80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rPr>
                  </w:pPr>
                </w:p>
              </w:tc>
              <w:tc>
                <w:tcPr>
                  <w:tcW w:w="427" w:type="dxa"/>
                  <w:vMerge w:val="continue"/>
                  <w:vAlign w:val="center"/>
                </w:tcPr>
                <w:p w14:paraId="3A5383F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rPr>
                  </w:pPr>
                </w:p>
              </w:tc>
              <w:tc>
                <w:tcPr>
                  <w:tcW w:w="973" w:type="dxa"/>
                  <w:shd w:val="clear" w:color="auto" w:fill="auto"/>
                  <w:vAlign w:val="center"/>
                </w:tcPr>
                <w:p w14:paraId="700FC10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设备清洗</w:t>
                  </w:r>
                  <w:r>
                    <w:rPr>
                      <w:rFonts w:hint="default" w:ascii="Times New Roman" w:hAnsi="Times New Roman" w:eastAsia="宋体" w:cs="Times New Roman"/>
                      <w:color w:val="auto"/>
                      <w:sz w:val="21"/>
                      <w:szCs w:val="21"/>
                      <w:lang w:val="en-US" w:eastAsia="zh-CN"/>
                    </w:rPr>
                    <w:t>排水</w:t>
                  </w:r>
                </w:p>
              </w:tc>
              <w:tc>
                <w:tcPr>
                  <w:tcW w:w="2353" w:type="dxa"/>
                  <w:shd w:val="clear" w:color="auto" w:fill="auto"/>
                  <w:vAlign w:val="center"/>
                </w:tcPr>
                <w:p w14:paraId="361727C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3080" w:type="dxa"/>
                  <w:shd w:val="clear" w:color="auto" w:fill="auto"/>
                  <w:vAlign w:val="center"/>
                </w:tcPr>
                <w:p w14:paraId="0B2F36C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返回渗滤液处理系统处理</w:t>
                  </w:r>
                </w:p>
              </w:tc>
              <w:tc>
                <w:tcPr>
                  <w:tcW w:w="908" w:type="dxa"/>
                  <w:vAlign w:val="center"/>
                </w:tcPr>
                <w:p w14:paraId="40F1A2E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68929E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54" w:hRule="atLeast"/>
                <w:jc w:val="center"/>
              </w:trPr>
              <w:tc>
                <w:tcPr>
                  <w:tcW w:w="637" w:type="dxa"/>
                  <w:vMerge w:val="continue"/>
                  <w:vAlign w:val="center"/>
                </w:tcPr>
                <w:p w14:paraId="2740FC4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rPr>
                  </w:pPr>
                </w:p>
              </w:tc>
              <w:tc>
                <w:tcPr>
                  <w:tcW w:w="427" w:type="dxa"/>
                  <w:vMerge w:val="continue"/>
                  <w:vAlign w:val="center"/>
                </w:tcPr>
                <w:p w14:paraId="420EA85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sz w:val="21"/>
                      <w:szCs w:val="21"/>
                    </w:rPr>
                  </w:pPr>
                </w:p>
              </w:tc>
              <w:tc>
                <w:tcPr>
                  <w:tcW w:w="973" w:type="dxa"/>
                  <w:shd w:val="clear" w:color="auto" w:fill="auto"/>
                  <w:vAlign w:val="center"/>
                </w:tcPr>
                <w:p w14:paraId="281E1CB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渗滤液处理站出水</w:t>
                  </w:r>
                </w:p>
              </w:tc>
              <w:tc>
                <w:tcPr>
                  <w:tcW w:w="2353" w:type="dxa"/>
                  <w:shd w:val="clear" w:color="auto" w:fill="auto"/>
                  <w:vAlign w:val="center"/>
                </w:tcPr>
                <w:p w14:paraId="66E88B8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清水进入东胜区北郊污水处理厂，浓缩液回灌</w:t>
                  </w:r>
                  <w:r>
                    <w:rPr>
                      <w:rFonts w:hint="eastAsia" w:cs="Times New Roman"/>
                      <w:color w:val="auto"/>
                      <w:kern w:val="2"/>
                      <w:sz w:val="21"/>
                      <w:szCs w:val="21"/>
                      <w:lang w:val="en-US" w:eastAsia="zh-CN" w:bidi="ar-SA"/>
                    </w:rPr>
                    <w:t>至</w:t>
                  </w:r>
                  <w:r>
                    <w:rPr>
                      <w:rFonts w:hint="default" w:ascii="Times New Roman" w:hAnsi="Times New Roman" w:eastAsia="宋体" w:cs="Times New Roman"/>
                      <w:color w:val="auto"/>
                      <w:kern w:val="2"/>
                      <w:sz w:val="21"/>
                      <w:szCs w:val="21"/>
                      <w:lang w:val="en-US" w:eastAsia="zh-CN" w:bidi="ar-SA"/>
                    </w:rPr>
                    <w:t>东胜区昌汉梁垃圾填埋场回灌垃圾堆体</w:t>
                  </w:r>
                </w:p>
              </w:tc>
              <w:tc>
                <w:tcPr>
                  <w:tcW w:w="3080" w:type="dxa"/>
                  <w:vAlign w:val="center"/>
                </w:tcPr>
                <w:p w14:paraId="21DD2D5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渗滤液处理站清水出水满足《生活垃圾填埋场污染控制标准》（GB16889-2024）表2直接排放的水污染物排放限值标准</w:t>
                  </w:r>
                  <w:r>
                    <w:rPr>
                      <w:rFonts w:hint="eastAsia" w:cs="Times New Roman"/>
                      <w:color w:val="auto"/>
                      <w:sz w:val="21"/>
                      <w:szCs w:val="21"/>
                      <w:lang w:val="en-US" w:eastAsia="zh-CN"/>
                    </w:rPr>
                    <w:t>、同时满足《城市污水再生利用 城市杂用水水质》（GB/T18920-2020）中城市绿化、道路清扫、消防、建筑施工水质标准，用于</w:t>
                  </w:r>
                  <w:r>
                    <w:rPr>
                      <w:rFonts w:hint="default" w:ascii="Times New Roman" w:hAnsi="Times New Roman" w:eastAsia="宋体" w:cs="Times New Roman"/>
                      <w:color w:val="auto"/>
                      <w:sz w:val="21"/>
                      <w:szCs w:val="21"/>
                      <w:lang w:val="en-US" w:eastAsia="zh-CN"/>
                    </w:rPr>
                    <w:t>填埋场绿化及道路浇洒用水、填埋库区绿化浇水，不外排；浓水经蒸发系统蒸发，不外排。项目冬季不运行生产，冬季降雨量较少</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渗滤液储</w:t>
                  </w:r>
                  <w:r>
                    <w:rPr>
                      <w:rFonts w:hint="eastAsia" w:cs="Times New Roman"/>
                      <w:color w:val="auto"/>
                      <w:sz w:val="21"/>
                      <w:szCs w:val="21"/>
                      <w:lang w:val="en-US" w:eastAsia="zh-CN"/>
                    </w:rPr>
                    <w:t>存</w:t>
                  </w:r>
                  <w:r>
                    <w:rPr>
                      <w:rFonts w:hint="default" w:ascii="Times New Roman" w:hAnsi="Times New Roman" w:eastAsia="宋体" w:cs="Times New Roman"/>
                      <w:color w:val="auto"/>
                      <w:sz w:val="21"/>
                      <w:szCs w:val="21"/>
                      <w:lang w:val="en-US" w:eastAsia="zh-CN"/>
                    </w:rPr>
                    <w:t>于调节池内</w:t>
                  </w:r>
                  <w:r>
                    <w:rPr>
                      <w:rFonts w:hint="eastAsia" w:cs="Times New Roman"/>
                      <w:color w:val="auto"/>
                      <w:sz w:val="21"/>
                      <w:szCs w:val="21"/>
                      <w:lang w:val="en-US" w:eastAsia="zh-CN"/>
                    </w:rPr>
                    <w:t>。</w:t>
                  </w:r>
                </w:p>
              </w:tc>
              <w:tc>
                <w:tcPr>
                  <w:tcW w:w="908" w:type="dxa"/>
                  <w:vAlign w:val="center"/>
                </w:tcPr>
                <w:p w14:paraId="490B7E9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1226EB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637" w:type="dxa"/>
                  <w:vMerge w:val="continue"/>
                  <w:vAlign w:val="center"/>
                </w:tcPr>
                <w:p w14:paraId="2CA0AB9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427" w:type="dxa"/>
                  <w:vMerge w:val="restart"/>
                  <w:vAlign w:val="center"/>
                </w:tcPr>
                <w:p w14:paraId="6969393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973" w:type="dxa"/>
                  <w:vAlign w:val="center"/>
                </w:tcPr>
                <w:p w14:paraId="56B1A130">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生活垃圾</w:t>
                  </w:r>
                </w:p>
              </w:tc>
              <w:tc>
                <w:tcPr>
                  <w:tcW w:w="2353" w:type="dxa"/>
                  <w:shd w:val="clear" w:color="auto" w:fill="auto"/>
                  <w:vAlign w:val="center"/>
                </w:tcPr>
                <w:p w14:paraId="7EE2E57D">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集中收集后由当地环卫部门统一清运处理</w:t>
                  </w:r>
                </w:p>
              </w:tc>
              <w:tc>
                <w:tcPr>
                  <w:tcW w:w="3080" w:type="dxa"/>
                  <w:vAlign w:val="center"/>
                </w:tcPr>
                <w:p w14:paraId="1948E23A">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集中收集后由当地环卫部门统一清运处理</w:t>
                  </w:r>
                </w:p>
              </w:tc>
              <w:tc>
                <w:tcPr>
                  <w:tcW w:w="908" w:type="dxa"/>
                  <w:vAlign w:val="center"/>
                </w:tcPr>
                <w:p w14:paraId="1C1DE47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63AF01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1" w:hRule="atLeast"/>
                <w:jc w:val="center"/>
              </w:trPr>
              <w:tc>
                <w:tcPr>
                  <w:tcW w:w="637" w:type="dxa"/>
                  <w:vMerge w:val="continue"/>
                  <w:vAlign w:val="center"/>
                </w:tcPr>
                <w:p w14:paraId="7EA8797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427" w:type="dxa"/>
                  <w:vMerge w:val="continue"/>
                  <w:vAlign w:val="center"/>
                </w:tcPr>
                <w:p w14:paraId="11EE704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973" w:type="dxa"/>
                  <w:shd w:val="clear" w:color="auto" w:fill="auto"/>
                  <w:vAlign w:val="center"/>
                </w:tcPr>
                <w:p w14:paraId="2F2E953C">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压缩污泥</w:t>
                  </w:r>
                </w:p>
              </w:tc>
              <w:tc>
                <w:tcPr>
                  <w:tcW w:w="2353" w:type="dxa"/>
                  <w:shd w:val="clear" w:color="auto" w:fill="auto"/>
                  <w:vAlign w:val="center"/>
                </w:tcPr>
                <w:p w14:paraId="46301115">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拉运至其他运行中的生活垃圾填埋场填埋处理</w:t>
                  </w:r>
                </w:p>
              </w:tc>
              <w:tc>
                <w:tcPr>
                  <w:tcW w:w="3080" w:type="dxa"/>
                  <w:shd w:val="clear" w:color="auto" w:fill="auto"/>
                  <w:vAlign w:val="center"/>
                </w:tcPr>
                <w:p w14:paraId="1515B0E2">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1"/>
                      <w:szCs w:val="21"/>
                      <w:lang w:val="en-US" w:eastAsia="zh-CN" w:bidi="ar-SA"/>
                    </w:rPr>
                  </w:pPr>
                  <w:r>
                    <w:rPr>
                      <w:rFonts w:hint="eastAsia" w:ascii="Times New Roman" w:cs="Times New Roman"/>
                      <w:color w:val="auto"/>
                      <w:kern w:val="2"/>
                      <w:sz w:val="21"/>
                      <w:szCs w:val="21"/>
                      <w:lang w:val="en-US" w:eastAsia="zh-CN" w:bidi="ar-SA"/>
                    </w:rPr>
                    <w:t>委托有资质的单位定期处置</w:t>
                  </w:r>
                </w:p>
              </w:tc>
              <w:tc>
                <w:tcPr>
                  <w:tcW w:w="908" w:type="dxa"/>
                  <w:vAlign w:val="center"/>
                </w:tcPr>
                <w:p w14:paraId="357829B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159EBE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1" w:hRule="atLeast"/>
                <w:jc w:val="center"/>
              </w:trPr>
              <w:tc>
                <w:tcPr>
                  <w:tcW w:w="637" w:type="dxa"/>
                  <w:vMerge w:val="continue"/>
                  <w:vAlign w:val="center"/>
                </w:tcPr>
                <w:p w14:paraId="069E86E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427" w:type="dxa"/>
                  <w:vMerge w:val="continue"/>
                  <w:vAlign w:val="center"/>
                </w:tcPr>
                <w:p w14:paraId="7AD76BE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973" w:type="dxa"/>
                  <w:shd w:val="clear" w:color="auto" w:fill="auto"/>
                  <w:vAlign w:val="center"/>
                </w:tcPr>
                <w:p w14:paraId="72E8438A">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cs="Times New Roman"/>
                      <w:bCs/>
                      <w:color w:val="auto"/>
                      <w:sz w:val="21"/>
                      <w:szCs w:val="21"/>
                      <w:lang w:eastAsia="zh-CN"/>
                    </w:rPr>
                    <w:t>废滤膜</w:t>
                  </w:r>
                </w:p>
              </w:tc>
              <w:tc>
                <w:tcPr>
                  <w:tcW w:w="2353" w:type="dxa"/>
                  <w:shd w:val="clear" w:color="auto" w:fill="auto"/>
                  <w:vAlign w:val="center"/>
                </w:tcPr>
                <w:p w14:paraId="61384BF8">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Cs/>
                      <w:color w:val="auto"/>
                      <w:sz w:val="21"/>
                      <w:szCs w:val="21"/>
                      <w:lang w:eastAsia="zh-CN"/>
                    </w:rPr>
                    <w:t>厂家回收</w:t>
                  </w:r>
                </w:p>
              </w:tc>
              <w:tc>
                <w:tcPr>
                  <w:tcW w:w="3080" w:type="dxa"/>
                  <w:shd w:val="clear" w:color="auto" w:fill="auto"/>
                  <w:vAlign w:val="center"/>
                </w:tcPr>
                <w:p w14:paraId="564672EA">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eastAsia="zh-CN"/>
                    </w:rPr>
                    <w:t>厂家回收</w:t>
                  </w:r>
                </w:p>
              </w:tc>
              <w:tc>
                <w:tcPr>
                  <w:tcW w:w="908" w:type="dxa"/>
                  <w:vAlign w:val="center"/>
                </w:tcPr>
                <w:p w14:paraId="0AA09D2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586A52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1" w:hRule="atLeast"/>
                <w:jc w:val="center"/>
              </w:trPr>
              <w:tc>
                <w:tcPr>
                  <w:tcW w:w="637" w:type="dxa"/>
                  <w:vMerge w:val="continue"/>
                  <w:vAlign w:val="center"/>
                </w:tcPr>
                <w:p w14:paraId="01249C1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427" w:type="dxa"/>
                  <w:vMerge w:val="continue"/>
                  <w:vAlign w:val="center"/>
                </w:tcPr>
                <w:p w14:paraId="33F3084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973" w:type="dxa"/>
                  <w:vMerge w:val="restart"/>
                  <w:shd w:val="clear" w:color="auto" w:fill="auto"/>
                  <w:vAlign w:val="center"/>
                </w:tcPr>
                <w:p w14:paraId="6D0940BD">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bCs/>
                      <w:color w:val="auto"/>
                      <w:sz w:val="21"/>
                      <w:szCs w:val="21"/>
                      <w:lang w:val="en-US" w:eastAsia="zh-CN" w:bidi="ar-SA"/>
                    </w:rPr>
                  </w:pPr>
                  <w:r>
                    <w:rPr>
                      <w:rFonts w:hint="eastAsia" w:ascii="Times New Roman" w:cs="Times New Roman"/>
                      <w:color w:val="auto"/>
                      <w:sz w:val="21"/>
                      <w:szCs w:val="21"/>
                      <w:lang w:eastAsia="zh-CN"/>
                    </w:rPr>
                    <w:t>废包装袋（桶）</w:t>
                  </w:r>
                </w:p>
              </w:tc>
              <w:tc>
                <w:tcPr>
                  <w:tcW w:w="2353" w:type="dxa"/>
                  <w:shd w:val="clear" w:color="auto" w:fill="auto"/>
                  <w:vAlign w:val="center"/>
                </w:tcPr>
                <w:p w14:paraId="0A2CE9F7">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集中收集后由当地环卫部门统一清运处理。</w:t>
                  </w:r>
                </w:p>
              </w:tc>
              <w:tc>
                <w:tcPr>
                  <w:tcW w:w="3080" w:type="dxa"/>
                  <w:shd w:val="clear" w:color="auto" w:fill="auto"/>
                  <w:vAlign w:val="center"/>
                </w:tcPr>
                <w:p w14:paraId="35AE92C4">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渗滤液</w:t>
                  </w:r>
                  <w:r>
                    <w:rPr>
                      <w:rFonts w:hint="eastAsia" w:ascii="Times New Roman" w:cs="Times New Roman"/>
                      <w:color w:val="auto"/>
                      <w:kern w:val="2"/>
                      <w:sz w:val="21"/>
                      <w:szCs w:val="21"/>
                      <w:lang w:val="en-US" w:eastAsia="zh-CN" w:bidi="ar-SA"/>
                    </w:rPr>
                    <w:t>处置</w:t>
                  </w:r>
                  <w:r>
                    <w:rPr>
                      <w:rFonts w:hint="default" w:ascii="Times New Roman" w:hAnsi="Times New Roman" w:eastAsia="宋体" w:cs="Times New Roman"/>
                      <w:color w:val="auto"/>
                      <w:kern w:val="2"/>
                      <w:sz w:val="21"/>
                      <w:szCs w:val="21"/>
                      <w:lang w:val="en-US" w:eastAsia="zh-CN" w:bidi="ar-SA"/>
                    </w:rPr>
                    <w:t>工程各原辅料产生的废包装袋（桶）属于一般固废，集中收集后由当地环卫部门统一清运处理。</w:t>
                  </w:r>
                </w:p>
              </w:tc>
              <w:tc>
                <w:tcPr>
                  <w:tcW w:w="908" w:type="dxa"/>
                  <w:vAlign w:val="center"/>
                </w:tcPr>
                <w:p w14:paraId="3ABC821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6F1F2E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1" w:hRule="atLeast"/>
                <w:jc w:val="center"/>
              </w:trPr>
              <w:tc>
                <w:tcPr>
                  <w:tcW w:w="637" w:type="dxa"/>
                  <w:vMerge w:val="continue"/>
                  <w:vAlign w:val="center"/>
                </w:tcPr>
                <w:p w14:paraId="05B65E0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427" w:type="dxa"/>
                  <w:vMerge w:val="continue"/>
                  <w:vAlign w:val="center"/>
                </w:tcPr>
                <w:p w14:paraId="7818261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973" w:type="dxa"/>
                  <w:vMerge w:val="continue"/>
                  <w:vAlign w:val="center"/>
                </w:tcPr>
                <w:p w14:paraId="474797D0">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p>
              </w:tc>
              <w:tc>
                <w:tcPr>
                  <w:tcW w:w="2353" w:type="dxa"/>
                  <w:shd w:val="clear" w:color="auto" w:fill="auto"/>
                  <w:vAlign w:val="center"/>
                </w:tcPr>
                <w:p w14:paraId="0E402DE7">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宋体" w:hAnsi="Times New Roman" w:eastAsia="宋体" w:cs="Times New Roman"/>
                      <w:color w:val="auto"/>
                      <w:sz w:val="24"/>
                      <w:lang w:val="en-US" w:eastAsia="zh-CN" w:bidi="ar-SA"/>
                    </w:rPr>
                  </w:pPr>
                  <w:r>
                    <w:rPr>
                      <w:rFonts w:hint="eastAsia" w:cs="Times New Roman"/>
                      <w:color w:val="auto"/>
                      <w:sz w:val="24"/>
                      <w:lang w:val="en-US" w:eastAsia="zh-CN" w:bidi="ar-SA"/>
                    </w:rPr>
                    <w:t>/</w:t>
                  </w:r>
                </w:p>
              </w:tc>
              <w:tc>
                <w:tcPr>
                  <w:tcW w:w="3080" w:type="dxa"/>
                  <w:shd w:val="clear" w:color="auto" w:fill="auto"/>
                  <w:vAlign w:val="center"/>
                </w:tcPr>
                <w:p w14:paraId="62DEB227">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化学药剂使用过程中废包装桶（袋）属危险废物，分类收集于危废暂存间暂存后，委托有资质的单位定期</w:t>
                  </w:r>
                  <w:r>
                    <w:rPr>
                      <w:rFonts w:hint="eastAsia" w:ascii="Times New Roman" w:cs="Times New Roman"/>
                      <w:color w:val="auto"/>
                      <w:kern w:val="2"/>
                      <w:sz w:val="21"/>
                      <w:szCs w:val="21"/>
                      <w:lang w:val="en-US" w:eastAsia="zh-CN" w:bidi="ar-SA"/>
                    </w:rPr>
                    <w:t>处置</w:t>
                  </w:r>
                  <w:r>
                    <w:rPr>
                      <w:rFonts w:hint="default" w:ascii="Times New Roman" w:hAnsi="Times New Roman" w:eastAsia="宋体" w:cs="Times New Roman"/>
                      <w:color w:val="auto"/>
                      <w:kern w:val="2"/>
                      <w:sz w:val="21"/>
                      <w:szCs w:val="21"/>
                      <w:lang w:val="en-US" w:eastAsia="zh-CN" w:bidi="ar-SA"/>
                    </w:rPr>
                    <w:t>。</w:t>
                  </w:r>
                </w:p>
              </w:tc>
              <w:tc>
                <w:tcPr>
                  <w:tcW w:w="908" w:type="dxa"/>
                  <w:vAlign w:val="center"/>
                </w:tcPr>
                <w:p w14:paraId="41B8A36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7D6FAE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1" w:hRule="atLeast"/>
                <w:jc w:val="center"/>
              </w:trPr>
              <w:tc>
                <w:tcPr>
                  <w:tcW w:w="637" w:type="dxa"/>
                  <w:vMerge w:val="continue"/>
                  <w:vAlign w:val="center"/>
                </w:tcPr>
                <w:p w14:paraId="1CA9D6A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427" w:type="dxa"/>
                  <w:vMerge w:val="continue"/>
                  <w:vAlign w:val="center"/>
                </w:tcPr>
                <w:p w14:paraId="49FD299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973" w:type="dxa"/>
                  <w:shd w:val="clear" w:color="auto" w:fill="auto"/>
                  <w:vAlign w:val="center"/>
                </w:tcPr>
                <w:p w14:paraId="5995F124">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bCs/>
                      <w:color w:val="auto"/>
                      <w:sz w:val="21"/>
                      <w:szCs w:val="21"/>
                      <w:lang w:eastAsia="zh-CN"/>
                    </w:rPr>
                    <w:t>蒸发盐泥</w:t>
                  </w:r>
                </w:p>
              </w:tc>
              <w:tc>
                <w:tcPr>
                  <w:tcW w:w="2353" w:type="dxa"/>
                  <w:shd w:val="clear" w:color="auto" w:fill="auto"/>
                  <w:vAlign w:val="center"/>
                </w:tcPr>
                <w:p w14:paraId="374D7F7D">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c>
                <w:tcPr>
                  <w:tcW w:w="3080" w:type="dxa"/>
                  <w:shd w:val="clear" w:color="auto" w:fill="auto"/>
                  <w:vAlign w:val="center"/>
                </w:tcPr>
                <w:p w14:paraId="2FE2ED77">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鉴别前按照危废管理</w:t>
                  </w:r>
                  <w:r>
                    <w:rPr>
                      <w:rFonts w:hint="eastAsia" w:ascii="Times New Roman" w:cs="Times New Roman"/>
                      <w:color w:val="auto"/>
                      <w:kern w:val="2"/>
                      <w:sz w:val="21"/>
                      <w:szCs w:val="21"/>
                      <w:lang w:val="en-US" w:eastAsia="zh-CN" w:bidi="ar-SA"/>
                    </w:rPr>
                    <w:t>处置</w:t>
                  </w:r>
                  <w:r>
                    <w:rPr>
                      <w:rFonts w:hint="default" w:ascii="Times New Roman" w:hAnsi="Times New Roman" w:eastAsia="宋体" w:cs="Times New Roman"/>
                      <w:color w:val="auto"/>
                      <w:kern w:val="2"/>
                      <w:sz w:val="21"/>
                      <w:szCs w:val="21"/>
                      <w:lang w:val="en-US" w:eastAsia="zh-CN" w:bidi="ar-SA"/>
                    </w:rPr>
                    <w:t>，暂存于</w:t>
                  </w:r>
                  <w:r>
                    <w:rPr>
                      <w:rFonts w:hint="eastAsia" w:ascii="Times New Roman" w:cs="Times New Roman"/>
                      <w:color w:val="auto"/>
                      <w:kern w:val="2"/>
                      <w:sz w:val="21"/>
                      <w:szCs w:val="21"/>
                      <w:lang w:val="en-US" w:eastAsia="zh-CN" w:bidi="ar-SA"/>
                    </w:rPr>
                    <w:t>杂盐暂存间</w:t>
                  </w:r>
                  <w:r>
                    <w:rPr>
                      <w:rFonts w:hint="default" w:ascii="Times New Roman" w:hAnsi="Times New Roman" w:eastAsia="宋体" w:cs="Times New Roman"/>
                      <w:color w:val="auto"/>
                      <w:kern w:val="2"/>
                      <w:sz w:val="21"/>
                      <w:szCs w:val="21"/>
                      <w:lang w:val="en-US" w:eastAsia="zh-CN" w:bidi="ar-SA"/>
                    </w:rPr>
                    <w:t>，鉴定期间委托有资质的单位定期</w:t>
                  </w:r>
                  <w:r>
                    <w:rPr>
                      <w:rFonts w:hint="eastAsia" w:ascii="Times New Roman" w:cs="Times New Roman"/>
                      <w:color w:val="auto"/>
                      <w:kern w:val="2"/>
                      <w:sz w:val="21"/>
                      <w:szCs w:val="21"/>
                      <w:lang w:val="en-US" w:eastAsia="zh-CN" w:bidi="ar-SA"/>
                    </w:rPr>
                    <w:t>处置</w:t>
                  </w:r>
                  <w:r>
                    <w:rPr>
                      <w:rFonts w:hint="default" w:ascii="Times New Roman" w:hAnsi="Times New Roman" w:eastAsia="宋体" w:cs="Times New Roman"/>
                      <w:color w:val="auto"/>
                      <w:kern w:val="2"/>
                      <w:sz w:val="21"/>
                      <w:szCs w:val="21"/>
                      <w:lang w:val="en-US" w:eastAsia="zh-CN" w:bidi="ar-SA"/>
                    </w:rPr>
                    <w:t>；鉴别结果出具后根据其鉴别属性，为一般固废则对应拉运至一般固废处理场所；为危险废物按照其类别属性委托有资质的单位定期</w:t>
                  </w:r>
                  <w:r>
                    <w:rPr>
                      <w:rFonts w:hint="eastAsia" w:ascii="Times New Roman" w:cs="Times New Roman"/>
                      <w:color w:val="auto"/>
                      <w:kern w:val="2"/>
                      <w:sz w:val="21"/>
                      <w:szCs w:val="21"/>
                      <w:lang w:val="en-US" w:eastAsia="zh-CN" w:bidi="ar-SA"/>
                    </w:rPr>
                    <w:t>处置</w:t>
                  </w:r>
                </w:p>
              </w:tc>
              <w:tc>
                <w:tcPr>
                  <w:tcW w:w="908" w:type="dxa"/>
                  <w:vAlign w:val="center"/>
                </w:tcPr>
                <w:p w14:paraId="6E2392E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新建</w:t>
                  </w:r>
                </w:p>
              </w:tc>
            </w:tr>
            <w:tr w14:paraId="245435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9" w:hRule="atLeast"/>
                <w:jc w:val="center"/>
              </w:trPr>
              <w:tc>
                <w:tcPr>
                  <w:tcW w:w="637" w:type="dxa"/>
                  <w:vMerge w:val="continue"/>
                  <w:vAlign w:val="center"/>
                </w:tcPr>
                <w:p w14:paraId="41C2D6F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153F00C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2353" w:type="dxa"/>
                  <w:vAlign w:val="center"/>
                </w:tcPr>
                <w:p w14:paraId="7FC5DD9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选用低噪声设备，设基础减振，厂区距离衰减</w:t>
                  </w:r>
                </w:p>
              </w:tc>
              <w:tc>
                <w:tcPr>
                  <w:tcW w:w="3080" w:type="dxa"/>
                  <w:shd w:val="clear" w:color="auto" w:fill="auto"/>
                  <w:vAlign w:val="center"/>
                </w:tcPr>
                <w:p w14:paraId="14F4518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选用低噪声设备，设基础减振，厂区距离衰减</w:t>
                  </w:r>
                </w:p>
              </w:tc>
              <w:tc>
                <w:tcPr>
                  <w:tcW w:w="908" w:type="dxa"/>
                  <w:vAlign w:val="center"/>
                </w:tcPr>
                <w:p w14:paraId="2E8D68E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新建</w:t>
                  </w:r>
                </w:p>
              </w:tc>
            </w:tr>
            <w:tr w14:paraId="56F5203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75" w:hRule="atLeast"/>
                <w:jc w:val="center"/>
              </w:trPr>
              <w:tc>
                <w:tcPr>
                  <w:tcW w:w="637" w:type="dxa"/>
                  <w:vMerge w:val="restart"/>
                  <w:vAlign w:val="center"/>
                </w:tcPr>
                <w:p w14:paraId="01FBD0A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防渗</w:t>
                  </w:r>
                </w:p>
              </w:tc>
              <w:tc>
                <w:tcPr>
                  <w:tcW w:w="1400" w:type="dxa"/>
                  <w:gridSpan w:val="2"/>
                  <w:vAlign w:val="center"/>
                </w:tcPr>
                <w:p w14:paraId="2F46F4C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重点防渗区</w:t>
                  </w:r>
                </w:p>
              </w:tc>
              <w:tc>
                <w:tcPr>
                  <w:tcW w:w="2353" w:type="dxa"/>
                  <w:vAlign w:val="center"/>
                </w:tcPr>
                <w:p w14:paraId="4B28D66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080" w:type="dxa"/>
                  <w:shd w:val="clear" w:color="auto" w:fill="auto"/>
                  <w:vAlign w:val="center"/>
                </w:tcPr>
                <w:p w14:paraId="4799143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eastAsia"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包括预处理罐区、脱氨系统、综合处理车间、蒸发系统、杂盐暂存间</w:t>
                  </w:r>
                  <w:r>
                    <w:rPr>
                      <w:rFonts w:hint="eastAsia" w:cs="Times New Roman"/>
                      <w:color w:val="auto"/>
                      <w:kern w:val="2"/>
                      <w:sz w:val="21"/>
                      <w:szCs w:val="21"/>
                      <w:lang w:val="en-US" w:eastAsia="zh-CN"/>
                    </w:rPr>
                    <w:t>等</w:t>
                  </w:r>
                  <w:r>
                    <w:rPr>
                      <w:rFonts w:hint="default" w:ascii="Times New Roman" w:hAnsi="Times New Roman" w:eastAsia="宋体" w:cs="Times New Roman"/>
                      <w:color w:val="auto"/>
                      <w:kern w:val="2"/>
                      <w:sz w:val="21"/>
                      <w:szCs w:val="21"/>
                      <w:lang w:val="en-US" w:eastAsia="zh-CN"/>
                    </w:rPr>
                    <w:t>在运行过程中可能发生渗漏，并会对地下水水质造成污染的装置区，防渗等级应达到不低于6.0m厚粘土，渗透系数不大于1×10</w:t>
                  </w:r>
                  <w:r>
                    <w:rPr>
                      <w:rFonts w:hint="default" w:ascii="Times New Roman" w:hAnsi="Times New Roman" w:eastAsia="宋体" w:cs="Times New Roman"/>
                      <w:color w:val="auto"/>
                      <w:kern w:val="2"/>
                      <w:sz w:val="21"/>
                      <w:szCs w:val="21"/>
                      <w:vertAlign w:val="superscript"/>
                      <w:lang w:val="en-US" w:eastAsia="zh-CN"/>
                    </w:rPr>
                    <w:t>-7</w:t>
                  </w:r>
                  <w:r>
                    <w:rPr>
                      <w:rFonts w:hint="default" w:ascii="Times New Roman" w:hAnsi="Times New Roman" w:eastAsia="宋体" w:cs="Times New Roman"/>
                      <w:color w:val="auto"/>
                      <w:kern w:val="2"/>
                      <w:sz w:val="21"/>
                      <w:szCs w:val="21"/>
                      <w:lang w:val="en-US" w:eastAsia="zh-CN"/>
                    </w:rPr>
                    <w:t>cm/s的防渗性能</w:t>
                  </w:r>
                  <w:r>
                    <w:rPr>
                      <w:rFonts w:hint="eastAsia" w:cs="Times New Roman"/>
                      <w:color w:val="auto"/>
                      <w:kern w:val="2"/>
                      <w:sz w:val="21"/>
                      <w:szCs w:val="21"/>
                      <w:lang w:val="en-US" w:eastAsia="zh-CN"/>
                    </w:rPr>
                    <w:t>；</w:t>
                  </w:r>
                </w:p>
                <w:p w14:paraId="32964E8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rPr>
                    <w:t>危废暂存间：</w:t>
                  </w:r>
                  <w:r>
                    <w:rPr>
                      <w:rFonts w:hint="default" w:ascii="Times New Roman" w:hAnsi="Times New Roman" w:eastAsia="宋体" w:cs="Times New Roman"/>
                      <w:color w:val="auto"/>
                      <w:kern w:val="2"/>
                      <w:sz w:val="21"/>
                      <w:szCs w:val="21"/>
                      <w:lang w:val="en-US" w:eastAsia="zh-CN"/>
                    </w:rPr>
                    <w:t>防渗等级应达到不低于6.0m厚粘土，渗透系数不大于1×10</w:t>
                  </w:r>
                  <w:r>
                    <w:rPr>
                      <w:rFonts w:hint="default" w:ascii="Times New Roman" w:hAnsi="Times New Roman" w:eastAsia="宋体" w:cs="Times New Roman"/>
                      <w:color w:val="auto"/>
                      <w:kern w:val="2"/>
                      <w:sz w:val="21"/>
                      <w:szCs w:val="21"/>
                      <w:vertAlign w:val="superscript"/>
                      <w:lang w:val="en-US" w:eastAsia="zh-CN"/>
                    </w:rPr>
                    <w:t>-</w:t>
                  </w:r>
                  <w:r>
                    <w:rPr>
                      <w:rFonts w:hint="eastAsia" w:eastAsia="宋体" w:cs="Times New Roman"/>
                      <w:color w:val="auto"/>
                      <w:kern w:val="2"/>
                      <w:sz w:val="21"/>
                      <w:szCs w:val="21"/>
                      <w:vertAlign w:val="superscript"/>
                      <w:lang w:val="en-US" w:eastAsia="zh-CN"/>
                    </w:rPr>
                    <w:t>10</w:t>
                  </w:r>
                  <w:r>
                    <w:rPr>
                      <w:rFonts w:hint="default" w:ascii="Times New Roman" w:hAnsi="Times New Roman" w:eastAsia="宋体" w:cs="Times New Roman"/>
                      <w:color w:val="auto"/>
                      <w:kern w:val="2"/>
                      <w:sz w:val="21"/>
                      <w:szCs w:val="21"/>
                      <w:lang w:val="en-US" w:eastAsia="zh-CN"/>
                    </w:rPr>
                    <w:t>cm/s的防渗性能</w:t>
                  </w:r>
                </w:p>
              </w:tc>
              <w:tc>
                <w:tcPr>
                  <w:tcW w:w="908" w:type="dxa"/>
                  <w:vAlign w:val="center"/>
                </w:tcPr>
                <w:p w14:paraId="52799CB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新建</w:t>
                  </w:r>
                </w:p>
              </w:tc>
            </w:tr>
            <w:tr w14:paraId="7F5E96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36" w:hRule="atLeast"/>
                <w:jc w:val="center"/>
              </w:trPr>
              <w:tc>
                <w:tcPr>
                  <w:tcW w:w="637" w:type="dxa"/>
                  <w:vMerge w:val="continue"/>
                  <w:vAlign w:val="center"/>
                </w:tcPr>
                <w:p w14:paraId="15CD85B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3A6ECD3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一般防渗区</w:t>
                  </w:r>
                </w:p>
              </w:tc>
              <w:tc>
                <w:tcPr>
                  <w:tcW w:w="2353" w:type="dxa"/>
                  <w:vAlign w:val="center"/>
                </w:tcPr>
                <w:p w14:paraId="1CF24DBA">
                  <w:pPr>
                    <w:keepNext w:val="0"/>
                    <w:keepLines w:val="0"/>
                    <w:pageBreakBefore w:val="0"/>
                    <w:widowControl w:val="0"/>
                    <w:kinsoku/>
                    <w:wordWrap/>
                    <w:overflowPunct/>
                    <w:topLinePunct w:val="0"/>
                    <w:bidi w:val="0"/>
                    <w:snapToGrid/>
                    <w:spacing w:line="360" w:lineRule="exact"/>
                    <w:ind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080" w:type="dxa"/>
                  <w:shd w:val="clear" w:color="auto" w:fill="auto"/>
                  <w:vAlign w:val="center"/>
                </w:tcPr>
                <w:p w14:paraId="4665C5F7">
                  <w:pPr>
                    <w:keepNext w:val="0"/>
                    <w:keepLines w:val="0"/>
                    <w:pageBreakBefore w:val="0"/>
                    <w:widowControl w:val="0"/>
                    <w:kinsoku/>
                    <w:wordWrap/>
                    <w:overflowPunct/>
                    <w:topLinePunct w:val="0"/>
                    <w:bidi w:val="0"/>
                    <w:snapToGrid/>
                    <w:spacing w:line="360" w:lineRule="exact"/>
                    <w:ind w:firstLine="0" w:firstLineChars="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包括除臭系统，防渗等级应达到不低于1.5m厚粘土，渗透系数不大于 1×10</w:t>
                  </w:r>
                  <w:r>
                    <w:rPr>
                      <w:rFonts w:hint="default" w:ascii="Times New Roman" w:hAnsi="Times New Roman" w:eastAsia="宋体" w:cs="Times New Roman"/>
                      <w:color w:val="auto"/>
                      <w:kern w:val="2"/>
                      <w:sz w:val="21"/>
                      <w:szCs w:val="21"/>
                      <w:vertAlign w:val="superscript"/>
                      <w:lang w:val="en-US" w:eastAsia="zh-CN"/>
                    </w:rPr>
                    <w:t>-7</w:t>
                  </w:r>
                  <w:r>
                    <w:rPr>
                      <w:rFonts w:hint="default" w:ascii="Times New Roman" w:hAnsi="Times New Roman" w:eastAsia="宋体" w:cs="Times New Roman"/>
                      <w:color w:val="auto"/>
                      <w:kern w:val="2"/>
                      <w:sz w:val="21"/>
                      <w:szCs w:val="21"/>
                      <w:lang w:val="en-US" w:eastAsia="zh-CN"/>
                    </w:rPr>
                    <w:t>cm/s 的防渗性能。</w:t>
                  </w:r>
                </w:p>
              </w:tc>
              <w:tc>
                <w:tcPr>
                  <w:tcW w:w="908" w:type="dxa"/>
                  <w:vAlign w:val="center"/>
                </w:tcPr>
                <w:p w14:paraId="39EE8E6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新建</w:t>
                  </w:r>
                </w:p>
              </w:tc>
            </w:tr>
            <w:tr w14:paraId="74E254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1" w:hRule="atLeast"/>
                <w:jc w:val="center"/>
              </w:trPr>
              <w:tc>
                <w:tcPr>
                  <w:tcW w:w="637" w:type="dxa"/>
                  <w:vMerge w:val="continue"/>
                  <w:vAlign w:val="center"/>
                </w:tcPr>
                <w:p w14:paraId="3390050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p>
              </w:tc>
              <w:tc>
                <w:tcPr>
                  <w:tcW w:w="1400" w:type="dxa"/>
                  <w:gridSpan w:val="2"/>
                  <w:vAlign w:val="center"/>
                </w:tcPr>
                <w:p w14:paraId="3A55BDB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简单防渗区</w:t>
                  </w:r>
                </w:p>
              </w:tc>
              <w:tc>
                <w:tcPr>
                  <w:tcW w:w="2353" w:type="dxa"/>
                  <w:vAlign w:val="center"/>
                </w:tcPr>
                <w:p w14:paraId="5AF662A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3080" w:type="dxa"/>
                  <w:shd w:val="clear" w:color="auto" w:fill="auto"/>
                  <w:vAlign w:val="center"/>
                </w:tcPr>
                <w:p w14:paraId="15E9127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重点防渗区和一般防渗区之外的区域为简单防渗区，进行一般地面硬化。</w:t>
                  </w:r>
                </w:p>
              </w:tc>
              <w:tc>
                <w:tcPr>
                  <w:tcW w:w="908" w:type="dxa"/>
                  <w:vAlign w:val="center"/>
                </w:tcPr>
                <w:p w14:paraId="7E69E57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新建</w:t>
                  </w:r>
                </w:p>
              </w:tc>
            </w:tr>
          </w:tbl>
          <w:p w14:paraId="294C84CB">
            <w:pPr>
              <w:keepNext w:val="0"/>
              <w:keepLines w:val="0"/>
              <w:pageBreakBefore w:val="0"/>
              <w:kinsoku/>
              <w:wordWrap/>
              <w:overflowPunct/>
              <w:topLinePunct w:val="0"/>
              <w:bidi w:val="0"/>
              <w:spacing w:line="520" w:lineRule="exact"/>
              <w:ind w:left="0" w:leftChars="0" w:right="0" w:rightChars="0" w:firstLine="482" w:firstLineChars="200"/>
              <w:rPr>
                <w:rFonts w:hint="eastAsia" w:ascii="Times New Roman" w:hAnsi="Times New Roman" w:eastAsia="宋体" w:cs="Times New Roman"/>
                <w:b/>
                <w:color w:val="auto"/>
                <w:sz w:val="24"/>
                <w:szCs w:val="24"/>
                <w:lang w:eastAsia="zh-CN"/>
              </w:rPr>
            </w:pPr>
            <w:r>
              <w:rPr>
                <w:rFonts w:hint="eastAsia" w:cs="Times New Roman"/>
                <w:b/>
                <w:color w:val="auto"/>
                <w:sz w:val="24"/>
                <w:szCs w:val="24"/>
                <w:lang w:val="en-US" w:eastAsia="zh-CN"/>
              </w:rPr>
              <w:t>3.2</w:t>
            </w:r>
            <w:r>
              <w:rPr>
                <w:rFonts w:hint="default" w:ascii="Times New Roman" w:hAnsi="Times New Roman" w:eastAsia="宋体" w:cs="Times New Roman"/>
                <w:b/>
                <w:color w:val="auto"/>
                <w:sz w:val="24"/>
                <w:szCs w:val="24"/>
              </w:rPr>
              <w:t>原辅材料</w:t>
            </w:r>
            <w:r>
              <w:rPr>
                <w:rFonts w:hint="eastAsia" w:cs="Times New Roman"/>
                <w:b/>
                <w:color w:val="auto"/>
                <w:sz w:val="24"/>
                <w:szCs w:val="24"/>
                <w:lang w:eastAsia="zh-CN"/>
              </w:rPr>
              <w:t>情况</w:t>
            </w:r>
          </w:p>
          <w:p w14:paraId="7D69F8AC">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b/>
                <w:color w:val="auto"/>
                <w:sz w:val="24"/>
                <w:szCs w:val="24"/>
              </w:rPr>
            </w:pPr>
            <w:r>
              <w:rPr>
                <w:rFonts w:hint="eastAsia" w:cs="Times New Roman"/>
                <w:color w:val="auto"/>
                <w:sz w:val="24"/>
                <w:szCs w:val="24"/>
                <w:lang w:eastAsia="zh-CN"/>
              </w:rPr>
              <w:t>本项目为渗滤液的处理，所用原辅材料为蒸汽、水处理过程所用的药剂，具体药剂种类和用量如下：</w:t>
            </w:r>
          </w:p>
          <w:p w14:paraId="44558A5A">
            <w:pPr>
              <w:keepNext w:val="0"/>
              <w:keepLines w:val="0"/>
              <w:pageBreakBefore w:val="0"/>
              <w:kinsoku/>
              <w:wordWrap/>
              <w:overflowPunct/>
              <w:topLinePunct w:val="0"/>
              <w:bidi w:val="0"/>
              <w:spacing w:line="520" w:lineRule="exact"/>
              <w:ind w:left="0" w:leftChars="0" w:right="0" w:rightChars="0" w:firstLine="354" w:firstLineChars="147"/>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表2</w:t>
            </w:r>
            <w:r>
              <w:rPr>
                <w:rFonts w:hint="eastAsia" w:cs="Times New Roman"/>
                <w:b/>
                <w:color w:val="auto"/>
                <w:sz w:val="24"/>
                <w:szCs w:val="24"/>
                <w:lang w:val="en-US" w:eastAsia="zh-CN"/>
              </w:rPr>
              <w:t>-2</w:t>
            </w:r>
            <w:r>
              <w:rPr>
                <w:rFonts w:hint="default" w:ascii="Times New Roman" w:hAnsi="Times New Roman" w:eastAsia="宋体" w:cs="Times New Roman"/>
                <w:b/>
                <w:color w:val="auto"/>
                <w:sz w:val="24"/>
                <w:szCs w:val="24"/>
              </w:rPr>
              <w:t xml:space="preserve">  原辅材料消耗一览表</w:t>
            </w:r>
          </w:p>
          <w:tbl>
            <w:tblPr>
              <w:tblStyle w:val="25"/>
              <w:tblW w:w="837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602"/>
              <w:gridCol w:w="2130"/>
              <w:gridCol w:w="1200"/>
              <w:gridCol w:w="1344"/>
              <w:gridCol w:w="996"/>
              <w:gridCol w:w="696"/>
              <w:gridCol w:w="1402"/>
            </w:tblGrid>
            <w:tr w14:paraId="14F7F0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90" w:hRule="atLeast"/>
                <w:jc w:val="center"/>
              </w:trPr>
              <w:tc>
                <w:tcPr>
                  <w:tcW w:w="602" w:type="dxa"/>
                  <w:vAlign w:val="center"/>
                </w:tcPr>
                <w:p w14:paraId="07E51488">
                  <w:pPr>
                    <w:keepNext w:val="0"/>
                    <w:keepLines w:val="0"/>
                    <w:pageBreakBefore w:val="0"/>
                    <w:kinsoku/>
                    <w:wordWrap/>
                    <w:overflowPunct/>
                    <w:topLinePunct w:val="0"/>
                    <w:autoSpaceDE/>
                    <w:autoSpaceDN/>
                    <w:bidi w:val="0"/>
                    <w:adjustRightInd/>
                    <w:snapToGrid/>
                    <w:spacing w:line="360" w:lineRule="exact"/>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130" w:type="dxa"/>
                  <w:shd w:val="clear" w:color="auto" w:fill="auto"/>
                  <w:vAlign w:val="center"/>
                </w:tcPr>
                <w:p w14:paraId="1BF26C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名称</w:t>
                  </w:r>
                </w:p>
              </w:tc>
              <w:tc>
                <w:tcPr>
                  <w:tcW w:w="1200" w:type="dxa"/>
                  <w:shd w:val="clear" w:color="auto" w:fill="auto"/>
                  <w:vAlign w:val="center"/>
                </w:tcPr>
                <w:p w14:paraId="198AF1C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年用量（</w:t>
                  </w:r>
                  <w:r>
                    <w:rPr>
                      <w:rFonts w:hint="default" w:ascii="Times New Roman" w:hAnsi="Times New Roman" w:eastAsia="宋体" w:cs="Times New Roman"/>
                      <w:color w:val="auto"/>
                      <w:sz w:val="21"/>
                      <w:szCs w:val="21"/>
                      <w:lang w:val="en-US" w:eastAsia="zh-CN"/>
                    </w:rPr>
                    <w:t>t</w:t>
                  </w:r>
                  <w:r>
                    <w:rPr>
                      <w:rFonts w:hint="default" w:ascii="Times New Roman" w:hAnsi="Times New Roman" w:eastAsia="宋体" w:cs="Times New Roman"/>
                      <w:color w:val="auto"/>
                      <w:sz w:val="21"/>
                      <w:szCs w:val="21"/>
                      <w:lang w:eastAsia="zh-CN"/>
                    </w:rPr>
                    <w:t>）</w:t>
                  </w:r>
                </w:p>
              </w:tc>
              <w:tc>
                <w:tcPr>
                  <w:tcW w:w="1344" w:type="dxa"/>
                  <w:shd w:val="clear" w:color="auto" w:fill="auto"/>
                  <w:vAlign w:val="center"/>
                </w:tcPr>
                <w:p w14:paraId="205CAE3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贮存量（</w:t>
                  </w:r>
                  <w:r>
                    <w:rPr>
                      <w:rFonts w:hint="default" w:ascii="Times New Roman" w:hAnsi="Times New Roman" w:eastAsia="宋体" w:cs="Times New Roman"/>
                      <w:color w:val="auto"/>
                      <w:sz w:val="21"/>
                      <w:szCs w:val="21"/>
                      <w:lang w:val="en-US" w:eastAsia="zh-CN"/>
                    </w:rPr>
                    <w:t>kg</w:t>
                  </w:r>
                  <w:r>
                    <w:rPr>
                      <w:rFonts w:hint="default" w:ascii="Times New Roman" w:hAnsi="Times New Roman" w:eastAsia="宋体" w:cs="Times New Roman"/>
                      <w:color w:val="auto"/>
                      <w:sz w:val="21"/>
                      <w:szCs w:val="21"/>
                      <w:lang w:eastAsia="zh-CN"/>
                    </w:rPr>
                    <w:t>）</w:t>
                  </w:r>
                </w:p>
              </w:tc>
              <w:tc>
                <w:tcPr>
                  <w:tcW w:w="996" w:type="dxa"/>
                  <w:shd w:val="clear" w:color="auto" w:fill="auto"/>
                  <w:vAlign w:val="center"/>
                </w:tcPr>
                <w:p w14:paraId="3EE4FF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位置</w:t>
                  </w:r>
                </w:p>
              </w:tc>
              <w:tc>
                <w:tcPr>
                  <w:tcW w:w="696" w:type="dxa"/>
                  <w:shd w:val="clear" w:color="auto" w:fill="auto"/>
                  <w:vAlign w:val="center"/>
                </w:tcPr>
                <w:p w14:paraId="11CA7F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来源</w:t>
                  </w:r>
                </w:p>
              </w:tc>
              <w:tc>
                <w:tcPr>
                  <w:tcW w:w="1402" w:type="dxa"/>
                  <w:shd w:val="clear" w:color="auto" w:fill="auto"/>
                  <w:vAlign w:val="center"/>
                </w:tcPr>
                <w:p w14:paraId="4C6C6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贮存方式</w:t>
                  </w:r>
                </w:p>
              </w:tc>
            </w:tr>
            <w:tr w14:paraId="181D69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90" w:hRule="atLeast"/>
                <w:jc w:val="center"/>
              </w:trPr>
              <w:tc>
                <w:tcPr>
                  <w:tcW w:w="602" w:type="dxa"/>
                  <w:shd w:val="clear" w:color="auto" w:fill="auto"/>
                  <w:vAlign w:val="center"/>
                </w:tcPr>
                <w:p w14:paraId="61CC719B">
                  <w:pPr>
                    <w:keepNext w:val="0"/>
                    <w:keepLines w:val="0"/>
                    <w:pageBreakBefore w:val="0"/>
                    <w:kinsoku/>
                    <w:wordWrap/>
                    <w:overflowPunct/>
                    <w:topLinePunct w:val="0"/>
                    <w:autoSpaceDE/>
                    <w:autoSpaceDN/>
                    <w:bidi w:val="0"/>
                    <w:adjustRightInd/>
                    <w:snapToGrid/>
                    <w:spacing w:line="36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p>
              </w:tc>
              <w:tc>
                <w:tcPr>
                  <w:tcW w:w="2130" w:type="dxa"/>
                  <w:vAlign w:val="center"/>
                </w:tcPr>
                <w:p w14:paraId="2CCDB4E4">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2"/>
                      <w:sz w:val="21"/>
                      <w:szCs w:val="21"/>
                      <w:u w:val="none"/>
                      <w:lang w:val="en-US" w:eastAsia="zh-CN" w:bidi="ar-SA"/>
                    </w:rPr>
                    <w:t>蒸汽</w:t>
                  </w:r>
                </w:p>
              </w:tc>
              <w:tc>
                <w:tcPr>
                  <w:tcW w:w="1200" w:type="dxa"/>
                  <w:vAlign w:val="center"/>
                </w:tcPr>
                <w:p w14:paraId="0848217E">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2"/>
                      <w:sz w:val="21"/>
                      <w:szCs w:val="21"/>
                      <w:u w:val="none"/>
                      <w:lang w:val="en-US" w:eastAsia="zh-CN" w:bidi="ar-SA"/>
                    </w:rPr>
                    <w:t>7446</w:t>
                  </w:r>
                </w:p>
              </w:tc>
              <w:tc>
                <w:tcPr>
                  <w:tcW w:w="1344" w:type="dxa"/>
                  <w:vAlign w:val="center"/>
                </w:tcPr>
                <w:p w14:paraId="00505CAE">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2"/>
                      <w:sz w:val="21"/>
                      <w:szCs w:val="21"/>
                      <w:u w:val="none"/>
                      <w:lang w:val="en-US" w:eastAsia="zh-CN" w:bidi="ar-SA"/>
                    </w:rPr>
                    <w:t>-</w:t>
                  </w:r>
                </w:p>
              </w:tc>
              <w:tc>
                <w:tcPr>
                  <w:tcW w:w="996" w:type="dxa"/>
                  <w:vAlign w:val="center"/>
                </w:tcPr>
                <w:p w14:paraId="7413C8F5">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rPr>
                  </w:pPr>
                  <w:r>
                    <w:rPr>
                      <w:rFonts w:hint="default" w:ascii="Times New Roman" w:hAnsi="Times New Roman" w:eastAsia="宋体" w:cs="Times New Roman"/>
                      <w:i w:val="0"/>
                      <w:color w:val="auto"/>
                      <w:kern w:val="0"/>
                      <w:sz w:val="21"/>
                      <w:szCs w:val="21"/>
                      <w:u w:val="none"/>
                      <w:lang w:val="en-US" w:eastAsia="zh-CN"/>
                    </w:rPr>
                    <w:t>蒸汽管网</w:t>
                  </w:r>
                </w:p>
              </w:tc>
              <w:tc>
                <w:tcPr>
                  <w:tcW w:w="696" w:type="dxa"/>
                  <w:vAlign w:val="center"/>
                </w:tcPr>
                <w:p w14:paraId="2697F5CC">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rPr>
                  </w:pPr>
                  <w:r>
                    <w:rPr>
                      <w:rFonts w:hint="default" w:ascii="Times New Roman" w:hAnsi="Times New Roman" w:eastAsia="宋体" w:cs="Times New Roman"/>
                      <w:i w:val="0"/>
                      <w:color w:val="auto"/>
                      <w:kern w:val="0"/>
                      <w:sz w:val="21"/>
                      <w:szCs w:val="21"/>
                      <w:u w:val="none"/>
                      <w:lang w:val="en-US" w:eastAsia="zh-CN"/>
                    </w:rPr>
                    <w:t>外购</w:t>
                  </w:r>
                </w:p>
              </w:tc>
              <w:tc>
                <w:tcPr>
                  <w:tcW w:w="1402" w:type="dxa"/>
                  <w:vAlign w:val="center"/>
                </w:tcPr>
                <w:p w14:paraId="252D1838">
                  <w:pPr>
                    <w:keepNext w:val="0"/>
                    <w:keepLines w:val="0"/>
                    <w:pageBreakBefore w:val="0"/>
                    <w:kinsoku/>
                    <w:wordWrap/>
                    <w:overflowPunct/>
                    <w:topLinePunct w:val="0"/>
                    <w:autoSpaceDE/>
                    <w:autoSpaceDN/>
                    <w:bidi w:val="0"/>
                    <w:adjustRightInd/>
                    <w:snapToGrid/>
                    <w:spacing w:line="360" w:lineRule="exact"/>
                    <w:ind w:left="0" w:leftChars="0" w:right="0" w:right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管道输送，厂内无暂存</w:t>
                  </w:r>
                </w:p>
              </w:tc>
            </w:tr>
            <w:tr w14:paraId="60CBC0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21" w:hRule="atLeast"/>
                <w:jc w:val="center"/>
              </w:trPr>
              <w:tc>
                <w:tcPr>
                  <w:tcW w:w="602" w:type="dxa"/>
                  <w:shd w:val="clear" w:color="auto" w:fill="auto"/>
                  <w:vAlign w:val="center"/>
                </w:tcPr>
                <w:p w14:paraId="5755A219">
                  <w:pPr>
                    <w:keepNext w:val="0"/>
                    <w:keepLines w:val="0"/>
                    <w:pageBreakBefore w:val="0"/>
                    <w:kinsoku/>
                    <w:wordWrap/>
                    <w:overflowPunct/>
                    <w:topLinePunct w:val="0"/>
                    <w:autoSpaceDE/>
                    <w:autoSpaceDN/>
                    <w:bidi w:val="0"/>
                    <w:adjustRightInd/>
                    <w:snapToGrid/>
                    <w:spacing w:line="36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2130" w:type="dxa"/>
                  <w:vAlign w:val="center"/>
                </w:tcPr>
                <w:p w14:paraId="0AB30EF1">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2"/>
                      <w:sz w:val="21"/>
                      <w:szCs w:val="21"/>
                      <w:u w:val="none"/>
                      <w:lang w:val="en-US" w:eastAsia="zh-CN" w:bidi="ar-SA"/>
                    </w:rPr>
                    <w:t>浓硫酸</w:t>
                  </w:r>
                </w:p>
              </w:tc>
              <w:tc>
                <w:tcPr>
                  <w:tcW w:w="1200" w:type="dxa"/>
                  <w:shd w:val="clear" w:color="auto" w:fill="auto"/>
                  <w:vAlign w:val="center"/>
                </w:tcPr>
                <w:p w14:paraId="739D4E38">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rPr>
                    <w:t>9.2</w:t>
                  </w:r>
                </w:p>
              </w:tc>
              <w:tc>
                <w:tcPr>
                  <w:tcW w:w="1344" w:type="dxa"/>
                  <w:vAlign w:val="center"/>
                </w:tcPr>
                <w:p w14:paraId="1605EC85">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eastAsiaTheme="minorEastAsia"/>
                      <w:color w:val="auto"/>
                      <w:kern w:val="0"/>
                      <w:sz w:val="21"/>
                      <w:szCs w:val="21"/>
                    </w:rPr>
                    <w:t>25</w:t>
                  </w:r>
                </w:p>
              </w:tc>
              <w:tc>
                <w:tcPr>
                  <w:tcW w:w="996" w:type="dxa"/>
                  <w:vAlign w:val="center"/>
                </w:tcPr>
                <w:p w14:paraId="415700E3">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rPr>
                  </w:pPr>
                  <w:r>
                    <w:rPr>
                      <w:rFonts w:hint="eastAsia" w:cs="Times New Roman"/>
                      <w:i w:val="0"/>
                      <w:color w:val="auto"/>
                      <w:kern w:val="0"/>
                      <w:sz w:val="21"/>
                      <w:szCs w:val="21"/>
                      <w:u w:val="none"/>
                      <w:lang w:val="en-US" w:eastAsia="zh-CN"/>
                    </w:rPr>
                    <w:t>加药间</w:t>
                  </w:r>
                </w:p>
              </w:tc>
              <w:tc>
                <w:tcPr>
                  <w:tcW w:w="696" w:type="dxa"/>
                  <w:vAlign w:val="center"/>
                </w:tcPr>
                <w:p w14:paraId="0373C58C">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rPr>
                  </w:pPr>
                  <w:r>
                    <w:rPr>
                      <w:rFonts w:hint="default" w:ascii="Times New Roman" w:hAnsi="Times New Roman" w:eastAsia="宋体" w:cs="Times New Roman"/>
                      <w:i w:val="0"/>
                      <w:color w:val="auto"/>
                      <w:kern w:val="0"/>
                      <w:sz w:val="21"/>
                      <w:szCs w:val="21"/>
                      <w:u w:val="none"/>
                      <w:lang w:val="en-US" w:eastAsia="zh-CN"/>
                    </w:rPr>
                    <w:t>外购</w:t>
                  </w:r>
                </w:p>
              </w:tc>
              <w:tc>
                <w:tcPr>
                  <w:tcW w:w="1402" w:type="dxa"/>
                  <w:vAlign w:val="center"/>
                </w:tcPr>
                <w:p w14:paraId="6DE3F005">
                  <w:pPr>
                    <w:keepNext w:val="0"/>
                    <w:keepLines w:val="0"/>
                    <w:pageBreakBefore w:val="0"/>
                    <w:kinsoku/>
                    <w:wordWrap/>
                    <w:overflowPunct/>
                    <w:topLinePunct w:val="0"/>
                    <w:autoSpaceDE/>
                    <w:autoSpaceDN/>
                    <w:bidi w:val="0"/>
                    <w:adjustRightInd/>
                    <w:snapToGrid/>
                    <w:spacing w:line="360" w:lineRule="exact"/>
                    <w:ind w:left="0" w:leftChars="0" w:right="0" w:rightChars="0"/>
                    <w:jc w:val="center"/>
                    <w:rPr>
                      <w:rFonts w:hint="default" w:ascii="Times New Roman" w:hAnsi="Times New Roman" w:eastAsia="宋体" w:cs="Times New Roman"/>
                      <w:bCs/>
                      <w:color w:val="auto"/>
                      <w:sz w:val="21"/>
                      <w:szCs w:val="21"/>
                      <w:lang w:eastAsia="zh-CN"/>
                    </w:rPr>
                  </w:pPr>
                  <w:r>
                    <w:rPr>
                      <w:rFonts w:hint="eastAsia" w:cs="Times New Roman"/>
                      <w:bCs/>
                      <w:color w:val="auto"/>
                      <w:sz w:val="21"/>
                      <w:szCs w:val="21"/>
                      <w:lang w:val="en-US" w:eastAsia="zh-CN"/>
                    </w:rPr>
                    <w:t>1m</w:t>
                  </w:r>
                  <w:r>
                    <w:rPr>
                      <w:rFonts w:hint="eastAsia" w:cs="Times New Roman"/>
                      <w:bCs/>
                      <w:color w:val="auto"/>
                      <w:sz w:val="21"/>
                      <w:szCs w:val="21"/>
                      <w:vertAlign w:val="superscript"/>
                      <w:lang w:val="en-US" w:eastAsia="zh-CN"/>
                    </w:rPr>
                    <w:t>3</w:t>
                  </w:r>
                  <w:r>
                    <w:rPr>
                      <w:rFonts w:hint="default" w:ascii="Times New Roman" w:hAnsi="Times New Roman" w:eastAsia="宋体" w:cs="Times New Roman"/>
                      <w:bCs/>
                      <w:color w:val="auto"/>
                      <w:sz w:val="21"/>
                      <w:szCs w:val="21"/>
                      <w:lang w:eastAsia="zh-CN"/>
                    </w:rPr>
                    <w:t>硫酸储罐</w:t>
                  </w:r>
                </w:p>
              </w:tc>
            </w:tr>
            <w:tr w14:paraId="51291B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24" w:hRule="atLeast"/>
                <w:jc w:val="center"/>
              </w:trPr>
              <w:tc>
                <w:tcPr>
                  <w:tcW w:w="602" w:type="dxa"/>
                  <w:shd w:val="clear" w:color="auto" w:fill="auto"/>
                  <w:vAlign w:val="center"/>
                </w:tcPr>
                <w:p w14:paraId="15EB236F">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SA"/>
                    </w:rPr>
                    <w:t>3</w:t>
                  </w:r>
                </w:p>
              </w:tc>
              <w:tc>
                <w:tcPr>
                  <w:tcW w:w="2130" w:type="dxa"/>
                  <w:vAlign w:val="center"/>
                </w:tcPr>
                <w:p w14:paraId="093238DB">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2"/>
                      <w:sz w:val="21"/>
                      <w:szCs w:val="21"/>
                      <w:u w:val="none"/>
                      <w:lang w:val="en-US" w:eastAsia="zh-CN" w:bidi="ar-SA"/>
                    </w:rPr>
                    <w:t>阻垢剂</w:t>
                  </w:r>
                </w:p>
              </w:tc>
              <w:tc>
                <w:tcPr>
                  <w:tcW w:w="1200" w:type="dxa"/>
                  <w:shd w:val="clear" w:color="auto" w:fill="auto"/>
                  <w:vAlign w:val="center"/>
                </w:tcPr>
                <w:p w14:paraId="622FA94F">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2"/>
                      <w:sz w:val="21"/>
                      <w:szCs w:val="21"/>
                      <w:u w:val="none"/>
                      <w:lang w:val="en-US" w:eastAsia="zh-CN" w:bidi="ar-SA"/>
                    </w:rPr>
                    <w:t>0.2</w:t>
                  </w:r>
                </w:p>
              </w:tc>
              <w:tc>
                <w:tcPr>
                  <w:tcW w:w="1344" w:type="dxa"/>
                  <w:vAlign w:val="center"/>
                </w:tcPr>
                <w:p w14:paraId="3C32BF0B">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cs="Times New Roman" w:eastAsiaTheme="minorEastAsia"/>
                      <w:color w:val="auto"/>
                      <w:kern w:val="0"/>
                      <w:sz w:val="21"/>
                      <w:szCs w:val="21"/>
                    </w:rPr>
                    <w:t>0.5</w:t>
                  </w:r>
                </w:p>
              </w:tc>
              <w:tc>
                <w:tcPr>
                  <w:tcW w:w="996" w:type="dxa"/>
                  <w:vAlign w:val="center"/>
                </w:tcPr>
                <w:p w14:paraId="0C6FAC4E">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rPr>
                  </w:pPr>
                  <w:r>
                    <w:rPr>
                      <w:rFonts w:hint="default" w:ascii="Times New Roman" w:hAnsi="Times New Roman" w:eastAsia="宋体" w:cs="Times New Roman"/>
                      <w:i w:val="0"/>
                      <w:color w:val="auto"/>
                      <w:kern w:val="0"/>
                      <w:sz w:val="21"/>
                      <w:szCs w:val="21"/>
                      <w:u w:val="none"/>
                      <w:lang w:val="en-US" w:eastAsia="zh-CN"/>
                    </w:rPr>
                    <w:t>加药间</w:t>
                  </w:r>
                </w:p>
              </w:tc>
              <w:tc>
                <w:tcPr>
                  <w:tcW w:w="696" w:type="dxa"/>
                  <w:vAlign w:val="center"/>
                </w:tcPr>
                <w:p w14:paraId="73BF11EA">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rPr>
                  </w:pPr>
                  <w:r>
                    <w:rPr>
                      <w:rFonts w:hint="default" w:ascii="Times New Roman" w:hAnsi="Times New Roman" w:eastAsia="宋体" w:cs="Times New Roman"/>
                      <w:i w:val="0"/>
                      <w:color w:val="auto"/>
                      <w:kern w:val="0"/>
                      <w:sz w:val="21"/>
                      <w:szCs w:val="21"/>
                      <w:u w:val="none"/>
                      <w:lang w:val="en-US" w:eastAsia="zh-CN"/>
                    </w:rPr>
                    <w:t>外购</w:t>
                  </w:r>
                </w:p>
              </w:tc>
              <w:tc>
                <w:tcPr>
                  <w:tcW w:w="1402" w:type="dxa"/>
                  <w:vAlign w:val="center"/>
                </w:tcPr>
                <w:p w14:paraId="0BDC6CFB">
                  <w:pPr>
                    <w:keepNext w:val="0"/>
                    <w:keepLines w:val="0"/>
                    <w:pageBreakBefore w:val="0"/>
                    <w:kinsoku/>
                    <w:wordWrap/>
                    <w:overflowPunct/>
                    <w:topLinePunct w:val="0"/>
                    <w:autoSpaceDE/>
                    <w:autoSpaceDN/>
                    <w:bidi w:val="0"/>
                    <w:adjustRightInd/>
                    <w:snapToGrid/>
                    <w:spacing w:line="360" w:lineRule="exact"/>
                    <w:ind w:left="0" w:leftChars="0" w:right="0" w:right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桶装</w:t>
                  </w:r>
                </w:p>
              </w:tc>
            </w:tr>
            <w:tr w14:paraId="029448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24" w:hRule="atLeast"/>
                <w:jc w:val="center"/>
              </w:trPr>
              <w:tc>
                <w:tcPr>
                  <w:tcW w:w="602" w:type="dxa"/>
                  <w:shd w:val="clear" w:color="auto" w:fill="auto"/>
                  <w:vAlign w:val="center"/>
                </w:tcPr>
                <w:p w14:paraId="4B618FCA">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SA"/>
                    </w:rPr>
                    <w:t>4</w:t>
                  </w:r>
                </w:p>
              </w:tc>
              <w:tc>
                <w:tcPr>
                  <w:tcW w:w="2130" w:type="dxa"/>
                  <w:shd w:val="clear" w:color="auto" w:fill="auto"/>
                  <w:vAlign w:val="center"/>
                </w:tcPr>
                <w:p w14:paraId="0E780C1C">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消泡剂</w:t>
                  </w:r>
                </w:p>
              </w:tc>
              <w:tc>
                <w:tcPr>
                  <w:tcW w:w="1200" w:type="dxa"/>
                  <w:shd w:val="clear" w:color="auto" w:fill="auto"/>
                  <w:vAlign w:val="center"/>
                </w:tcPr>
                <w:p w14:paraId="22B90630">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rPr>
                    <w:t>2.4</w:t>
                  </w:r>
                </w:p>
              </w:tc>
              <w:tc>
                <w:tcPr>
                  <w:tcW w:w="1344" w:type="dxa"/>
                  <w:shd w:val="clear" w:color="auto" w:fill="auto"/>
                  <w:vAlign w:val="center"/>
                </w:tcPr>
                <w:p w14:paraId="68B981AF">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cs="Times New Roman" w:eastAsiaTheme="minorEastAsia"/>
                      <w:color w:val="auto"/>
                      <w:kern w:val="0"/>
                      <w:sz w:val="21"/>
                      <w:szCs w:val="21"/>
                    </w:rPr>
                    <w:t>6.5</w:t>
                  </w:r>
                </w:p>
              </w:tc>
              <w:tc>
                <w:tcPr>
                  <w:tcW w:w="996" w:type="dxa"/>
                  <w:shd w:val="clear" w:color="auto" w:fill="auto"/>
                  <w:vAlign w:val="center"/>
                </w:tcPr>
                <w:p w14:paraId="6CADF2A0">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rPr>
                    <w:t>加药间</w:t>
                  </w:r>
                </w:p>
              </w:tc>
              <w:tc>
                <w:tcPr>
                  <w:tcW w:w="696" w:type="dxa"/>
                  <w:shd w:val="clear" w:color="auto" w:fill="auto"/>
                  <w:vAlign w:val="center"/>
                </w:tcPr>
                <w:p w14:paraId="04112A02">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rPr>
                    <w:t>外购</w:t>
                  </w:r>
                </w:p>
              </w:tc>
              <w:tc>
                <w:tcPr>
                  <w:tcW w:w="1402" w:type="dxa"/>
                  <w:shd w:val="clear" w:color="auto" w:fill="auto"/>
                  <w:vAlign w:val="center"/>
                </w:tcPr>
                <w:p w14:paraId="272BD5DF">
                  <w:pPr>
                    <w:keepNext w:val="0"/>
                    <w:keepLines w:val="0"/>
                    <w:pageBreakBefore w:val="0"/>
                    <w:kinsoku/>
                    <w:wordWrap/>
                    <w:overflowPunct/>
                    <w:topLinePunct w:val="0"/>
                    <w:autoSpaceDE/>
                    <w:autoSpaceDN/>
                    <w:bidi w:val="0"/>
                    <w:adjustRightInd/>
                    <w:snapToGrid/>
                    <w:spacing w:line="360" w:lineRule="exact"/>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eastAsia="zh-CN"/>
                    </w:rPr>
                    <w:t>桶装</w:t>
                  </w:r>
                </w:p>
              </w:tc>
            </w:tr>
            <w:tr w14:paraId="0837AD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24" w:hRule="atLeast"/>
                <w:jc w:val="center"/>
              </w:trPr>
              <w:tc>
                <w:tcPr>
                  <w:tcW w:w="602" w:type="dxa"/>
                  <w:shd w:val="clear" w:color="auto" w:fill="auto"/>
                  <w:vAlign w:val="center"/>
                </w:tcPr>
                <w:p w14:paraId="64A41258">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SA"/>
                    </w:rPr>
                    <w:t>5</w:t>
                  </w:r>
                </w:p>
              </w:tc>
              <w:tc>
                <w:tcPr>
                  <w:tcW w:w="2130" w:type="dxa"/>
                  <w:shd w:val="clear" w:color="auto" w:fill="auto"/>
                  <w:vAlign w:val="center"/>
                </w:tcPr>
                <w:p w14:paraId="24B6887B">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酸清洗剂</w:t>
                  </w:r>
                </w:p>
                <w:p w14:paraId="7EA4E468">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0"/>
                      <w:sz w:val="21"/>
                      <w:szCs w:val="21"/>
                      <w:highlight w:val="none"/>
                      <w:lang w:eastAsia="zh-CN"/>
                    </w:rPr>
                    <w:t>（主要成分氨基磺酸）</w:t>
                  </w:r>
                </w:p>
              </w:tc>
              <w:tc>
                <w:tcPr>
                  <w:tcW w:w="1200" w:type="dxa"/>
                  <w:shd w:val="clear" w:color="auto" w:fill="auto"/>
                  <w:vAlign w:val="center"/>
                </w:tcPr>
                <w:p w14:paraId="4577AB08">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mn-Mong-CN"/>
                    </w:rPr>
                    <w:t>0.05</w:t>
                  </w:r>
                </w:p>
              </w:tc>
              <w:tc>
                <w:tcPr>
                  <w:tcW w:w="1344" w:type="dxa"/>
                  <w:shd w:val="clear" w:color="auto" w:fill="auto"/>
                  <w:vAlign w:val="center"/>
                </w:tcPr>
                <w:p w14:paraId="7BD492DA">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default" w:ascii="Times New Roman" w:hAnsi="Times New Roman" w:eastAsia="宋体" w:cs="Times New Roman"/>
                      <w:color w:val="auto"/>
                      <w:kern w:val="0"/>
                      <w:sz w:val="21"/>
                      <w:szCs w:val="21"/>
                      <w:lang w:val="en-US" w:eastAsia="zh-CN" w:bidi="mn-Mong-CN"/>
                    </w:rPr>
                  </w:pPr>
                  <w:r>
                    <w:rPr>
                      <w:rFonts w:hint="default" w:ascii="Times New Roman" w:hAnsi="Times New Roman" w:cs="Times New Roman" w:eastAsiaTheme="minorEastAsia"/>
                      <w:color w:val="auto"/>
                      <w:kern w:val="0"/>
                      <w:sz w:val="21"/>
                      <w:szCs w:val="21"/>
                    </w:rPr>
                    <w:t>0.14</w:t>
                  </w:r>
                </w:p>
              </w:tc>
              <w:tc>
                <w:tcPr>
                  <w:tcW w:w="996" w:type="dxa"/>
                  <w:shd w:val="clear" w:color="auto" w:fill="auto"/>
                  <w:vAlign w:val="center"/>
                </w:tcPr>
                <w:p w14:paraId="0A5582AE">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color w:val="auto"/>
                      <w:kern w:val="0"/>
                      <w:sz w:val="21"/>
                      <w:szCs w:val="21"/>
                      <w:u w:val="none"/>
                      <w:lang w:val="en-US" w:eastAsia="zh-CN"/>
                    </w:rPr>
                    <w:t>加药间</w:t>
                  </w:r>
                </w:p>
              </w:tc>
              <w:tc>
                <w:tcPr>
                  <w:tcW w:w="696" w:type="dxa"/>
                  <w:shd w:val="clear" w:color="auto" w:fill="auto"/>
                  <w:vAlign w:val="center"/>
                </w:tcPr>
                <w:p w14:paraId="0947D1C5">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i w:val="0"/>
                      <w:color w:val="auto"/>
                      <w:kern w:val="0"/>
                      <w:sz w:val="21"/>
                      <w:szCs w:val="21"/>
                      <w:u w:val="none"/>
                      <w:lang w:val="en-US" w:eastAsia="zh-CN"/>
                    </w:rPr>
                    <w:t>外购</w:t>
                  </w:r>
                </w:p>
              </w:tc>
              <w:tc>
                <w:tcPr>
                  <w:tcW w:w="1402" w:type="dxa"/>
                  <w:shd w:val="clear" w:color="auto" w:fill="auto"/>
                  <w:vAlign w:val="center"/>
                </w:tcPr>
                <w:p w14:paraId="5A673A11">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bCs/>
                      <w:color w:val="auto"/>
                      <w:sz w:val="21"/>
                      <w:szCs w:val="21"/>
                      <w:lang w:eastAsia="zh-CN"/>
                    </w:rPr>
                    <w:t>桶装</w:t>
                  </w:r>
                </w:p>
              </w:tc>
            </w:tr>
            <w:tr w14:paraId="56695F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90" w:hRule="atLeast"/>
                <w:jc w:val="center"/>
              </w:trPr>
              <w:tc>
                <w:tcPr>
                  <w:tcW w:w="602" w:type="dxa"/>
                  <w:shd w:val="clear" w:color="auto" w:fill="auto"/>
                  <w:vAlign w:val="center"/>
                </w:tcPr>
                <w:p w14:paraId="262F8123">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eastAsia" w:cs="Times New Roman"/>
                      <w:i w:val="0"/>
                      <w:color w:val="auto"/>
                      <w:kern w:val="0"/>
                      <w:sz w:val="21"/>
                      <w:szCs w:val="21"/>
                      <w:u w:val="none"/>
                      <w:lang w:val="en-US" w:eastAsia="zh-CN" w:bidi="ar-SA"/>
                    </w:rPr>
                    <w:t>6</w:t>
                  </w:r>
                </w:p>
              </w:tc>
              <w:tc>
                <w:tcPr>
                  <w:tcW w:w="2130" w:type="dxa"/>
                  <w:shd w:val="clear" w:color="auto" w:fill="auto"/>
                  <w:vAlign w:val="center"/>
                </w:tcPr>
                <w:p w14:paraId="34591FDC">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碱清洗剂</w:t>
                  </w:r>
                </w:p>
                <w:p w14:paraId="7215CA32">
                  <w:pPr>
                    <w:keepNext w:val="0"/>
                    <w:keepLines w:val="0"/>
                    <w:pageBreakBefore w:val="0"/>
                    <w:widowControl/>
                    <w:kinsoku/>
                    <w:wordWrap/>
                    <w:overflowPunct/>
                    <w:topLinePunct w:val="0"/>
                    <w:autoSpaceDE/>
                    <w:autoSpaceDN/>
                    <w:bidi w:val="0"/>
                    <w:adjustRightInd w:val="0"/>
                    <w:snapToGrid w:val="0"/>
                    <w:spacing w:line="360" w:lineRule="exact"/>
                    <w:ind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0"/>
                      <w:sz w:val="21"/>
                      <w:szCs w:val="21"/>
                      <w:lang w:eastAsia="zh-CN"/>
                    </w:rPr>
                    <w:t>（主要成分</w:t>
                  </w:r>
                  <w:r>
                    <w:rPr>
                      <w:rFonts w:hint="eastAsia" w:cs="Times New Roman"/>
                      <w:color w:val="auto"/>
                      <w:kern w:val="0"/>
                      <w:sz w:val="21"/>
                      <w:szCs w:val="21"/>
                      <w:lang w:val="en-US" w:eastAsia="zh-CN"/>
                    </w:rPr>
                    <w:t>氢氧化钠</w:t>
                  </w:r>
                  <w:r>
                    <w:rPr>
                      <w:rFonts w:hint="eastAsia" w:cs="Times New Roman"/>
                      <w:color w:val="auto"/>
                      <w:kern w:val="0"/>
                      <w:sz w:val="21"/>
                      <w:szCs w:val="21"/>
                      <w:lang w:eastAsia="zh-CN"/>
                    </w:rPr>
                    <w:t>）</w:t>
                  </w:r>
                </w:p>
              </w:tc>
              <w:tc>
                <w:tcPr>
                  <w:tcW w:w="1200" w:type="dxa"/>
                  <w:shd w:val="clear" w:color="auto" w:fill="auto"/>
                  <w:vAlign w:val="center"/>
                </w:tcPr>
                <w:p w14:paraId="508599D5">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0.02</w:t>
                  </w:r>
                </w:p>
              </w:tc>
              <w:tc>
                <w:tcPr>
                  <w:tcW w:w="1344" w:type="dxa"/>
                  <w:shd w:val="clear" w:color="auto" w:fill="auto"/>
                  <w:vAlign w:val="center"/>
                </w:tcPr>
                <w:p w14:paraId="082B2BDD">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0.035</w:t>
                  </w:r>
                </w:p>
              </w:tc>
              <w:tc>
                <w:tcPr>
                  <w:tcW w:w="996" w:type="dxa"/>
                  <w:shd w:val="clear" w:color="auto" w:fill="auto"/>
                  <w:vAlign w:val="center"/>
                </w:tcPr>
                <w:p w14:paraId="724B142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cs="Times New Roman"/>
                      <w:i w:val="0"/>
                      <w:color w:val="auto"/>
                      <w:kern w:val="0"/>
                      <w:sz w:val="21"/>
                      <w:szCs w:val="21"/>
                      <w:u w:val="none"/>
                      <w:lang w:val="en-US" w:eastAsia="zh-CN"/>
                    </w:rPr>
                  </w:pPr>
                  <w:r>
                    <w:rPr>
                      <w:rFonts w:hint="eastAsia" w:cs="Times New Roman"/>
                      <w:i w:val="0"/>
                      <w:color w:val="auto"/>
                      <w:kern w:val="0"/>
                      <w:sz w:val="21"/>
                      <w:szCs w:val="21"/>
                      <w:u w:val="none"/>
                      <w:lang w:val="en-US" w:eastAsia="zh-CN"/>
                    </w:rPr>
                    <w:t>液碱</w:t>
                  </w:r>
                </w:p>
                <w:p w14:paraId="52DDDAF9">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eastAsia" w:cs="Times New Roman"/>
                      <w:i w:val="0"/>
                      <w:color w:val="auto"/>
                      <w:kern w:val="0"/>
                      <w:sz w:val="21"/>
                      <w:szCs w:val="21"/>
                      <w:u w:val="none"/>
                      <w:lang w:val="en-US" w:eastAsia="zh-CN"/>
                    </w:rPr>
                    <w:t>储藏室</w:t>
                  </w:r>
                </w:p>
              </w:tc>
              <w:tc>
                <w:tcPr>
                  <w:tcW w:w="696" w:type="dxa"/>
                  <w:shd w:val="clear" w:color="auto" w:fill="auto"/>
                  <w:vAlign w:val="center"/>
                </w:tcPr>
                <w:p w14:paraId="20EA2E46">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rPr>
                    <w:t>外购</w:t>
                  </w:r>
                </w:p>
              </w:tc>
              <w:tc>
                <w:tcPr>
                  <w:tcW w:w="1402" w:type="dxa"/>
                  <w:vAlign w:val="center"/>
                </w:tcPr>
                <w:p w14:paraId="3F0A6012">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eastAsia" w:cs="Times New Roman"/>
                      <w:bCs/>
                      <w:color w:val="auto"/>
                      <w:sz w:val="21"/>
                      <w:szCs w:val="21"/>
                      <w:lang w:val="en-US" w:eastAsia="zh-CN"/>
                    </w:rPr>
                    <w:t>10m</w:t>
                  </w:r>
                  <w:r>
                    <w:rPr>
                      <w:rFonts w:hint="eastAsia" w:cs="Times New Roman"/>
                      <w:bCs/>
                      <w:color w:val="auto"/>
                      <w:sz w:val="21"/>
                      <w:szCs w:val="21"/>
                      <w:vertAlign w:val="superscript"/>
                      <w:lang w:val="en-US" w:eastAsia="zh-CN"/>
                    </w:rPr>
                    <w:t>3</w:t>
                  </w:r>
                  <w:r>
                    <w:rPr>
                      <w:rFonts w:hint="eastAsia" w:cs="Times New Roman"/>
                      <w:bCs/>
                      <w:color w:val="auto"/>
                      <w:sz w:val="21"/>
                      <w:szCs w:val="21"/>
                      <w:lang w:val="en-US" w:eastAsia="zh-CN"/>
                    </w:rPr>
                    <w:t>液碱储罐</w:t>
                  </w:r>
                </w:p>
              </w:tc>
            </w:tr>
            <w:tr w14:paraId="4E62CC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90" w:hRule="atLeast"/>
                <w:jc w:val="center"/>
              </w:trPr>
              <w:tc>
                <w:tcPr>
                  <w:tcW w:w="602" w:type="dxa"/>
                  <w:shd w:val="clear" w:color="auto" w:fill="auto"/>
                  <w:vAlign w:val="center"/>
                </w:tcPr>
                <w:p w14:paraId="7D5B026C">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eastAsia" w:cs="Times New Roman"/>
                      <w:i w:val="0"/>
                      <w:color w:val="auto"/>
                      <w:kern w:val="0"/>
                      <w:sz w:val="21"/>
                      <w:szCs w:val="21"/>
                      <w:u w:val="none"/>
                      <w:lang w:val="en-US" w:eastAsia="zh-CN" w:bidi="ar-SA"/>
                    </w:rPr>
                    <w:t>7</w:t>
                  </w:r>
                </w:p>
              </w:tc>
              <w:tc>
                <w:tcPr>
                  <w:tcW w:w="2130" w:type="dxa"/>
                  <w:shd w:val="clear" w:color="auto" w:fill="auto"/>
                  <w:vAlign w:val="center"/>
                </w:tcPr>
                <w:p w14:paraId="0F2611B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聚合氯化铝</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PAC</w:t>
                  </w:r>
                  <w:r>
                    <w:rPr>
                      <w:rFonts w:hint="default" w:ascii="Times New Roman" w:hAnsi="Times New Roman" w:eastAsia="宋体" w:cs="Times New Roman"/>
                      <w:color w:val="auto"/>
                      <w:sz w:val="21"/>
                      <w:szCs w:val="21"/>
                      <w:lang w:eastAsia="zh-CN"/>
                    </w:rPr>
                    <w:t>）</w:t>
                  </w:r>
                </w:p>
              </w:tc>
              <w:tc>
                <w:tcPr>
                  <w:tcW w:w="1200" w:type="dxa"/>
                  <w:shd w:val="clear" w:color="auto" w:fill="auto"/>
                  <w:vAlign w:val="center"/>
                </w:tcPr>
                <w:p w14:paraId="7F947525">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10.6</w:t>
                  </w:r>
                </w:p>
              </w:tc>
              <w:tc>
                <w:tcPr>
                  <w:tcW w:w="1344" w:type="dxa"/>
                  <w:shd w:val="clear" w:color="auto" w:fill="auto"/>
                  <w:vAlign w:val="center"/>
                </w:tcPr>
                <w:p w14:paraId="230747BA">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29</w:t>
                  </w:r>
                </w:p>
              </w:tc>
              <w:tc>
                <w:tcPr>
                  <w:tcW w:w="996" w:type="dxa"/>
                  <w:shd w:val="clear" w:color="auto" w:fill="auto"/>
                  <w:vAlign w:val="center"/>
                </w:tcPr>
                <w:p w14:paraId="30A0A42E">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rPr>
                    <w:t>加药间</w:t>
                  </w:r>
                </w:p>
              </w:tc>
              <w:tc>
                <w:tcPr>
                  <w:tcW w:w="696" w:type="dxa"/>
                  <w:shd w:val="clear" w:color="auto" w:fill="auto"/>
                  <w:vAlign w:val="center"/>
                </w:tcPr>
                <w:p w14:paraId="3B78C492">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rPr>
                    <w:t>外购</w:t>
                  </w:r>
                </w:p>
              </w:tc>
              <w:tc>
                <w:tcPr>
                  <w:tcW w:w="1402" w:type="dxa"/>
                  <w:vAlign w:val="center"/>
                </w:tcPr>
                <w:p w14:paraId="0B70C06A">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bCs/>
                      <w:color w:val="auto"/>
                      <w:sz w:val="21"/>
                      <w:szCs w:val="21"/>
                      <w:lang w:eastAsia="zh-CN"/>
                    </w:rPr>
                    <w:t>袋装</w:t>
                  </w:r>
                </w:p>
              </w:tc>
            </w:tr>
            <w:tr w14:paraId="2F23A0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617" w:hRule="atLeast"/>
                <w:jc w:val="center"/>
              </w:trPr>
              <w:tc>
                <w:tcPr>
                  <w:tcW w:w="602" w:type="dxa"/>
                  <w:shd w:val="clear" w:color="auto" w:fill="auto"/>
                  <w:vAlign w:val="center"/>
                </w:tcPr>
                <w:p w14:paraId="4AEDEFCA">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eastAsia" w:cs="Times New Roman"/>
                      <w:i w:val="0"/>
                      <w:color w:val="auto"/>
                      <w:kern w:val="0"/>
                      <w:sz w:val="21"/>
                      <w:szCs w:val="21"/>
                      <w:u w:val="none"/>
                      <w:lang w:val="en-US" w:eastAsia="zh-CN" w:bidi="ar-SA"/>
                    </w:rPr>
                    <w:t>8</w:t>
                  </w:r>
                </w:p>
              </w:tc>
              <w:tc>
                <w:tcPr>
                  <w:tcW w:w="2130" w:type="dxa"/>
                  <w:shd w:val="clear" w:color="auto" w:fill="auto"/>
                  <w:vAlign w:val="center"/>
                </w:tcPr>
                <w:p w14:paraId="7A2C73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聚丙烯酰胺(PAM)</w:t>
                  </w:r>
                </w:p>
              </w:tc>
              <w:tc>
                <w:tcPr>
                  <w:tcW w:w="1200" w:type="dxa"/>
                  <w:shd w:val="clear" w:color="auto" w:fill="auto"/>
                  <w:vAlign w:val="center"/>
                </w:tcPr>
                <w:p w14:paraId="3B200EE9">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0.15</w:t>
                  </w:r>
                </w:p>
              </w:tc>
              <w:tc>
                <w:tcPr>
                  <w:tcW w:w="1344" w:type="dxa"/>
                  <w:shd w:val="clear" w:color="auto" w:fill="auto"/>
                  <w:vAlign w:val="center"/>
                </w:tcPr>
                <w:p w14:paraId="7A47CA06">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0.4</w:t>
                  </w:r>
                </w:p>
              </w:tc>
              <w:tc>
                <w:tcPr>
                  <w:tcW w:w="996" w:type="dxa"/>
                  <w:shd w:val="clear" w:color="auto" w:fill="auto"/>
                  <w:vAlign w:val="center"/>
                </w:tcPr>
                <w:p w14:paraId="3F2CB89E">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rPr>
                    <w:t>加药间</w:t>
                  </w:r>
                </w:p>
              </w:tc>
              <w:tc>
                <w:tcPr>
                  <w:tcW w:w="696" w:type="dxa"/>
                  <w:shd w:val="clear" w:color="auto" w:fill="auto"/>
                  <w:vAlign w:val="center"/>
                </w:tcPr>
                <w:p w14:paraId="6513E23E">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rPr>
                    <w:t>外购</w:t>
                  </w:r>
                </w:p>
              </w:tc>
              <w:tc>
                <w:tcPr>
                  <w:tcW w:w="1402" w:type="dxa"/>
                  <w:vAlign w:val="center"/>
                </w:tcPr>
                <w:p w14:paraId="186F5706">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bCs/>
                      <w:color w:val="auto"/>
                      <w:sz w:val="21"/>
                      <w:szCs w:val="21"/>
                      <w:lang w:eastAsia="zh-CN"/>
                    </w:rPr>
                    <w:t>袋装</w:t>
                  </w:r>
                </w:p>
              </w:tc>
            </w:tr>
            <w:tr w14:paraId="62D276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8" w:hRule="atLeast"/>
                <w:jc w:val="center"/>
              </w:trPr>
              <w:tc>
                <w:tcPr>
                  <w:tcW w:w="602" w:type="dxa"/>
                  <w:shd w:val="clear" w:color="auto" w:fill="auto"/>
                  <w:vAlign w:val="center"/>
                </w:tcPr>
                <w:p w14:paraId="02AA8E99">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eastAsia" w:cs="Times New Roman"/>
                      <w:i w:val="0"/>
                      <w:color w:val="auto"/>
                      <w:kern w:val="0"/>
                      <w:sz w:val="21"/>
                      <w:szCs w:val="21"/>
                      <w:u w:val="none"/>
                      <w:lang w:val="en-US" w:eastAsia="zh-CN" w:bidi="ar-SA"/>
                    </w:rPr>
                    <w:t>9</w:t>
                  </w:r>
                </w:p>
              </w:tc>
              <w:tc>
                <w:tcPr>
                  <w:tcW w:w="2130" w:type="dxa"/>
                  <w:shd w:val="clear" w:color="auto" w:fill="auto"/>
                  <w:vAlign w:val="center"/>
                </w:tcPr>
                <w:p w14:paraId="237194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液碱</w:t>
                  </w:r>
                </w:p>
              </w:tc>
              <w:tc>
                <w:tcPr>
                  <w:tcW w:w="1200" w:type="dxa"/>
                  <w:shd w:val="clear" w:color="auto" w:fill="auto"/>
                  <w:vAlign w:val="center"/>
                </w:tcPr>
                <w:p w14:paraId="7F7B9025">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182.5</w:t>
                  </w:r>
                </w:p>
              </w:tc>
              <w:tc>
                <w:tcPr>
                  <w:tcW w:w="1344" w:type="dxa"/>
                  <w:shd w:val="clear" w:color="auto" w:fill="auto"/>
                  <w:vAlign w:val="center"/>
                </w:tcPr>
                <w:p w14:paraId="2867D096">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500</w:t>
                  </w:r>
                </w:p>
              </w:tc>
              <w:tc>
                <w:tcPr>
                  <w:tcW w:w="996" w:type="dxa"/>
                  <w:shd w:val="clear" w:color="auto" w:fill="auto"/>
                  <w:vAlign w:val="center"/>
                </w:tcPr>
                <w:p w14:paraId="236EF709">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rPr>
                    <w:t>加药间</w:t>
                  </w:r>
                </w:p>
              </w:tc>
              <w:tc>
                <w:tcPr>
                  <w:tcW w:w="696" w:type="dxa"/>
                  <w:shd w:val="clear" w:color="auto" w:fill="auto"/>
                  <w:vAlign w:val="center"/>
                </w:tcPr>
                <w:p w14:paraId="05CDB3BD">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rPr>
                    <w:t>外购</w:t>
                  </w:r>
                </w:p>
              </w:tc>
              <w:tc>
                <w:tcPr>
                  <w:tcW w:w="1402" w:type="dxa"/>
                  <w:vAlign w:val="center"/>
                </w:tcPr>
                <w:p w14:paraId="521C3B7C">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bCs/>
                      <w:color w:val="auto"/>
                      <w:sz w:val="21"/>
                      <w:szCs w:val="21"/>
                      <w:lang w:eastAsia="zh-CN"/>
                    </w:rPr>
                    <w:t>桶装</w:t>
                  </w:r>
                </w:p>
              </w:tc>
            </w:tr>
            <w:tr w14:paraId="0F8D58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96" w:hRule="atLeast"/>
                <w:jc w:val="center"/>
              </w:trPr>
              <w:tc>
                <w:tcPr>
                  <w:tcW w:w="602" w:type="dxa"/>
                  <w:vAlign w:val="center"/>
                </w:tcPr>
                <w:p w14:paraId="7BEDF337">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eastAsia" w:cs="Times New Roman"/>
                      <w:i w:val="0"/>
                      <w:color w:val="auto"/>
                      <w:kern w:val="0"/>
                      <w:sz w:val="21"/>
                      <w:szCs w:val="21"/>
                      <w:u w:val="none"/>
                      <w:lang w:val="en-US" w:eastAsia="zh-CN" w:bidi="ar-SA"/>
                    </w:rPr>
                    <w:t>10</w:t>
                  </w:r>
                </w:p>
              </w:tc>
              <w:tc>
                <w:tcPr>
                  <w:tcW w:w="2130" w:type="dxa"/>
                  <w:shd w:val="clear" w:color="auto" w:fill="auto"/>
                  <w:vAlign w:val="center"/>
                </w:tcPr>
                <w:p w14:paraId="275EF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石灰</w:t>
                  </w:r>
                </w:p>
              </w:tc>
              <w:tc>
                <w:tcPr>
                  <w:tcW w:w="1200" w:type="dxa"/>
                  <w:shd w:val="clear" w:color="auto" w:fill="auto"/>
                  <w:vAlign w:val="center"/>
                </w:tcPr>
                <w:p w14:paraId="6773371C">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58.4</w:t>
                  </w:r>
                </w:p>
              </w:tc>
              <w:tc>
                <w:tcPr>
                  <w:tcW w:w="1344" w:type="dxa"/>
                  <w:shd w:val="clear" w:color="auto" w:fill="auto"/>
                  <w:vAlign w:val="center"/>
                </w:tcPr>
                <w:p w14:paraId="3D83ED89">
                  <w:pPr>
                    <w:pStyle w:val="8"/>
                    <w:keepNext w:val="0"/>
                    <w:keepLines w:val="0"/>
                    <w:pageBreakBefore w:val="0"/>
                    <w:widowControl/>
                    <w:kinsoku/>
                    <w:wordWrap/>
                    <w:overflowPunct/>
                    <w:topLinePunct w:val="0"/>
                    <w:autoSpaceDE/>
                    <w:autoSpaceDN/>
                    <w:bidi w:val="0"/>
                    <w:adjustRightInd/>
                    <w:snapToGrid/>
                    <w:spacing w:after="0" w:line="360" w:lineRule="exact"/>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160</w:t>
                  </w:r>
                </w:p>
              </w:tc>
              <w:tc>
                <w:tcPr>
                  <w:tcW w:w="996" w:type="dxa"/>
                  <w:shd w:val="clear" w:color="auto" w:fill="auto"/>
                  <w:vAlign w:val="center"/>
                </w:tcPr>
                <w:p w14:paraId="365E57AC">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rPr>
                    <w:t>加药间</w:t>
                  </w:r>
                </w:p>
              </w:tc>
              <w:tc>
                <w:tcPr>
                  <w:tcW w:w="696" w:type="dxa"/>
                  <w:shd w:val="clear" w:color="auto" w:fill="auto"/>
                  <w:vAlign w:val="center"/>
                </w:tcPr>
                <w:p w14:paraId="318C5C99">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rPr>
                    <w:t>外购</w:t>
                  </w:r>
                </w:p>
              </w:tc>
              <w:tc>
                <w:tcPr>
                  <w:tcW w:w="1402" w:type="dxa"/>
                  <w:vAlign w:val="center"/>
                </w:tcPr>
                <w:p w14:paraId="4A02D353">
                  <w:pPr>
                    <w:keepNext w:val="0"/>
                    <w:keepLines w:val="0"/>
                    <w:pageBreakBefore w:val="0"/>
                    <w:widowControl/>
                    <w:suppressLineNumbers w:val="0"/>
                    <w:kinsoku/>
                    <w:wordWrap/>
                    <w:overflowPunct/>
                    <w:topLinePunct w:val="0"/>
                    <w:autoSpaceDE/>
                    <w:autoSpaceDN/>
                    <w:bidi w:val="0"/>
                    <w:adjustRightInd/>
                    <w:snapToGrid/>
                    <w:spacing w:line="360" w:lineRule="exact"/>
                    <w:ind w:left="0" w:leftChars="0" w:right="0" w:rightChars="0"/>
                    <w:jc w:val="center"/>
                    <w:textAlignment w:val="center"/>
                    <w:rPr>
                      <w:rFonts w:hint="default" w:ascii="Times New Roman" w:hAnsi="Times New Roman" w:eastAsia="宋体" w:cs="Times New Roman"/>
                      <w:i w:val="0"/>
                      <w:color w:val="auto"/>
                      <w:kern w:val="0"/>
                      <w:sz w:val="21"/>
                      <w:szCs w:val="21"/>
                      <w:u w:val="none"/>
                      <w:lang w:val="en-US" w:eastAsia="zh-CN" w:bidi="ar-SA"/>
                    </w:rPr>
                  </w:pPr>
                  <w:r>
                    <w:rPr>
                      <w:rFonts w:hint="default" w:ascii="Times New Roman" w:hAnsi="Times New Roman" w:eastAsia="宋体" w:cs="Times New Roman"/>
                      <w:bCs/>
                      <w:color w:val="auto"/>
                      <w:sz w:val="21"/>
                      <w:szCs w:val="21"/>
                      <w:lang w:eastAsia="zh-CN"/>
                    </w:rPr>
                    <w:t>袋装</w:t>
                  </w:r>
                </w:p>
              </w:tc>
            </w:tr>
          </w:tbl>
          <w:p w14:paraId="72188929">
            <w:pPr>
              <w:keepNext w:val="0"/>
              <w:keepLines w:val="0"/>
              <w:pageBreakBefore w:val="0"/>
              <w:widowControl/>
              <w:kinsoku/>
              <w:wordWrap/>
              <w:overflowPunct/>
              <w:topLinePunct w:val="0"/>
              <w:autoSpaceDE/>
              <w:autoSpaceDN/>
              <w:bidi w:val="0"/>
              <w:adjustRightInd w:val="0"/>
              <w:snapToGrid w:val="0"/>
              <w:spacing w:line="520" w:lineRule="exact"/>
              <w:ind w:firstLine="480" w:firstLineChars="200"/>
              <w:jc w:val="both"/>
              <w:textAlignment w:val="auto"/>
              <w:rPr>
                <w:rFonts w:hint="default" w:ascii="Times New Roman" w:hAnsi="Times New Roman" w:eastAsia="宋体" w:cs="Times New Roman"/>
                <w:bCs/>
                <w:color w:val="auto"/>
                <w:kern w:val="0"/>
                <w:sz w:val="24"/>
                <w:szCs w:val="24"/>
                <w:highlight w:val="none"/>
                <w:lang w:eastAsia="zh-CN" w:bidi="ar"/>
              </w:rPr>
            </w:pPr>
            <w:r>
              <w:rPr>
                <w:rFonts w:hint="default" w:ascii="Times New Roman" w:hAnsi="Times New Roman" w:eastAsia="宋体" w:cs="Times New Roman"/>
                <w:bCs/>
                <w:color w:val="auto"/>
                <w:kern w:val="0"/>
                <w:sz w:val="24"/>
                <w:szCs w:val="24"/>
                <w:highlight w:val="none"/>
                <w:lang w:eastAsia="zh-CN" w:bidi="ar"/>
              </w:rPr>
              <w:t>（</w:t>
            </w:r>
            <w:r>
              <w:rPr>
                <w:rFonts w:hint="default" w:ascii="Times New Roman" w:hAnsi="Times New Roman" w:eastAsia="宋体" w:cs="Times New Roman"/>
                <w:bCs/>
                <w:color w:val="auto"/>
                <w:kern w:val="0"/>
                <w:sz w:val="24"/>
                <w:szCs w:val="24"/>
                <w:highlight w:val="none"/>
                <w:lang w:val="en-US" w:eastAsia="zh-CN" w:bidi="ar"/>
              </w:rPr>
              <w:t>1</w:t>
            </w:r>
            <w:r>
              <w:rPr>
                <w:rFonts w:hint="default" w:ascii="Times New Roman" w:hAnsi="Times New Roman" w:eastAsia="宋体" w:cs="Times New Roman"/>
                <w:bCs/>
                <w:color w:val="auto"/>
                <w:kern w:val="0"/>
                <w:sz w:val="24"/>
                <w:szCs w:val="24"/>
                <w:highlight w:val="none"/>
                <w:lang w:eastAsia="zh-CN" w:bidi="ar"/>
              </w:rPr>
              <w:t>）浓硫酸</w:t>
            </w:r>
          </w:p>
          <w:p w14:paraId="402E7439">
            <w:pPr>
              <w:keepNext w:val="0"/>
              <w:keepLines w:val="0"/>
              <w:pageBreakBefore w:val="0"/>
              <w:widowControl/>
              <w:suppressLineNumbers w:val="0"/>
              <w:kinsoku/>
              <w:wordWrap/>
              <w:overflowPunct/>
              <w:topLinePunct w:val="0"/>
              <w:autoSpaceDE/>
              <w:autoSpaceDN/>
              <w:bidi w:val="0"/>
              <w:spacing w:line="520" w:lineRule="exact"/>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一种无色无味油状液体，密度为1.84g·cm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。浓度为 98.3%时，熔点10℃，沸点338℃。硫酸是一种高沸点难挥发的强酸，易溶于水，能以任意比与水混溶。硫酸有很强的腐蚀性，特别是高浓度硫酸。高浓度的硫酸不光为强酸性，也具有强烈去水及氧化性质：除了会和肉体里的蛋白质及脂肪发生水解反应并造成严重化学性烧伤之外，它还会与碳水化合物发生高放热性去水反应并将其碳化，造成二级火焰性灼伤，对眼睛及皮肉造成极大伤害。</w:t>
            </w:r>
          </w:p>
          <w:p w14:paraId="79D82DBF">
            <w:pPr>
              <w:keepNext w:val="0"/>
              <w:keepLines w:val="0"/>
              <w:pageBreakBefore w:val="0"/>
              <w:widowControl/>
              <w:kinsoku/>
              <w:wordWrap/>
              <w:overflowPunct/>
              <w:topLinePunct w:val="0"/>
              <w:autoSpaceDE/>
              <w:autoSpaceDN/>
              <w:bidi w:val="0"/>
              <w:adjustRightInd w:val="0"/>
              <w:snapToGrid w:val="0"/>
              <w:spacing w:line="520" w:lineRule="exact"/>
              <w:ind w:firstLine="480" w:firstLineChars="200"/>
              <w:jc w:val="both"/>
              <w:textAlignment w:val="auto"/>
              <w:rPr>
                <w:rFonts w:hint="eastAsia" w:ascii="Times New Roman" w:hAnsi="Times New Roman" w:eastAsia="宋体" w:cs="Times New Roman"/>
                <w:bCs/>
                <w:color w:val="auto"/>
                <w:kern w:val="0"/>
                <w:sz w:val="24"/>
                <w:highlight w:val="none"/>
                <w:lang w:eastAsia="zh-CN" w:bidi="ar"/>
              </w:rPr>
            </w:pPr>
            <w:r>
              <w:rPr>
                <w:rFonts w:hint="eastAsia" w:cs="Times New Roman"/>
                <w:bCs/>
                <w:color w:val="auto"/>
                <w:kern w:val="0"/>
                <w:sz w:val="24"/>
                <w:highlight w:val="none"/>
                <w:lang w:eastAsia="zh-CN" w:bidi="ar"/>
              </w:rPr>
              <w:t>（</w:t>
            </w:r>
            <w:r>
              <w:rPr>
                <w:rFonts w:hint="eastAsia" w:cs="Times New Roman"/>
                <w:bCs/>
                <w:color w:val="auto"/>
                <w:kern w:val="0"/>
                <w:sz w:val="24"/>
                <w:highlight w:val="none"/>
                <w:lang w:val="en-US" w:eastAsia="zh-CN" w:bidi="ar"/>
              </w:rPr>
              <w:t>2</w:t>
            </w:r>
            <w:r>
              <w:rPr>
                <w:rFonts w:hint="eastAsia" w:cs="Times New Roman"/>
                <w:bCs/>
                <w:color w:val="auto"/>
                <w:kern w:val="0"/>
                <w:sz w:val="24"/>
                <w:highlight w:val="none"/>
                <w:lang w:eastAsia="zh-CN" w:bidi="ar"/>
              </w:rPr>
              <w:t>）液碱</w:t>
            </w:r>
          </w:p>
          <w:p w14:paraId="473D73C9">
            <w:pPr>
              <w:keepNext w:val="0"/>
              <w:keepLines w:val="0"/>
              <w:pageBreakBefore w:val="0"/>
              <w:widowControl/>
              <w:kinsoku/>
              <w:wordWrap/>
              <w:overflowPunct/>
              <w:topLinePunct w:val="0"/>
              <w:autoSpaceDE/>
              <w:autoSpaceDN/>
              <w:bidi w:val="0"/>
              <w:adjustRightInd w:val="0"/>
              <w:snapToGrid w:val="0"/>
              <w:spacing w:line="520" w:lineRule="exact"/>
              <w:ind w:firstLine="480" w:firstLineChars="200"/>
              <w:jc w:val="both"/>
              <w:textAlignment w:val="auto"/>
              <w:rPr>
                <w:rFonts w:hint="eastAsia" w:ascii="Times New Roman" w:hAnsi="Times New Roman" w:eastAsia="宋体" w:cs="Times New Roman"/>
                <w:bCs/>
                <w:color w:val="auto"/>
                <w:kern w:val="0"/>
                <w:sz w:val="24"/>
                <w:highlight w:val="none"/>
                <w:lang w:val="en-US" w:eastAsia="zh-CN" w:bidi="ar"/>
              </w:rPr>
            </w:pPr>
            <w:r>
              <w:rPr>
                <w:rFonts w:hint="eastAsia" w:ascii="Times New Roman" w:hAnsi="Times New Roman" w:eastAsia="宋体" w:cs="Times New Roman"/>
                <w:bCs/>
                <w:color w:val="auto"/>
                <w:kern w:val="0"/>
                <w:sz w:val="24"/>
                <w:highlight w:val="none"/>
                <w:lang w:bidi="ar"/>
              </w:rPr>
              <w:t>分子量：40.00，相对密度2.130，熔点318.4℃，沸点1390℃。纯液体烧碱为无色透明液体。氢氧化钠还易溶于乙醇、甘油；但不溶于乙醚、丙酮、液氨。与氯、溴、碘等卤素发生歧化反应</w:t>
            </w:r>
            <w:r>
              <w:rPr>
                <w:rFonts w:hint="eastAsia" w:cs="Times New Roman"/>
                <w:bCs/>
                <w:color w:val="auto"/>
                <w:kern w:val="0"/>
                <w:sz w:val="24"/>
                <w:highlight w:val="none"/>
                <w:lang w:eastAsia="zh-CN" w:bidi="ar"/>
              </w:rPr>
              <w:t>。</w:t>
            </w:r>
          </w:p>
          <w:p w14:paraId="6A428400">
            <w:pPr>
              <w:keepNext w:val="0"/>
              <w:keepLines w:val="0"/>
              <w:pageBreakBefore w:val="0"/>
              <w:widowControl/>
              <w:kinsoku/>
              <w:wordWrap/>
              <w:overflowPunct/>
              <w:topLinePunct w:val="0"/>
              <w:autoSpaceDE/>
              <w:autoSpaceDN/>
              <w:bidi w:val="0"/>
              <w:adjustRightInd w:val="0"/>
              <w:snapToGrid w:val="0"/>
              <w:spacing w:line="520" w:lineRule="exact"/>
              <w:ind w:firstLine="480" w:firstLineChars="200"/>
              <w:jc w:val="both"/>
              <w:textAlignment w:val="auto"/>
              <w:rPr>
                <w:rFonts w:hint="eastAsia" w:ascii="Times New Roman" w:hAnsi="Times New Roman" w:eastAsia="宋体" w:cs="Times New Roman"/>
                <w:bCs/>
                <w:color w:val="auto"/>
                <w:kern w:val="0"/>
                <w:sz w:val="24"/>
                <w:szCs w:val="28"/>
                <w:highlight w:val="none"/>
                <w:lang w:val="zh-CN" w:eastAsia="zh-CN" w:bidi="ar"/>
              </w:rPr>
            </w:pPr>
            <w:r>
              <w:rPr>
                <w:rFonts w:hint="eastAsia" w:ascii="Times New Roman" w:hAnsi="Times New Roman" w:eastAsia="宋体" w:cs="Times New Roman"/>
                <w:bCs/>
                <w:color w:val="auto"/>
                <w:kern w:val="0"/>
                <w:sz w:val="24"/>
                <w:highlight w:val="none"/>
                <w:lang w:bidi="ar"/>
              </w:rPr>
              <w:t>（</w:t>
            </w:r>
            <w:r>
              <w:rPr>
                <w:rFonts w:hint="eastAsia" w:cs="Times New Roman"/>
                <w:bCs/>
                <w:color w:val="auto"/>
                <w:kern w:val="0"/>
                <w:sz w:val="24"/>
                <w:highlight w:val="none"/>
                <w:lang w:val="en-US" w:eastAsia="zh-CN" w:bidi="ar"/>
              </w:rPr>
              <w:t>3</w:t>
            </w:r>
            <w:r>
              <w:rPr>
                <w:rFonts w:hint="eastAsia" w:ascii="Times New Roman" w:hAnsi="Times New Roman" w:eastAsia="宋体" w:cs="Times New Roman"/>
                <w:bCs/>
                <w:color w:val="auto"/>
                <w:kern w:val="0"/>
                <w:sz w:val="24"/>
                <w:highlight w:val="none"/>
                <w:lang w:bidi="ar"/>
              </w:rPr>
              <w:t>）</w:t>
            </w:r>
            <w:r>
              <w:rPr>
                <w:rFonts w:hint="default" w:ascii="Times New Roman" w:hAnsi="Times New Roman" w:eastAsia="宋体" w:cs="Times New Roman"/>
                <w:bCs/>
                <w:color w:val="auto"/>
                <w:kern w:val="0"/>
                <w:sz w:val="24"/>
                <w:szCs w:val="28"/>
                <w:highlight w:val="none"/>
                <w:lang w:val="en-US" w:eastAsia="zh-CN" w:bidi="ar"/>
              </w:rPr>
              <w:t>聚合氯化铝（简称聚氯化铝）</w:t>
            </w:r>
          </w:p>
          <w:p w14:paraId="60A08D50">
            <w:pPr>
              <w:keepNext w:val="0"/>
              <w:keepLines w:val="0"/>
              <w:pageBreakBefore w:val="0"/>
              <w:widowControl/>
              <w:kinsoku/>
              <w:wordWrap/>
              <w:overflowPunct/>
              <w:topLinePunct w:val="0"/>
              <w:bidi w:val="0"/>
              <w:adjustRightInd w:val="0"/>
              <w:snapToGrid w:val="0"/>
              <w:spacing w:line="520" w:lineRule="exact"/>
              <w:ind w:firstLine="480" w:firstLineChars="200"/>
              <w:jc w:val="both"/>
              <w:textAlignment w:val="auto"/>
              <w:rPr>
                <w:rFonts w:hint="default" w:ascii="Times New Roman" w:hAnsi="Times New Roman" w:eastAsia="宋体" w:cs="Times New Roman"/>
                <w:bCs/>
                <w:color w:val="auto"/>
                <w:kern w:val="0"/>
                <w:sz w:val="24"/>
                <w:szCs w:val="28"/>
                <w:highlight w:val="none"/>
                <w:lang w:val="zh-CN" w:eastAsia="zh-CN" w:bidi="ar"/>
              </w:rPr>
            </w:pPr>
            <w:r>
              <w:rPr>
                <w:rFonts w:hint="default" w:ascii="Times New Roman" w:hAnsi="Times New Roman" w:eastAsia="宋体" w:cs="Times New Roman"/>
                <w:bCs/>
                <w:color w:val="auto"/>
                <w:kern w:val="0"/>
                <w:sz w:val="24"/>
                <w:szCs w:val="28"/>
                <w:highlight w:val="none"/>
                <w:lang w:val="en-US" w:eastAsia="zh-CN" w:bidi="ar"/>
              </w:rPr>
              <w:t>聚氯化铝（Poly aluminum Chloride）代号PAC。通常也称作净水剂或混凝剂，它是介于AlCl</w:t>
            </w:r>
            <w:r>
              <w:rPr>
                <w:rFonts w:hint="default" w:ascii="Times New Roman" w:hAnsi="Times New Roman" w:eastAsia="宋体" w:cs="Times New Roman"/>
                <w:bCs/>
                <w:color w:val="auto"/>
                <w:kern w:val="0"/>
                <w:sz w:val="24"/>
                <w:szCs w:val="28"/>
                <w:highlight w:val="none"/>
                <w:vertAlign w:val="subscript"/>
                <w:lang w:val="en-US" w:eastAsia="zh-CN" w:bidi="ar"/>
              </w:rPr>
              <w:t>3</w:t>
            </w:r>
            <w:r>
              <w:rPr>
                <w:rFonts w:hint="default" w:ascii="Times New Roman" w:hAnsi="Times New Roman" w:eastAsia="宋体" w:cs="Times New Roman"/>
                <w:bCs/>
                <w:color w:val="auto"/>
                <w:kern w:val="0"/>
                <w:sz w:val="24"/>
                <w:szCs w:val="28"/>
                <w:highlight w:val="none"/>
                <w:lang w:val="en-US" w:eastAsia="zh-CN" w:bidi="ar"/>
              </w:rPr>
              <w:t>和Al(OH)</w:t>
            </w:r>
            <w:r>
              <w:rPr>
                <w:rFonts w:hint="default" w:ascii="Times New Roman" w:hAnsi="Times New Roman" w:eastAsia="宋体" w:cs="Times New Roman"/>
                <w:bCs/>
                <w:color w:val="auto"/>
                <w:kern w:val="0"/>
                <w:sz w:val="24"/>
                <w:szCs w:val="28"/>
                <w:highlight w:val="none"/>
                <w:vertAlign w:val="subscript"/>
                <w:lang w:val="en-US" w:eastAsia="zh-CN" w:bidi="ar"/>
              </w:rPr>
              <w:t>3</w:t>
            </w:r>
            <w:r>
              <w:rPr>
                <w:rFonts w:hint="default" w:ascii="Times New Roman" w:hAnsi="Times New Roman" w:eastAsia="宋体" w:cs="Times New Roman"/>
                <w:bCs/>
                <w:color w:val="auto"/>
                <w:kern w:val="0"/>
                <w:sz w:val="24"/>
                <w:szCs w:val="28"/>
                <w:highlight w:val="none"/>
                <w:lang w:val="en-US" w:eastAsia="zh-CN" w:bidi="ar"/>
              </w:rPr>
              <w:t>之间的一种水溶性无机</w:t>
            </w:r>
            <w:r>
              <w:rPr>
                <w:rFonts w:hint="default" w:ascii="Times New Roman" w:hAnsi="Times New Roman" w:eastAsia="宋体" w:cs="Times New Roman"/>
                <w:bCs/>
                <w:color w:val="auto"/>
                <w:kern w:val="0"/>
                <w:sz w:val="24"/>
                <w:szCs w:val="28"/>
                <w:highlight w:val="none"/>
                <w:lang w:val="en-US" w:eastAsia="zh-CN" w:bidi="ar"/>
              </w:rPr>
              <w:fldChar w:fldCharType="begin"/>
            </w:r>
            <w:r>
              <w:rPr>
                <w:rFonts w:hint="default" w:ascii="Times New Roman" w:hAnsi="Times New Roman" w:eastAsia="宋体" w:cs="Times New Roman"/>
                <w:bCs/>
                <w:color w:val="auto"/>
                <w:kern w:val="0"/>
                <w:sz w:val="24"/>
                <w:szCs w:val="28"/>
                <w:highlight w:val="none"/>
                <w:lang w:val="en-US" w:eastAsia="zh-CN" w:bidi="ar"/>
              </w:rPr>
              <w:instrText xml:space="preserve"> HYPERLINK "https://baike.baidu.com/item/%E9%AB%98%E5%88%86%E5%AD%90%E8%81%9A%E5%90%88%E7%89%A9/10404353?fromModule=lemma_inlink" \t "https://baike.baidu.com/item/%E8%81%9A%E5%90%88%E6%B0%AF%E5%8C%96%E9%93%9D/_blank" </w:instrText>
            </w:r>
            <w:r>
              <w:rPr>
                <w:rFonts w:hint="default" w:ascii="Times New Roman" w:hAnsi="Times New Roman" w:eastAsia="宋体" w:cs="Times New Roman"/>
                <w:bCs/>
                <w:color w:val="auto"/>
                <w:kern w:val="0"/>
                <w:sz w:val="24"/>
                <w:szCs w:val="28"/>
                <w:highlight w:val="none"/>
                <w:lang w:val="en-US" w:eastAsia="zh-CN" w:bidi="ar"/>
              </w:rPr>
              <w:fldChar w:fldCharType="separate"/>
            </w:r>
            <w:r>
              <w:rPr>
                <w:rFonts w:hint="default" w:ascii="Times New Roman" w:hAnsi="Times New Roman" w:eastAsia="宋体" w:cs="Times New Roman"/>
                <w:bCs/>
                <w:color w:val="auto"/>
                <w:kern w:val="0"/>
                <w:sz w:val="24"/>
                <w:szCs w:val="28"/>
                <w:highlight w:val="none"/>
                <w:lang w:val="zh-CN" w:eastAsia="zh-CN" w:bidi="ar"/>
              </w:rPr>
              <w:t>高分子聚合物</w:t>
            </w:r>
            <w:r>
              <w:rPr>
                <w:rFonts w:hint="default" w:ascii="Times New Roman" w:hAnsi="Times New Roman" w:eastAsia="宋体" w:cs="Times New Roman"/>
                <w:bCs/>
                <w:color w:val="auto"/>
                <w:kern w:val="0"/>
                <w:sz w:val="24"/>
                <w:szCs w:val="28"/>
                <w:highlight w:val="none"/>
                <w:lang w:val="en-US" w:eastAsia="zh-CN" w:bidi="ar"/>
              </w:rPr>
              <w:fldChar w:fldCharType="end"/>
            </w:r>
            <w:r>
              <w:rPr>
                <w:rFonts w:hint="default" w:ascii="Times New Roman" w:hAnsi="Times New Roman" w:eastAsia="宋体" w:cs="Times New Roman"/>
                <w:bCs/>
                <w:color w:val="auto"/>
                <w:kern w:val="0"/>
                <w:sz w:val="24"/>
                <w:szCs w:val="28"/>
                <w:highlight w:val="none"/>
                <w:lang w:val="en-US" w:eastAsia="zh-CN" w:bidi="ar"/>
              </w:rPr>
              <w:t>，化学通式[Al</w:t>
            </w:r>
            <w:r>
              <w:rPr>
                <w:rFonts w:hint="default" w:ascii="Times New Roman" w:hAnsi="Times New Roman" w:eastAsia="宋体" w:cs="Times New Roman"/>
                <w:bCs/>
                <w:color w:val="auto"/>
                <w:kern w:val="0"/>
                <w:sz w:val="24"/>
                <w:szCs w:val="28"/>
                <w:highlight w:val="none"/>
                <w:vertAlign w:val="subscript"/>
                <w:lang w:val="en-US" w:eastAsia="zh-CN" w:bidi="ar"/>
              </w:rPr>
              <w:t>2</w:t>
            </w:r>
            <w:r>
              <w:rPr>
                <w:rFonts w:hint="default" w:ascii="Times New Roman" w:hAnsi="Times New Roman" w:eastAsia="宋体" w:cs="Times New Roman"/>
                <w:bCs/>
                <w:color w:val="auto"/>
                <w:kern w:val="0"/>
                <w:sz w:val="24"/>
                <w:szCs w:val="28"/>
                <w:highlight w:val="none"/>
                <w:lang w:val="en-US" w:eastAsia="zh-CN" w:bidi="ar"/>
              </w:rPr>
              <w:t>(OH)</w:t>
            </w:r>
            <w:r>
              <w:rPr>
                <w:rFonts w:hint="default" w:ascii="Times New Roman" w:hAnsi="Times New Roman" w:eastAsia="宋体" w:cs="Times New Roman"/>
                <w:bCs/>
                <w:color w:val="auto"/>
                <w:kern w:val="0"/>
                <w:sz w:val="24"/>
                <w:szCs w:val="28"/>
                <w:highlight w:val="none"/>
                <w:vertAlign w:val="subscript"/>
                <w:lang w:val="en-US" w:eastAsia="zh-CN" w:bidi="ar"/>
              </w:rPr>
              <w:t>n</w:t>
            </w:r>
            <w:r>
              <w:rPr>
                <w:rFonts w:hint="default" w:ascii="Times New Roman" w:hAnsi="Times New Roman" w:eastAsia="宋体" w:cs="Times New Roman"/>
                <w:bCs/>
                <w:color w:val="auto"/>
                <w:kern w:val="0"/>
                <w:sz w:val="24"/>
                <w:szCs w:val="28"/>
                <w:highlight w:val="none"/>
                <w:lang w:val="en-US" w:eastAsia="zh-CN" w:bidi="ar"/>
              </w:rPr>
              <w:t>Cl</w:t>
            </w:r>
            <w:r>
              <w:rPr>
                <w:rFonts w:hint="default" w:ascii="Times New Roman" w:hAnsi="Times New Roman" w:eastAsia="宋体" w:cs="Times New Roman"/>
                <w:bCs/>
                <w:color w:val="auto"/>
                <w:kern w:val="0"/>
                <w:sz w:val="24"/>
                <w:szCs w:val="28"/>
                <w:highlight w:val="none"/>
                <w:vertAlign w:val="subscript"/>
                <w:lang w:val="en-US" w:eastAsia="zh-CN" w:bidi="ar"/>
              </w:rPr>
              <w:t>6-n</w:t>
            </w:r>
            <w:r>
              <w:rPr>
                <w:rFonts w:hint="default" w:ascii="Times New Roman" w:hAnsi="Times New Roman" w:eastAsia="宋体" w:cs="Times New Roman"/>
                <w:bCs/>
                <w:color w:val="auto"/>
                <w:kern w:val="0"/>
                <w:sz w:val="24"/>
                <w:szCs w:val="28"/>
                <w:highlight w:val="none"/>
                <w:lang w:val="en-US" w:eastAsia="zh-CN" w:bidi="ar"/>
              </w:rPr>
              <w:t>]</w:t>
            </w:r>
            <w:r>
              <w:rPr>
                <w:rFonts w:hint="default" w:ascii="Times New Roman" w:hAnsi="Times New Roman" w:eastAsia="宋体" w:cs="Times New Roman"/>
                <w:bCs/>
                <w:color w:val="auto"/>
                <w:kern w:val="0"/>
                <w:sz w:val="24"/>
                <w:szCs w:val="28"/>
                <w:highlight w:val="none"/>
                <w:vertAlign w:val="subscript"/>
                <w:lang w:val="en-US" w:eastAsia="zh-CN" w:bidi="ar"/>
              </w:rPr>
              <w:t>m</w:t>
            </w:r>
            <w:r>
              <w:rPr>
                <w:rFonts w:hint="default" w:ascii="Times New Roman" w:hAnsi="Times New Roman" w:eastAsia="宋体" w:cs="Times New Roman"/>
                <w:bCs/>
                <w:color w:val="auto"/>
                <w:kern w:val="0"/>
                <w:sz w:val="24"/>
                <w:szCs w:val="28"/>
                <w:highlight w:val="none"/>
                <w:lang w:val="en-US" w:eastAsia="zh-CN" w:bidi="ar"/>
              </w:rPr>
              <w:t>其中m代表聚合程度，n表示PAC产品的中性程度</w:t>
            </w:r>
            <w:r>
              <w:rPr>
                <w:rFonts w:hint="eastAsia" w:ascii="Times New Roman" w:hAnsi="Times New Roman" w:eastAsia="宋体" w:cs="Times New Roman"/>
                <w:bCs/>
                <w:color w:val="auto"/>
                <w:kern w:val="0"/>
                <w:sz w:val="24"/>
                <w:szCs w:val="28"/>
                <w:highlight w:val="none"/>
                <w:lang w:val="en-US" w:eastAsia="zh-CN" w:bidi="ar"/>
              </w:rPr>
              <w:t>，</w:t>
            </w:r>
            <w:r>
              <w:rPr>
                <w:rFonts w:hint="eastAsia" w:ascii="Times New Roman" w:hAnsi="Times New Roman" w:eastAsia="宋体" w:cs="Times New Roman"/>
                <w:bCs/>
                <w:color w:val="auto"/>
                <w:kern w:val="0"/>
                <w:sz w:val="24"/>
                <w:szCs w:val="28"/>
                <w:highlight w:val="none"/>
                <w:lang w:val="zh-CN" w:eastAsia="zh-CN" w:bidi="ar"/>
              </w:rPr>
              <w:t>是一种无机物，一种</w:t>
            </w:r>
            <w:r>
              <w:rPr>
                <w:rFonts w:hint="eastAsia" w:cs="Times New Roman"/>
                <w:bCs/>
                <w:color w:val="auto"/>
                <w:kern w:val="0"/>
                <w:sz w:val="24"/>
                <w:szCs w:val="28"/>
                <w:highlight w:val="none"/>
                <w:lang w:val="zh-CN" w:eastAsia="zh-CN" w:bidi="ar"/>
              </w:rPr>
              <w:t>新型</w:t>
            </w:r>
            <w:r>
              <w:rPr>
                <w:rFonts w:hint="eastAsia" w:ascii="Times New Roman" w:hAnsi="Times New Roman" w:eastAsia="宋体" w:cs="Times New Roman"/>
                <w:bCs/>
                <w:color w:val="auto"/>
                <w:kern w:val="0"/>
                <w:sz w:val="24"/>
                <w:szCs w:val="28"/>
                <w:highlight w:val="none"/>
                <w:lang w:val="zh-CN" w:eastAsia="zh-CN" w:bidi="ar"/>
              </w:rPr>
              <w:t>净水材料、</w:t>
            </w:r>
            <w:r>
              <w:rPr>
                <w:rFonts w:hint="default" w:ascii="Times New Roman" w:hAnsi="Times New Roman" w:eastAsia="宋体" w:cs="Times New Roman"/>
                <w:bCs/>
                <w:color w:val="auto"/>
                <w:kern w:val="0"/>
                <w:sz w:val="24"/>
                <w:szCs w:val="28"/>
                <w:highlight w:val="none"/>
                <w:lang w:val="zh-CN" w:eastAsia="zh-CN" w:bidi="ar"/>
              </w:rPr>
              <w:fldChar w:fldCharType="begin"/>
            </w:r>
            <w:r>
              <w:rPr>
                <w:rFonts w:hint="default" w:ascii="Times New Roman" w:hAnsi="Times New Roman" w:eastAsia="宋体" w:cs="Times New Roman"/>
                <w:bCs/>
                <w:color w:val="auto"/>
                <w:kern w:val="0"/>
                <w:sz w:val="24"/>
                <w:szCs w:val="28"/>
                <w:highlight w:val="none"/>
                <w:lang w:val="zh-CN" w:eastAsia="zh-CN" w:bidi="ar"/>
              </w:rPr>
              <w:instrText xml:space="preserve"> HYPERLINK "https://baike.baidu.com/item/%E6%97%A0%E6%9C%BA%E9%AB%98%E5%88%86%E5%AD%90/10251184?fromModule=lemma_inlink" \t "https://baike.baidu.com/item/%E8%81%9A%E5%90%88%E6%B0%AF%E5%8C%96%E9%93%9D/_blank" </w:instrText>
            </w:r>
            <w:r>
              <w:rPr>
                <w:rFonts w:hint="default" w:ascii="Times New Roman" w:hAnsi="Times New Roman" w:eastAsia="宋体" w:cs="Times New Roman"/>
                <w:bCs/>
                <w:color w:val="auto"/>
                <w:kern w:val="0"/>
                <w:sz w:val="24"/>
                <w:szCs w:val="28"/>
                <w:highlight w:val="none"/>
                <w:lang w:val="zh-CN" w:eastAsia="zh-CN" w:bidi="ar"/>
              </w:rPr>
              <w:fldChar w:fldCharType="separate"/>
            </w:r>
            <w:r>
              <w:rPr>
                <w:rFonts w:hint="default" w:ascii="Times New Roman" w:hAnsi="Times New Roman" w:eastAsia="宋体" w:cs="Times New Roman"/>
                <w:bCs/>
                <w:color w:val="auto"/>
                <w:kern w:val="0"/>
                <w:sz w:val="24"/>
                <w:szCs w:val="28"/>
                <w:highlight w:val="none"/>
                <w:lang w:val="zh-CN" w:eastAsia="zh-CN" w:bidi="ar"/>
              </w:rPr>
              <w:t>无机高分子</w:t>
            </w:r>
            <w:r>
              <w:rPr>
                <w:rFonts w:hint="default" w:ascii="Times New Roman" w:hAnsi="Times New Roman" w:eastAsia="宋体" w:cs="Times New Roman"/>
                <w:bCs/>
                <w:color w:val="auto"/>
                <w:kern w:val="0"/>
                <w:sz w:val="24"/>
                <w:szCs w:val="28"/>
                <w:highlight w:val="none"/>
                <w:lang w:val="zh-CN" w:eastAsia="zh-CN" w:bidi="ar"/>
              </w:rPr>
              <w:fldChar w:fldCharType="end"/>
            </w:r>
            <w:r>
              <w:rPr>
                <w:rFonts w:hint="default" w:ascii="Times New Roman" w:hAnsi="Times New Roman" w:eastAsia="宋体" w:cs="Times New Roman"/>
                <w:bCs/>
                <w:color w:val="auto"/>
                <w:kern w:val="0"/>
                <w:sz w:val="24"/>
                <w:szCs w:val="28"/>
                <w:highlight w:val="none"/>
                <w:lang w:val="zh-CN" w:eastAsia="zh-CN" w:bidi="ar"/>
              </w:rPr>
              <w:t>混凝剂，简称聚铝，对水中胶体和颗粒物具有高度电中和及桥联作用，并可强力去除微有毒物及重金属离子，性状稳定。由于</w:t>
            </w:r>
            <w:r>
              <w:rPr>
                <w:rFonts w:hint="default" w:ascii="Times New Roman" w:hAnsi="Times New Roman" w:eastAsia="宋体" w:cs="Times New Roman"/>
                <w:bCs/>
                <w:color w:val="auto"/>
                <w:kern w:val="0"/>
                <w:sz w:val="24"/>
                <w:szCs w:val="28"/>
                <w:highlight w:val="none"/>
                <w:lang w:val="zh-CN" w:eastAsia="zh-CN" w:bidi="ar"/>
              </w:rPr>
              <w:fldChar w:fldCharType="begin"/>
            </w:r>
            <w:r>
              <w:rPr>
                <w:rFonts w:hint="default" w:ascii="Times New Roman" w:hAnsi="Times New Roman" w:eastAsia="宋体" w:cs="Times New Roman"/>
                <w:bCs/>
                <w:color w:val="auto"/>
                <w:kern w:val="0"/>
                <w:sz w:val="24"/>
                <w:szCs w:val="28"/>
                <w:highlight w:val="none"/>
                <w:lang w:val="zh-CN" w:eastAsia="zh-CN" w:bidi="ar"/>
              </w:rPr>
              <w:instrText xml:space="preserve"> HYPERLINK "https://baike.baidu.com/item/%E6%B0%A2%E6%B0%A7%E6%A0%B9%E7%A6%BB%E5%AD%90/1083470?fromModule=lemma_inlink" \t "https://baike.baidu.com/item/%E8%81%9A%E5%90%88%E6%B0%AF%E5%8C%96%E9%93%9D/_blank" </w:instrText>
            </w:r>
            <w:r>
              <w:rPr>
                <w:rFonts w:hint="default" w:ascii="Times New Roman" w:hAnsi="Times New Roman" w:eastAsia="宋体" w:cs="Times New Roman"/>
                <w:bCs/>
                <w:color w:val="auto"/>
                <w:kern w:val="0"/>
                <w:sz w:val="24"/>
                <w:szCs w:val="28"/>
                <w:highlight w:val="none"/>
                <w:lang w:val="zh-CN" w:eastAsia="zh-CN" w:bidi="ar"/>
              </w:rPr>
              <w:fldChar w:fldCharType="separate"/>
            </w:r>
            <w:r>
              <w:rPr>
                <w:rFonts w:hint="default" w:ascii="Times New Roman" w:hAnsi="Times New Roman" w:eastAsia="宋体" w:cs="Times New Roman"/>
                <w:bCs/>
                <w:color w:val="auto"/>
                <w:kern w:val="0"/>
                <w:sz w:val="24"/>
                <w:szCs w:val="28"/>
                <w:highlight w:val="none"/>
                <w:lang w:val="zh-CN" w:eastAsia="zh-CN" w:bidi="ar"/>
              </w:rPr>
              <w:t>氢氧根离子</w:t>
            </w:r>
            <w:r>
              <w:rPr>
                <w:rFonts w:hint="default" w:ascii="Times New Roman" w:hAnsi="Times New Roman" w:eastAsia="宋体" w:cs="Times New Roman"/>
                <w:bCs/>
                <w:color w:val="auto"/>
                <w:kern w:val="0"/>
                <w:sz w:val="24"/>
                <w:szCs w:val="28"/>
                <w:highlight w:val="none"/>
                <w:lang w:val="zh-CN" w:eastAsia="zh-CN" w:bidi="ar"/>
              </w:rPr>
              <w:fldChar w:fldCharType="end"/>
            </w:r>
            <w:r>
              <w:rPr>
                <w:rFonts w:hint="default" w:ascii="Times New Roman" w:hAnsi="Times New Roman" w:eastAsia="宋体" w:cs="Times New Roman"/>
                <w:bCs/>
                <w:color w:val="auto"/>
                <w:kern w:val="0"/>
                <w:sz w:val="24"/>
                <w:szCs w:val="28"/>
                <w:highlight w:val="none"/>
                <w:lang w:val="zh-CN" w:eastAsia="zh-CN" w:bidi="ar"/>
              </w:rPr>
              <w:t>的架桥作用和多价阴离子的聚合作用，生产出来的聚合氯化铝是相对分子质量较大、电荷较高的无机高分子</w:t>
            </w:r>
            <w:r>
              <w:rPr>
                <w:rFonts w:hint="default" w:ascii="Times New Roman" w:hAnsi="Times New Roman" w:eastAsia="宋体" w:cs="Times New Roman"/>
                <w:bCs/>
                <w:color w:val="auto"/>
                <w:kern w:val="0"/>
                <w:sz w:val="24"/>
                <w:szCs w:val="28"/>
                <w:highlight w:val="none"/>
                <w:lang w:val="zh-CN" w:eastAsia="zh-CN" w:bidi="ar"/>
              </w:rPr>
              <w:fldChar w:fldCharType="begin"/>
            </w:r>
            <w:r>
              <w:rPr>
                <w:rFonts w:hint="default" w:ascii="Times New Roman" w:hAnsi="Times New Roman" w:eastAsia="宋体" w:cs="Times New Roman"/>
                <w:bCs/>
                <w:color w:val="auto"/>
                <w:kern w:val="0"/>
                <w:sz w:val="24"/>
                <w:szCs w:val="28"/>
                <w:highlight w:val="none"/>
                <w:lang w:val="zh-CN" w:eastAsia="zh-CN" w:bidi="ar"/>
              </w:rPr>
              <w:instrText xml:space="preserve"> HYPERLINK "https://baike.baidu.com/item/%E6%B0%B4%E5%A4%84%E7%90%86%E8%8D%AF%E5%89%82/7524568?fromModule=lemma_inlink" \t "https://baike.baidu.com/item/%E8%81%9A%E5%90%88%E6%B0%AF%E5%8C%96%E9%93%9D/_blank" </w:instrText>
            </w:r>
            <w:r>
              <w:rPr>
                <w:rFonts w:hint="default" w:ascii="Times New Roman" w:hAnsi="Times New Roman" w:eastAsia="宋体" w:cs="Times New Roman"/>
                <w:bCs/>
                <w:color w:val="auto"/>
                <w:kern w:val="0"/>
                <w:sz w:val="24"/>
                <w:szCs w:val="28"/>
                <w:highlight w:val="none"/>
                <w:lang w:val="zh-CN" w:eastAsia="zh-CN" w:bidi="ar"/>
              </w:rPr>
              <w:fldChar w:fldCharType="separate"/>
            </w:r>
            <w:r>
              <w:rPr>
                <w:rFonts w:hint="default" w:ascii="Times New Roman" w:hAnsi="Times New Roman" w:eastAsia="宋体" w:cs="Times New Roman"/>
                <w:bCs/>
                <w:color w:val="auto"/>
                <w:kern w:val="0"/>
                <w:sz w:val="24"/>
                <w:szCs w:val="28"/>
                <w:highlight w:val="none"/>
                <w:lang w:val="zh-CN" w:eastAsia="zh-CN" w:bidi="ar"/>
              </w:rPr>
              <w:t>水处理药剂</w:t>
            </w:r>
            <w:r>
              <w:rPr>
                <w:rFonts w:hint="default" w:ascii="Times New Roman" w:hAnsi="Times New Roman" w:eastAsia="宋体" w:cs="Times New Roman"/>
                <w:bCs/>
                <w:color w:val="auto"/>
                <w:kern w:val="0"/>
                <w:sz w:val="24"/>
                <w:szCs w:val="28"/>
                <w:highlight w:val="none"/>
                <w:lang w:val="zh-CN" w:eastAsia="zh-CN" w:bidi="ar"/>
              </w:rPr>
              <w:fldChar w:fldCharType="end"/>
            </w:r>
            <w:r>
              <w:rPr>
                <w:rFonts w:hint="eastAsia" w:cs="Times New Roman"/>
                <w:bCs/>
                <w:color w:val="auto"/>
                <w:kern w:val="0"/>
                <w:sz w:val="24"/>
                <w:szCs w:val="28"/>
                <w:highlight w:val="none"/>
                <w:lang w:val="zh-CN" w:eastAsia="zh-CN" w:bidi="ar"/>
              </w:rPr>
              <w:t>，</w:t>
            </w:r>
            <w:r>
              <w:rPr>
                <w:rFonts w:hint="default" w:ascii="Times New Roman" w:hAnsi="Times New Roman" w:eastAsia="宋体" w:cs="Times New Roman"/>
                <w:bCs/>
                <w:color w:val="auto"/>
                <w:kern w:val="0"/>
                <w:sz w:val="24"/>
                <w:szCs w:val="28"/>
                <w:highlight w:val="none"/>
                <w:lang w:val="en-US" w:eastAsia="zh-CN" w:bidi="ar"/>
              </w:rPr>
              <w:t>颜色呈黄色或淡黄色、深褐色、深灰色树脂状固体。该产品有较强的架桥吸附性能，在水解过程中，伴随发生凝聚，吸附和沉淀等物理化学过程。聚合氯化铝与传统无机混凝剂的根本区别在于传统无机混凝剂为低分子结晶盐，而聚合氯化铝的结构由形态多变的多元羧基络合物组成，絮凝沉淀速度快，适用pH值范围宽，对管道设备无腐蚀性，净水效果明显，能有效</w:t>
            </w:r>
            <w:r>
              <w:rPr>
                <w:rFonts w:hint="eastAsia" w:cs="Times New Roman"/>
                <w:bCs/>
                <w:color w:val="auto"/>
                <w:kern w:val="0"/>
                <w:sz w:val="24"/>
                <w:szCs w:val="28"/>
                <w:highlight w:val="none"/>
                <w:lang w:val="en-US" w:eastAsia="zh-CN" w:bidi="ar"/>
              </w:rPr>
              <w:t>清除</w:t>
            </w:r>
            <w:r>
              <w:rPr>
                <w:rFonts w:hint="default" w:ascii="Times New Roman" w:hAnsi="Times New Roman" w:eastAsia="宋体" w:cs="Times New Roman"/>
                <w:bCs/>
                <w:color w:val="auto"/>
                <w:kern w:val="0"/>
                <w:sz w:val="24"/>
                <w:szCs w:val="28"/>
                <w:highlight w:val="none"/>
                <w:lang w:val="en-US" w:eastAsia="zh-CN" w:bidi="ar"/>
              </w:rPr>
              <w:t>水中色质SS、COD、BOD及砷、汞等重金属离子，该产品广泛用于饮用水、工业用水和污水处理领域。</w:t>
            </w:r>
          </w:p>
          <w:p w14:paraId="18DA25AE">
            <w:pPr>
              <w:keepNext w:val="0"/>
              <w:keepLines w:val="0"/>
              <w:pageBreakBefore w:val="0"/>
              <w:widowControl/>
              <w:kinsoku/>
              <w:wordWrap/>
              <w:overflowPunct/>
              <w:topLinePunct w:val="0"/>
              <w:bidi w:val="0"/>
              <w:adjustRightInd w:val="0"/>
              <w:snapToGrid w:val="0"/>
              <w:spacing w:line="520" w:lineRule="exact"/>
              <w:ind w:firstLine="480" w:firstLineChars="200"/>
              <w:jc w:val="both"/>
              <w:textAlignment w:val="auto"/>
              <w:rPr>
                <w:rFonts w:hint="eastAsia" w:ascii="Times New Roman" w:hAnsi="Times New Roman" w:eastAsia="宋体" w:cs="Times New Roman"/>
                <w:bCs/>
                <w:color w:val="auto"/>
                <w:kern w:val="0"/>
                <w:sz w:val="24"/>
                <w:szCs w:val="28"/>
                <w:highlight w:val="none"/>
                <w:lang w:val="zh-CN" w:eastAsia="zh-CN" w:bidi="ar"/>
              </w:rPr>
            </w:pPr>
            <w:r>
              <w:rPr>
                <w:rFonts w:hint="eastAsia" w:ascii="Times New Roman" w:hAnsi="Times New Roman" w:eastAsia="宋体" w:cs="Times New Roman"/>
                <w:bCs/>
                <w:color w:val="auto"/>
                <w:kern w:val="0"/>
                <w:sz w:val="24"/>
                <w:szCs w:val="28"/>
                <w:highlight w:val="none"/>
                <w:lang w:val="zh-CN" w:eastAsia="zh-CN" w:bidi="ar"/>
              </w:rPr>
              <w:t>（</w:t>
            </w:r>
            <w:r>
              <w:rPr>
                <w:rFonts w:hint="eastAsia" w:cs="Times New Roman"/>
                <w:bCs/>
                <w:color w:val="auto"/>
                <w:kern w:val="0"/>
                <w:sz w:val="24"/>
                <w:szCs w:val="28"/>
                <w:highlight w:val="none"/>
                <w:lang w:val="en-US" w:eastAsia="zh-CN" w:bidi="ar"/>
              </w:rPr>
              <w:t>4</w:t>
            </w:r>
            <w:r>
              <w:rPr>
                <w:rFonts w:hint="eastAsia" w:ascii="Times New Roman" w:hAnsi="Times New Roman" w:eastAsia="宋体" w:cs="Times New Roman"/>
                <w:bCs/>
                <w:color w:val="auto"/>
                <w:kern w:val="0"/>
                <w:sz w:val="24"/>
                <w:szCs w:val="28"/>
                <w:highlight w:val="none"/>
                <w:lang w:val="zh-CN" w:eastAsia="zh-CN" w:bidi="ar"/>
              </w:rPr>
              <w:t>）</w:t>
            </w:r>
            <w:r>
              <w:rPr>
                <w:rFonts w:hint="eastAsia" w:cs="Times New Roman"/>
                <w:bCs/>
                <w:color w:val="auto"/>
                <w:kern w:val="0"/>
                <w:sz w:val="24"/>
                <w:szCs w:val="28"/>
                <w:highlight w:val="none"/>
                <w:lang w:val="zh-CN" w:eastAsia="zh-CN" w:bidi="ar"/>
              </w:rPr>
              <w:t>氨基磺酸</w:t>
            </w:r>
          </w:p>
          <w:p w14:paraId="651C62C8">
            <w:pPr>
              <w:keepNext w:val="0"/>
              <w:keepLines w:val="0"/>
              <w:pageBreakBefore w:val="0"/>
              <w:widowControl/>
              <w:kinsoku/>
              <w:wordWrap/>
              <w:overflowPunct/>
              <w:topLinePunct w:val="0"/>
              <w:bidi w:val="0"/>
              <w:adjustRightInd w:val="0"/>
              <w:snapToGrid w:val="0"/>
              <w:spacing w:line="520" w:lineRule="exact"/>
              <w:ind w:firstLine="480" w:firstLineChars="200"/>
              <w:jc w:val="both"/>
              <w:textAlignment w:val="auto"/>
              <w:rPr>
                <w:rFonts w:hint="eastAsia" w:ascii="Times New Roman" w:hAnsi="Times New Roman" w:eastAsia="宋体" w:cs="Times New Roman"/>
                <w:bCs/>
                <w:color w:val="auto"/>
                <w:kern w:val="0"/>
                <w:sz w:val="24"/>
                <w:szCs w:val="28"/>
                <w:highlight w:val="none"/>
                <w:lang w:val="zh-CN" w:eastAsia="zh-CN" w:bidi="ar"/>
              </w:rPr>
            </w:pPr>
            <w:r>
              <w:rPr>
                <w:rFonts w:hint="eastAsia" w:ascii="Times New Roman" w:hAnsi="Times New Roman" w:eastAsia="宋体" w:cs="Times New Roman"/>
                <w:bCs/>
                <w:color w:val="auto"/>
                <w:kern w:val="0"/>
                <w:sz w:val="24"/>
                <w:szCs w:val="28"/>
                <w:highlight w:val="none"/>
                <w:lang w:val="zh-CN" w:eastAsia="zh-CN" w:bidi="ar"/>
              </w:rPr>
              <w:t>无色或白色结晶，溶于水，微溶于乙醇和甲醇，微溶于丙酮，不溶于醚</w:t>
            </w:r>
            <w:r>
              <w:rPr>
                <w:rFonts w:hint="eastAsia"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t>在水溶液中逐渐分解成硫酸氢铵，水中溶解度</w:t>
            </w:r>
            <w:r>
              <w:rPr>
                <w:rFonts w:hint="eastAsia" w:cs="Times New Roman"/>
                <w:bCs/>
                <w:color w:val="auto"/>
                <w:kern w:val="0"/>
                <w:sz w:val="24"/>
                <w:szCs w:val="28"/>
                <w:highlight w:val="none"/>
                <w:lang w:val="zh-CN" w:eastAsia="zh-CN" w:bidi="ar"/>
              </w:rPr>
              <w:t>：</w:t>
            </w:r>
            <w:r>
              <w:rPr>
                <w:rFonts w:hint="eastAsia" w:cs="Times New Roman"/>
                <w:bCs/>
                <w:color w:val="auto"/>
                <w:kern w:val="0"/>
                <w:sz w:val="24"/>
                <w:szCs w:val="28"/>
                <w:highlight w:val="none"/>
                <w:lang w:val="en-US" w:eastAsia="zh-CN" w:bidi="ar"/>
              </w:rPr>
              <w:t>1</w:t>
            </w:r>
            <w:r>
              <w:rPr>
                <w:rFonts w:hint="eastAsia" w:ascii="Times New Roman" w:hAnsi="Times New Roman" w:eastAsia="宋体" w:cs="Times New Roman"/>
                <w:bCs/>
                <w:color w:val="auto"/>
                <w:kern w:val="0"/>
                <w:sz w:val="24"/>
                <w:szCs w:val="28"/>
                <w:highlight w:val="none"/>
                <w:lang w:val="zh-CN" w:eastAsia="zh-CN" w:bidi="ar"/>
              </w:rPr>
              <w:t>46.8 g/l (20 ℃)如</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"https://baike.baidu.com/item/%E4%B9%99%E9%85%B8/272388?fromModule=lemma_inlink"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乙酸</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"https://baike.baidu.com/item/%E4%B8%99%E7%83%AF%E9%85%B8/2442750?fromModule=lemma_inlink"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丙烯酸</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"https://baike.baidu.com/item/%E6%B0%AF%E4%B9%99%E9%85%B8/2365154?fromModule=lemma_inlink"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氯乙酸</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"https://baike.baidu.com/item/%E4%B9%99%E4%BA%8C%E9%86%87?fromModule=lemma_inlink"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乙二醇</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"https://baike.baidu.com/item/%E7%94%98%E6%B2%B9/99429?fromModule=lemma_inlink"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甘油</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、熔融</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"https://baike.baidu.com/item/%E5%B0%BF%E7%B4%A0/775880?fromModule=lemma_inlink"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尿素</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和</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"https://baike.baidu.com/item/%E7%94%B2%E9%85%B0%E8%83%BA?fromModule=lemma_inlink"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甲酰胺</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。熔点: 215-225℃</w:t>
            </w:r>
            <w:r>
              <w:rPr>
                <w:rFonts w:hint="eastAsia" w:cs="Times New Roman"/>
                <w:bCs/>
                <w:color w:val="auto"/>
                <w:kern w:val="0"/>
                <w:sz w:val="24"/>
                <w:szCs w:val="28"/>
                <w:highlight w:val="none"/>
                <w:lang w:val="zh-CN" w:eastAsia="zh-CN" w:bidi="ar"/>
              </w:rPr>
              <w:t>。</w:t>
            </w:r>
          </w:p>
          <w:p w14:paraId="782F6ECD">
            <w:pPr>
              <w:keepNext w:val="0"/>
              <w:keepLines w:val="0"/>
              <w:pageBreakBefore w:val="0"/>
              <w:widowControl/>
              <w:kinsoku/>
              <w:wordWrap/>
              <w:overflowPunct/>
              <w:topLinePunct w:val="0"/>
              <w:bidi w:val="0"/>
              <w:adjustRightInd w:val="0"/>
              <w:snapToGrid w:val="0"/>
              <w:spacing w:line="520" w:lineRule="exact"/>
              <w:ind w:firstLine="480" w:firstLineChars="200"/>
              <w:jc w:val="both"/>
              <w:textAlignment w:val="auto"/>
              <w:rPr>
                <w:rFonts w:hint="eastAsia" w:ascii="Times New Roman" w:hAnsi="Times New Roman" w:eastAsia="宋体" w:cs="Times New Roman"/>
                <w:bCs/>
                <w:color w:val="auto"/>
                <w:kern w:val="0"/>
                <w:sz w:val="24"/>
                <w:szCs w:val="28"/>
                <w:highlight w:val="none"/>
                <w:lang w:val="zh-CN" w:eastAsia="zh-CN" w:bidi="ar"/>
              </w:rPr>
            </w:pPr>
            <w:r>
              <w:rPr>
                <w:rFonts w:hint="eastAsia" w:ascii="Times New Roman" w:hAnsi="Times New Roman" w:eastAsia="宋体" w:cs="Times New Roman"/>
                <w:bCs/>
                <w:color w:val="auto"/>
                <w:kern w:val="0"/>
                <w:sz w:val="24"/>
                <w:szCs w:val="28"/>
                <w:highlight w:val="none"/>
                <w:lang w:val="zh-CN" w:eastAsia="zh-CN" w:bidi="ar"/>
              </w:rPr>
              <w:t>（</w:t>
            </w:r>
            <w:r>
              <w:rPr>
                <w:rFonts w:hint="eastAsia" w:cs="Times New Roman"/>
                <w:bCs/>
                <w:color w:val="auto"/>
                <w:kern w:val="0"/>
                <w:sz w:val="24"/>
                <w:szCs w:val="28"/>
                <w:highlight w:val="none"/>
                <w:lang w:val="en-US" w:eastAsia="zh-CN" w:bidi="ar"/>
              </w:rPr>
              <w:t>5</w:t>
            </w:r>
            <w:r>
              <w:rPr>
                <w:rFonts w:hint="eastAsia" w:ascii="Times New Roman" w:hAnsi="Times New Roman" w:eastAsia="宋体" w:cs="Times New Roman"/>
                <w:bCs/>
                <w:color w:val="auto"/>
                <w:kern w:val="0"/>
                <w:sz w:val="24"/>
                <w:szCs w:val="28"/>
                <w:highlight w:val="none"/>
                <w:lang w:val="zh-CN" w:eastAsia="zh-CN" w:bidi="ar"/>
              </w:rPr>
              <w:t>）聚丙烯酰胺</w:t>
            </w:r>
          </w:p>
          <w:p w14:paraId="2EDB74A6">
            <w:pPr>
              <w:keepNext w:val="0"/>
              <w:keepLines w:val="0"/>
              <w:pageBreakBefore w:val="0"/>
              <w:widowControl/>
              <w:kinsoku/>
              <w:wordWrap/>
              <w:overflowPunct/>
              <w:topLinePunct w:val="0"/>
              <w:bidi w:val="0"/>
              <w:adjustRightInd w:val="0"/>
              <w:snapToGrid w:val="0"/>
              <w:spacing w:line="520" w:lineRule="exact"/>
              <w:ind w:firstLine="480" w:firstLineChars="200"/>
              <w:jc w:val="both"/>
              <w:textAlignment w:val="auto"/>
              <w:rPr>
                <w:rFonts w:hint="eastAsia" w:ascii="Times New Roman" w:hAnsi="Times New Roman" w:eastAsia="宋体" w:cs="Times New Roman"/>
                <w:bCs/>
                <w:color w:val="auto"/>
                <w:kern w:val="0"/>
                <w:sz w:val="24"/>
                <w:szCs w:val="28"/>
                <w:highlight w:val="none"/>
                <w:lang w:val="zh-CN" w:eastAsia="zh-CN" w:bidi="ar"/>
              </w:rPr>
            </w:pPr>
            <w:r>
              <w:rPr>
                <w:rFonts w:hint="eastAsia" w:ascii="Times New Roman" w:hAnsi="Times New Roman" w:eastAsia="宋体" w:cs="Times New Roman"/>
                <w:bCs/>
                <w:color w:val="auto"/>
                <w:kern w:val="0"/>
                <w:sz w:val="24"/>
                <w:szCs w:val="28"/>
                <w:highlight w:val="none"/>
                <w:lang w:val="zh-CN" w:eastAsia="zh-CN" w:bidi="ar"/>
              </w:rPr>
              <w:t>聚丙烯酰胺是由丙烯酰胺（AM）单体经自由基引发聚合而成的水溶性线性</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"https://baike.baidu.com/item/%E9%AB%98%E5%88%86%E5%AD%90%E8%81%9A%E5%90%88%E7%89%A9?fromModule=lemma_inlink"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高分子聚合物</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，具有良好的絮凝性，可以降低液体之间的摩擦阻力，按离子特性分可分为非离子、阴离子、阳离子和两性型四种类型。聚丙烯酰胺（PAM）不溶于大多数有机溶剂，如</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"https://baike.baidu.com/item/%E7%94%B2%E9%86%87?fromModule=lemma_inlink"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甲醇</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"https://baike.baidu.com/item/%E4%B9%99%E9%86%87/135334?fromModule=lemma_inlink"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乙醇</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"https://baike.baidu.com/item/%E4%B8%99%E9%85%AE?fromModule=lemma_inlink"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丙酮</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"https://baike.baidu.com/item/%E4%B9%99%E9%86%9A/316922?fromModule=lemma_inlink"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乙醚</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"https://baike.baidu.com/item/%E8%84%82%E8%82%AA%E7%83%83?fromModule=lemma_inlink"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脂肪烃</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和</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"https://baike.baidu.com/item/%E8%8A%B3%E9%A6%99%E7%83%83?fromModule=lemma_inlink"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芳香烃</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，有少数极性有机溶剂除外，如</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"https://baike.baidu.com/item/%E4%B9%99%E9%85%B8/272388?fromModule=lemma_inlink"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乙酸</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"https://baike.baidu.com/item/%E4%B8%99%E7%83%AF%E9%85%B8/2442750?fromModule=lemma_inlink"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丙烯酸</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"https://baike.baidu.com/item/%E6%B0%AF%E4%B9%99%E9%85%B8/2365154?fromModule=lemma_inlink"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氯乙酸</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"https://baike.baidu.com/item/%E4%B9%99%E4%BA%8C%E9%86%87?fromModule=lemma_inlink"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乙二醇</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"https://baike.baidu.com/item/%E7%94%98%E6%B2%B9/99429?fromModule=lemma_inlink"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甘油</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、熔融</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"https://baike.baidu.com/item/%E5%B0%BF%E7%B4%A0/775880?fromModule=lemma_inlink"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尿素</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和</w:t>
            </w:r>
            <w:r>
              <w:rPr>
                <w:rFonts w:hint="eastAsia" w:ascii="Times New Roman" w:hAnsi="Times New Roman" w:eastAsia="宋体" w:cs="Times New Roman"/>
                <w:bCs/>
                <w:color w:val="auto"/>
                <w:kern w:val="0"/>
                <w:sz w:val="24"/>
                <w:szCs w:val="28"/>
                <w:highlight w:val="none"/>
                <w:lang w:val="zh-CN" w:eastAsia="zh-CN" w:bidi="ar"/>
              </w:rPr>
              <w:fldChar w:fldCharType="begin"/>
            </w:r>
            <w:r>
              <w:rPr>
                <w:rFonts w:hint="eastAsia" w:ascii="Times New Roman" w:hAnsi="Times New Roman" w:eastAsia="宋体" w:cs="Times New Roman"/>
                <w:bCs/>
                <w:color w:val="auto"/>
                <w:kern w:val="0"/>
                <w:sz w:val="24"/>
                <w:szCs w:val="28"/>
                <w:highlight w:val="none"/>
                <w:lang w:val="zh-CN" w:eastAsia="zh-CN" w:bidi="ar"/>
              </w:rPr>
              <w:instrText xml:space="preserve"> HYPERLINK "https://baike.baidu.com/item/%E7%94%B2%E9%85%B0%E8%83%BA?fromModule=lemma_inlink" \t "https://baike.baidu.com/item/%E8%81%9A%E4%B8%99%E7%83%AF%E9%85%B0%E8%83%BA/_blank" </w:instrText>
            </w:r>
            <w:r>
              <w:rPr>
                <w:rFonts w:hint="eastAsia" w:ascii="Times New Roman" w:hAnsi="Times New Roman" w:eastAsia="宋体" w:cs="Times New Roman"/>
                <w:bCs/>
                <w:color w:val="auto"/>
                <w:kern w:val="0"/>
                <w:sz w:val="24"/>
                <w:szCs w:val="28"/>
                <w:highlight w:val="none"/>
                <w:lang w:val="zh-CN" w:eastAsia="zh-CN" w:bidi="ar"/>
              </w:rPr>
              <w:fldChar w:fldCharType="separate"/>
            </w:r>
            <w:r>
              <w:rPr>
                <w:rFonts w:hint="eastAsia" w:ascii="Times New Roman" w:hAnsi="Times New Roman" w:eastAsia="宋体" w:cs="Times New Roman"/>
                <w:bCs/>
                <w:color w:val="auto"/>
                <w:kern w:val="0"/>
                <w:sz w:val="24"/>
                <w:szCs w:val="28"/>
                <w:highlight w:val="none"/>
                <w:lang w:val="zh-CN" w:eastAsia="zh-CN" w:bidi="ar"/>
              </w:rPr>
              <w:t>甲酰胺</w:t>
            </w:r>
            <w:r>
              <w:rPr>
                <w:rFonts w:hint="eastAsia" w:ascii="Times New Roman" w:hAnsi="Times New Roman" w:eastAsia="宋体" w:cs="Times New Roman"/>
                <w:bCs/>
                <w:color w:val="auto"/>
                <w:kern w:val="0"/>
                <w:sz w:val="24"/>
                <w:szCs w:val="28"/>
                <w:highlight w:val="none"/>
                <w:lang w:val="zh-CN" w:eastAsia="zh-CN" w:bidi="ar"/>
              </w:rPr>
              <w:fldChar w:fldCharType="end"/>
            </w:r>
            <w:r>
              <w:rPr>
                <w:rFonts w:hint="eastAsia" w:ascii="Times New Roman" w:hAnsi="Times New Roman" w:eastAsia="宋体" w:cs="Times New Roman"/>
                <w:bCs/>
                <w:color w:val="auto"/>
                <w:kern w:val="0"/>
                <w:sz w:val="24"/>
                <w:szCs w:val="28"/>
                <w:highlight w:val="none"/>
                <w:lang w:val="zh-CN" w:eastAsia="zh-CN" w:bidi="ar"/>
              </w:rPr>
              <w:t>。</w:t>
            </w:r>
          </w:p>
          <w:p w14:paraId="2A2E99AE">
            <w:pPr>
              <w:keepNext w:val="0"/>
              <w:keepLines w:val="0"/>
              <w:pageBreakBefore w:val="0"/>
              <w:kinsoku/>
              <w:wordWrap/>
              <w:overflowPunct/>
              <w:topLinePunct w:val="0"/>
              <w:bidi w:val="0"/>
              <w:spacing w:line="520" w:lineRule="exact"/>
              <w:ind w:left="0" w:leftChars="0" w:right="0" w:rightChars="0" w:firstLine="480" w:firstLineChars="200"/>
              <w:rPr>
                <w:rFonts w:hint="eastAsia" w:ascii="Times New Roman" w:hAnsi="Times New Roman" w:eastAsia="宋体" w:cs="Times New Roman"/>
                <w:bCs/>
                <w:color w:val="auto"/>
                <w:kern w:val="0"/>
                <w:sz w:val="24"/>
                <w:szCs w:val="28"/>
                <w:highlight w:val="none"/>
                <w:lang w:val="zh-CN" w:eastAsia="zh-CN" w:bidi="ar"/>
              </w:rPr>
            </w:pPr>
            <w:r>
              <w:rPr>
                <w:rFonts w:hint="eastAsia" w:ascii="Times New Roman" w:hAnsi="Times New Roman" w:eastAsia="宋体" w:cs="Times New Roman"/>
                <w:bCs/>
                <w:color w:val="auto"/>
                <w:kern w:val="0"/>
                <w:sz w:val="24"/>
                <w:szCs w:val="28"/>
                <w:highlight w:val="none"/>
                <w:lang w:val="zh-CN" w:eastAsia="zh-CN" w:bidi="ar"/>
              </w:rPr>
              <w:t>聚丙烯酰胺为白色粉末或者小颗粒状物，密度为1.302g/cm</w:t>
            </w:r>
            <w:r>
              <w:rPr>
                <w:rFonts w:hint="default" w:ascii="Times New Roman" w:hAnsi="Times New Roman" w:eastAsia="宋体" w:cs="Times New Roman"/>
                <w:bCs/>
                <w:color w:val="auto"/>
                <w:kern w:val="0"/>
                <w:sz w:val="24"/>
                <w:szCs w:val="28"/>
                <w:highlight w:val="none"/>
                <w:vertAlign w:val="superscript"/>
                <w:lang w:val="zh-CN" w:eastAsia="zh-CN" w:bidi="ar"/>
              </w:rPr>
              <w:t>3</w:t>
            </w:r>
            <w:r>
              <w:rPr>
                <w:rFonts w:hint="default" w:ascii="Times New Roman" w:hAnsi="Times New Roman" w:eastAsia="宋体" w:cs="Times New Roman"/>
                <w:bCs/>
                <w:color w:val="auto"/>
                <w:kern w:val="0"/>
                <w:sz w:val="24"/>
                <w:szCs w:val="28"/>
                <w:highlight w:val="none"/>
                <w:lang w:val="zh-CN" w:eastAsia="zh-CN" w:bidi="ar"/>
              </w:rPr>
              <w:t>（23℃），玻璃化温度为153℃，软化温度210℃，一般方法干燥时含有少量的水，干时又会很快从环境中吸取水分，用冷冻干燥法分离的均聚物是白色松软的非结晶固体，但是当从溶液中沉淀并干燥后则为玻璃状部分透明的固体，完全干燥的聚丙烯酰胺PAM是脆性的白色固体，商品聚丙烯酰胺通常是在适度的条件下干燥的，一般含水量为5%~15%</w:t>
            </w:r>
            <w:r>
              <w:rPr>
                <w:rFonts w:hint="eastAsia" w:ascii="Times New Roman" w:hAnsi="Times New Roman" w:eastAsia="宋体" w:cs="Times New Roman"/>
                <w:bCs/>
                <w:color w:val="auto"/>
                <w:kern w:val="0"/>
                <w:sz w:val="24"/>
                <w:szCs w:val="28"/>
                <w:highlight w:val="none"/>
                <w:lang w:val="zh-CN" w:eastAsia="zh-CN" w:bidi="ar"/>
              </w:rPr>
              <w:t>。</w:t>
            </w:r>
          </w:p>
          <w:p w14:paraId="6E90D6F9">
            <w:pPr>
              <w:keepNext w:val="0"/>
              <w:keepLines w:val="0"/>
              <w:pageBreakBefore w:val="0"/>
              <w:kinsoku/>
              <w:wordWrap/>
              <w:overflowPunct/>
              <w:topLinePunct w:val="0"/>
              <w:bidi w:val="0"/>
              <w:spacing w:line="520" w:lineRule="exact"/>
              <w:ind w:left="0" w:leftChars="0" w:right="0" w:rightChars="0" w:firstLine="472" w:firstLineChars="196"/>
              <w:rPr>
                <w:rFonts w:hint="default"/>
                <w:color w:val="auto"/>
                <w:lang w:val="en-US" w:eastAsia="zh-CN"/>
              </w:rPr>
            </w:pPr>
            <w:r>
              <w:rPr>
                <w:rFonts w:hint="eastAsia"/>
                <w:b/>
                <w:bCs/>
                <w:color w:val="auto"/>
                <w:sz w:val="24"/>
                <w:szCs w:val="24"/>
                <w:lang w:val="en-US" w:eastAsia="zh-CN"/>
              </w:rPr>
              <w:t>3.3产品方案</w:t>
            </w:r>
          </w:p>
          <w:p w14:paraId="1176CA0C">
            <w:pPr>
              <w:keepNext w:val="0"/>
              <w:keepLines w:val="0"/>
              <w:pageBreakBefore w:val="0"/>
              <w:kinsoku/>
              <w:wordWrap/>
              <w:overflowPunct/>
              <w:topLinePunct w:val="0"/>
              <w:bidi w:val="0"/>
              <w:spacing w:line="520" w:lineRule="exact"/>
              <w:ind w:left="0" w:leftChars="0" w:right="0" w:rightChars="0" w:firstLine="470" w:firstLineChars="196"/>
              <w:rPr>
                <w:rFonts w:hint="eastAsia" w:cs="Times New Roman"/>
                <w:b w:val="0"/>
                <w:bCs/>
                <w:color w:val="auto"/>
                <w:spacing w:val="2"/>
                <w:sz w:val="24"/>
                <w:szCs w:val="24"/>
                <w:highlight w:val="none"/>
                <w:lang w:eastAsia="zh-CN"/>
              </w:rPr>
            </w:pPr>
            <w:r>
              <w:rPr>
                <w:rFonts w:hint="eastAsia" w:cs="Times New Roman"/>
                <w:bCs/>
                <w:color w:val="auto"/>
                <w:sz w:val="24"/>
                <w:szCs w:val="24"/>
                <w:lang w:eastAsia="zh-CN"/>
              </w:rPr>
              <w:t>本项目脱氨工序利用</w:t>
            </w:r>
            <w:r>
              <w:rPr>
                <w:rFonts w:hint="default" w:ascii="Times New Roman" w:hAnsi="Times New Roman" w:eastAsia="宋体" w:cs="Times New Roman"/>
                <w:b w:val="0"/>
                <w:bCs w:val="0"/>
                <w:color w:val="auto"/>
                <w:kern w:val="0"/>
                <w:sz w:val="24"/>
                <w:szCs w:val="24"/>
                <w:lang w:val="en-US" w:eastAsia="zh-CN" w:bidi="ar-SA"/>
              </w:rPr>
              <w:t>氨气和二氧化碳气体生成碳酸氢铵溶液</w:t>
            </w:r>
            <w:r>
              <w:rPr>
                <w:rFonts w:hint="eastAsia" w:ascii="Times New Roman" w:hAnsi="Times New Roman" w:cs="Times New Roman"/>
                <w:b w:val="0"/>
                <w:bCs w:val="0"/>
                <w:color w:val="auto"/>
                <w:kern w:val="0"/>
                <w:sz w:val="24"/>
                <w:szCs w:val="24"/>
                <w:lang w:val="en-US" w:eastAsia="zh-CN" w:bidi="ar-SA"/>
              </w:rPr>
              <w:t>，产生量约</w:t>
            </w:r>
            <w:r>
              <w:rPr>
                <w:rFonts w:hint="eastAsia" w:ascii="Times New Roman" w:hAnsi="Times New Roman" w:cs="Times New Roman"/>
                <w:b w:val="0"/>
                <w:bCs/>
                <w:color w:val="auto"/>
                <w:spacing w:val="2"/>
                <w:sz w:val="24"/>
                <w:szCs w:val="24"/>
                <w:highlight w:val="none"/>
                <w:lang w:eastAsia="zh-CN"/>
              </w:rPr>
              <w:t>为3.6m</w:t>
            </w:r>
            <w:r>
              <w:rPr>
                <w:rFonts w:hint="eastAsia" w:ascii="Times New Roman" w:hAnsi="Times New Roman" w:cs="Times New Roman"/>
                <w:b w:val="0"/>
                <w:bCs/>
                <w:color w:val="auto"/>
                <w:spacing w:val="2"/>
                <w:sz w:val="24"/>
                <w:szCs w:val="24"/>
                <w:highlight w:val="none"/>
                <w:vertAlign w:val="superscript"/>
                <w:lang w:eastAsia="zh-CN"/>
              </w:rPr>
              <w:t>3</w:t>
            </w:r>
            <w:r>
              <w:rPr>
                <w:rFonts w:hint="eastAsia" w:ascii="Times New Roman" w:hAnsi="Times New Roman" w:cs="Times New Roman"/>
                <w:b w:val="0"/>
                <w:bCs/>
                <w:color w:val="auto"/>
                <w:spacing w:val="2"/>
                <w:sz w:val="24"/>
                <w:szCs w:val="24"/>
                <w:highlight w:val="none"/>
                <w:lang w:eastAsia="zh-CN"/>
              </w:rPr>
              <w:t>/d（13146m</w:t>
            </w:r>
            <w:r>
              <w:rPr>
                <w:rFonts w:hint="eastAsia" w:ascii="Times New Roman" w:hAnsi="Times New Roman" w:cs="Times New Roman"/>
                <w:b w:val="0"/>
                <w:bCs/>
                <w:color w:val="auto"/>
                <w:spacing w:val="2"/>
                <w:sz w:val="24"/>
                <w:szCs w:val="24"/>
                <w:highlight w:val="none"/>
                <w:vertAlign w:val="superscript"/>
                <w:lang w:eastAsia="zh-CN"/>
              </w:rPr>
              <w:t>3</w:t>
            </w:r>
            <w:r>
              <w:rPr>
                <w:rFonts w:hint="eastAsia" w:ascii="Times New Roman" w:hAnsi="Times New Roman" w:cs="Times New Roman"/>
                <w:b w:val="0"/>
                <w:bCs/>
                <w:color w:val="auto"/>
                <w:spacing w:val="2"/>
                <w:sz w:val="24"/>
                <w:szCs w:val="24"/>
                <w:highlight w:val="none"/>
                <w:lang w:eastAsia="zh-CN"/>
              </w:rPr>
              <w:t>/a）。</w:t>
            </w:r>
            <w:r>
              <w:rPr>
                <w:rFonts w:hint="eastAsia"/>
                <w:color w:val="auto"/>
                <w:sz w:val="24"/>
                <w:szCs w:val="24"/>
              </w:rPr>
              <w:t>碳酸氢铵（简称碳铵）是一种常见的氮肥，</w:t>
            </w:r>
            <w:r>
              <w:rPr>
                <w:rFonts w:hint="eastAsia" w:ascii="Times New Roman" w:hAnsi="Times New Roman" w:cs="Times New Roman"/>
                <w:b w:val="0"/>
                <w:bCs/>
                <w:color w:val="auto"/>
                <w:spacing w:val="2"/>
                <w:sz w:val="24"/>
                <w:szCs w:val="24"/>
                <w:highlight w:val="none"/>
                <w:lang w:eastAsia="zh-CN"/>
              </w:rPr>
              <w:t>是氨的碳酸盐，分子式为NH</w:t>
            </w:r>
            <w:r>
              <w:rPr>
                <w:rFonts w:hint="eastAsia" w:ascii="Times New Roman" w:hAnsi="Times New Roman" w:cs="Times New Roman"/>
                <w:b w:val="0"/>
                <w:bCs/>
                <w:color w:val="auto"/>
                <w:spacing w:val="2"/>
                <w:sz w:val="24"/>
                <w:szCs w:val="24"/>
                <w:highlight w:val="none"/>
                <w:vertAlign w:val="subscript"/>
                <w:lang w:eastAsia="zh-CN"/>
              </w:rPr>
              <w:t>4</w:t>
            </w:r>
            <w:r>
              <w:rPr>
                <w:rFonts w:hint="eastAsia" w:ascii="Times New Roman" w:hAnsi="Times New Roman" w:cs="Times New Roman"/>
                <w:b w:val="0"/>
                <w:bCs/>
                <w:color w:val="auto"/>
                <w:spacing w:val="2"/>
                <w:sz w:val="24"/>
                <w:szCs w:val="24"/>
                <w:highlight w:val="none"/>
                <w:lang w:eastAsia="zh-CN"/>
              </w:rPr>
              <w:t>HCO</w:t>
            </w:r>
            <w:r>
              <w:rPr>
                <w:rFonts w:hint="eastAsia" w:ascii="Times New Roman" w:hAnsi="Times New Roman" w:cs="Times New Roman"/>
                <w:b w:val="0"/>
                <w:bCs/>
                <w:color w:val="auto"/>
                <w:spacing w:val="2"/>
                <w:sz w:val="24"/>
                <w:szCs w:val="24"/>
                <w:highlight w:val="none"/>
                <w:vertAlign w:val="subscript"/>
                <w:lang w:eastAsia="zh-CN"/>
              </w:rPr>
              <w:t>3</w:t>
            </w:r>
            <w:r>
              <w:rPr>
                <w:rFonts w:hint="eastAsia" w:ascii="Times New Roman" w:hAnsi="Times New Roman" w:cs="Times New Roman"/>
                <w:b w:val="0"/>
                <w:bCs/>
                <w:color w:val="auto"/>
                <w:spacing w:val="2"/>
                <w:sz w:val="24"/>
                <w:szCs w:val="24"/>
                <w:highlight w:val="none"/>
                <w:lang w:eastAsia="zh-CN"/>
              </w:rPr>
              <w:t>，有强烈的氨臭味</w:t>
            </w:r>
            <w:r>
              <w:rPr>
                <w:rFonts w:hint="eastAsia" w:cs="Times New Roman"/>
                <w:b w:val="0"/>
                <w:bCs/>
                <w:color w:val="auto"/>
                <w:spacing w:val="2"/>
                <w:sz w:val="24"/>
                <w:szCs w:val="24"/>
                <w:highlight w:val="none"/>
                <w:lang w:eastAsia="zh-CN"/>
              </w:rPr>
              <w:t>。本项目碳酸氢铵溶液由槽罐车拉运出厂，不在场内分装。</w:t>
            </w:r>
          </w:p>
          <w:p w14:paraId="0C4F7A44">
            <w:pPr>
              <w:pStyle w:val="73"/>
              <w:keepLines/>
              <w:autoSpaceDE/>
              <w:autoSpaceDN/>
              <w:spacing w:line="520" w:lineRule="exact"/>
              <w:ind w:firstLine="480" w:firstLineChars="200"/>
              <w:jc w:val="both"/>
              <w:rPr>
                <w:rFonts w:ascii="Times New Roman" w:hAnsi="Times New Roman" w:cs="Times New Roman"/>
                <w:color w:val="auto"/>
                <w:sz w:val="24"/>
                <w:szCs w:val="24"/>
                <w:lang w:val="en-US"/>
              </w:rPr>
            </w:pPr>
            <w:r>
              <w:rPr>
                <w:rFonts w:hint="eastAsia" w:ascii="Times New Roman" w:hAnsi="Times New Roman" w:cs="Times New Roman"/>
                <w:color w:val="auto"/>
                <w:sz w:val="24"/>
                <w:szCs w:val="24"/>
                <w:lang w:eastAsia="zh-CN"/>
              </w:rPr>
              <w:t>本项目副产碳酸氢铵用作工业用途时产品质量标准应执行《工业用碳酸氢铵》（</w:t>
            </w:r>
            <w:r>
              <w:rPr>
                <w:rFonts w:hint="eastAsia" w:ascii="Times New Roman" w:hAnsi="Times New Roman" w:cs="Times New Roman"/>
                <w:color w:val="auto"/>
                <w:sz w:val="24"/>
                <w:szCs w:val="24"/>
                <w:lang w:val="en-US" w:eastAsia="zh-CN"/>
              </w:rPr>
              <w:t>GB6275-86</w:t>
            </w:r>
            <w:r>
              <w:rPr>
                <w:rFonts w:hint="eastAsia" w:ascii="Times New Roman" w:hAnsi="Times New Roman" w:cs="Times New Roman"/>
                <w:color w:val="auto"/>
                <w:sz w:val="24"/>
                <w:szCs w:val="24"/>
                <w:lang w:eastAsia="zh-CN"/>
              </w:rPr>
              <w:t>）标准，具体</w:t>
            </w:r>
            <w:r>
              <w:rPr>
                <w:rFonts w:hint="eastAsia" w:ascii="Times New Roman" w:hAnsi="Times New Roman" w:cs="Times New Roman"/>
                <w:bCs/>
                <w:color w:val="auto"/>
                <w:sz w:val="24"/>
                <w:lang w:val="en-US"/>
              </w:rPr>
              <w:t>产品质量标准</w:t>
            </w:r>
            <w:r>
              <w:rPr>
                <w:rFonts w:ascii="Times New Roman" w:hAnsi="Times New Roman" w:cs="Times New Roman"/>
                <w:bCs/>
                <w:color w:val="auto"/>
                <w:sz w:val="24"/>
                <w:lang w:val="en-US"/>
              </w:rPr>
              <w:t>见表2-</w:t>
            </w:r>
            <w:r>
              <w:rPr>
                <w:rFonts w:hint="eastAsia" w:ascii="Times New Roman" w:hAnsi="Times New Roman" w:cs="Times New Roman"/>
                <w:bCs/>
                <w:color w:val="auto"/>
                <w:sz w:val="24"/>
                <w:lang w:val="en-US" w:eastAsia="zh-CN"/>
              </w:rPr>
              <w:t>3</w:t>
            </w:r>
            <w:r>
              <w:rPr>
                <w:rFonts w:ascii="Times New Roman" w:hAnsi="Times New Roman" w:cs="Times New Roman"/>
                <w:bCs/>
                <w:color w:val="auto"/>
                <w:sz w:val="24"/>
                <w:lang w:val="en-US"/>
              </w:rPr>
              <w:t>。</w:t>
            </w:r>
          </w:p>
          <w:p w14:paraId="11CDB244">
            <w:pPr>
              <w:topLinePunct/>
              <w:autoSpaceDE/>
              <w:autoSpaceDN/>
              <w:spacing w:line="520" w:lineRule="exact"/>
              <w:jc w:val="center"/>
              <w:rPr>
                <w:rFonts w:hint="eastAsia" w:ascii="Times New Roman" w:hAnsi="Times New Roman" w:eastAsia="宋体" w:cs="Times New Roman"/>
                <w:b/>
                <w:color w:val="auto"/>
                <w:sz w:val="24"/>
                <w:lang w:val="en-US" w:eastAsia="zh-CN"/>
              </w:rPr>
            </w:pPr>
            <w:r>
              <w:rPr>
                <w:rFonts w:ascii="Times New Roman" w:hAnsi="Times New Roman" w:cs="Times New Roman"/>
                <w:b/>
                <w:color w:val="auto"/>
                <w:sz w:val="24"/>
              </w:rPr>
              <w:t>表</w:t>
            </w:r>
            <w:r>
              <w:rPr>
                <w:rFonts w:ascii="Times New Roman" w:hAnsi="Times New Roman" w:cs="Times New Roman"/>
                <w:b/>
                <w:color w:val="auto"/>
                <w:spacing w:val="-61"/>
                <w:sz w:val="24"/>
              </w:rPr>
              <w:t xml:space="preserve"> </w:t>
            </w:r>
            <w:r>
              <w:rPr>
                <w:rFonts w:ascii="Times New Roman" w:hAnsi="Times New Roman" w:eastAsia="Times New Roman" w:cs="Times New Roman"/>
                <w:b/>
                <w:color w:val="auto"/>
                <w:sz w:val="24"/>
              </w:rPr>
              <w:t>2-</w:t>
            </w:r>
            <w:r>
              <w:rPr>
                <w:rFonts w:hint="eastAsia" w:ascii="Times New Roman" w:hAnsi="Times New Roman" w:eastAsia="宋体" w:cs="Times New Roman"/>
                <w:b/>
                <w:color w:val="auto"/>
                <w:sz w:val="24"/>
                <w:lang w:val="en-US" w:eastAsia="zh-CN"/>
              </w:rPr>
              <w:t>3</w:t>
            </w:r>
            <w:r>
              <w:rPr>
                <w:rFonts w:ascii="Times New Roman" w:eastAsia="Times New Roman"/>
                <w:b/>
                <w:color w:val="auto"/>
                <w:sz w:val="24"/>
                <w:szCs w:val="24"/>
              </w:rPr>
              <w:tab/>
            </w:r>
            <w:r>
              <w:rPr>
                <w:rFonts w:hint="eastAsia" w:ascii="Times New Roman" w:hAnsi="Times New Roman" w:cs="Times New Roman"/>
                <w:b/>
                <w:color w:val="auto"/>
                <w:sz w:val="24"/>
                <w:lang w:val="en-US"/>
              </w:rPr>
              <w:t>产品质量标准一览表</w:t>
            </w:r>
          </w:p>
          <w:tbl>
            <w:tblPr>
              <w:tblStyle w:val="25"/>
              <w:tblW w:w="4902"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79" w:type="dxa"/>
                <w:bottom w:w="0" w:type="dxa"/>
                <w:right w:w="79" w:type="dxa"/>
              </w:tblCellMar>
            </w:tblPr>
            <w:tblGrid>
              <w:gridCol w:w="4866"/>
              <w:gridCol w:w="3312"/>
            </w:tblGrid>
            <w:tr w14:paraId="28F528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276" w:hRule="atLeast"/>
                <w:jc w:val="center"/>
              </w:trPr>
              <w:tc>
                <w:tcPr>
                  <w:tcW w:w="4867" w:type="dxa"/>
                  <w:noWrap w:val="0"/>
                  <w:vAlign w:val="center"/>
                </w:tcPr>
                <w:p w14:paraId="68BCB9FE">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rPr>
                    <w:t>指标名称</w:t>
                  </w:r>
                </w:p>
              </w:tc>
              <w:tc>
                <w:tcPr>
                  <w:tcW w:w="3312" w:type="dxa"/>
                  <w:noWrap w:val="0"/>
                  <w:vAlign w:val="center"/>
                </w:tcPr>
                <w:p w14:paraId="17FFF022">
                  <w:pPr>
                    <w:keepNext w:val="0"/>
                    <w:keepLines w:val="0"/>
                    <w:pageBreakBefore w:val="0"/>
                    <w:widowControl/>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指标</w:t>
                  </w:r>
                </w:p>
              </w:tc>
            </w:tr>
            <w:tr w14:paraId="718F67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257" w:hRule="atLeast"/>
                <w:jc w:val="center"/>
              </w:trPr>
              <w:tc>
                <w:tcPr>
                  <w:tcW w:w="4867" w:type="dxa"/>
                  <w:noWrap w:val="0"/>
                  <w:vAlign w:val="center"/>
                </w:tcPr>
                <w:p w14:paraId="7E4AC5A4">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碳酸氢铵含量，%</w:t>
                  </w:r>
                </w:p>
              </w:tc>
              <w:tc>
                <w:tcPr>
                  <w:tcW w:w="3312" w:type="dxa"/>
                  <w:noWrap w:val="0"/>
                  <w:vAlign w:val="center"/>
                </w:tcPr>
                <w:p w14:paraId="5F8699F3">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eastAsia="zh-CN"/>
                    </w:rPr>
                    <w:t>99.2-101.0</w:t>
                  </w:r>
                </w:p>
              </w:tc>
            </w:tr>
            <w:tr w14:paraId="096E20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257" w:hRule="atLeast"/>
                <w:jc w:val="center"/>
              </w:trPr>
              <w:tc>
                <w:tcPr>
                  <w:tcW w:w="4867" w:type="dxa"/>
                  <w:noWrap w:val="0"/>
                  <w:vAlign w:val="center"/>
                </w:tcPr>
                <w:p w14:paraId="5898E0BD">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氯化物（Cl），%</w:t>
                  </w:r>
                </w:p>
              </w:tc>
              <w:tc>
                <w:tcPr>
                  <w:tcW w:w="3312" w:type="dxa"/>
                  <w:noWrap w:val="0"/>
                  <w:vAlign w:val="center"/>
                </w:tcPr>
                <w:p w14:paraId="2F6AAAE5">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rPr>
                    <w:t>≤</w:t>
                  </w:r>
                  <w:r>
                    <w:rPr>
                      <w:rFonts w:hint="default" w:ascii="Times New Roman" w:hAnsi="Times New Roman" w:eastAsia="宋体" w:cs="Times New Roman"/>
                      <w:snapToGrid w:val="0"/>
                      <w:color w:val="auto"/>
                      <w:sz w:val="21"/>
                      <w:szCs w:val="21"/>
                      <w:lang w:val="en-US" w:eastAsia="zh-CN"/>
                    </w:rPr>
                    <w:t>0.007</w:t>
                  </w:r>
                </w:p>
              </w:tc>
            </w:tr>
            <w:tr w14:paraId="05A444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257" w:hRule="atLeast"/>
                <w:jc w:val="center"/>
              </w:trPr>
              <w:tc>
                <w:tcPr>
                  <w:tcW w:w="4867" w:type="dxa"/>
                  <w:noWrap w:val="0"/>
                  <w:vAlign w:val="center"/>
                </w:tcPr>
                <w:p w14:paraId="76B6237C">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硫化物（S），%</w:t>
                  </w:r>
                </w:p>
              </w:tc>
              <w:tc>
                <w:tcPr>
                  <w:tcW w:w="3312" w:type="dxa"/>
                  <w:noWrap w:val="0"/>
                  <w:vAlign w:val="center"/>
                </w:tcPr>
                <w:p w14:paraId="282A7E05">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rPr>
                    <w:t>≤</w:t>
                  </w:r>
                  <w:r>
                    <w:rPr>
                      <w:rFonts w:hint="default" w:ascii="Times New Roman" w:hAnsi="Times New Roman" w:eastAsia="宋体" w:cs="Times New Roman"/>
                      <w:snapToGrid w:val="0"/>
                      <w:color w:val="auto"/>
                      <w:sz w:val="21"/>
                      <w:szCs w:val="21"/>
                      <w:lang w:val="en-US" w:eastAsia="zh-CN"/>
                    </w:rPr>
                    <w:t>0.0002</w:t>
                  </w:r>
                </w:p>
              </w:tc>
            </w:tr>
            <w:tr w14:paraId="5DD567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257" w:hRule="atLeast"/>
                <w:jc w:val="center"/>
              </w:trPr>
              <w:tc>
                <w:tcPr>
                  <w:tcW w:w="4867" w:type="dxa"/>
                  <w:noWrap w:val="0"/>
                  <w:vAlign w:val="center"/>
                </w:tcPr>
                <w:p w14:paraId="558B0E0E">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bidi="zh-CN"/>
                    </w:rPr>
                  </w:pPr>
                  <w:r>
                    <w:rPr>
                      <w:rFonts w:hint="default" w:ascii="Times New Roman" w:hAnsi="Times New Roman" w:eastAsia="宋体" w:cs="Times New Roman"/>
                      <w:color w:val="auto"/>
                      <w:sz w:val="21"/>
                      <w:szCs w:val="21"/>
                      <w:lang w:val="en-US" w:eastAsia="zh-CN"/>
                    </w:rPr>
                    <w:t>硫酸盐（SO</w:t>
                  </w:r>
                  <w:r>
                    <w:rPr>
                      <w:rFonts w:hint="default" w:ascii="Times New Roman" w:hAnsi="Times New Roman" w:eastAsia="宋体" w:cs="Times New Roman"/>
                      <w:color w:val="auto"/>
                      <w:sz w:val="21"/>
                      <w:szCs w:val="21"/>
                      <w:vertAlign w:val="subscript"/>
                      <w:lang w:val="en-US" w:eastAsia="zh-CN"/>
                    </w:rPr>
                    <w:t>4</w:t>
                  </w:r>
                  <w:r>
                    <w:rPr>
                      <w:rFonts w:hint="default" w:ascii="Times New Roman" w:hAnsi="Times New Roman" w:eastAsia="宋体" w:cs="Times New Roman"/>
                      <w:color w:val="auto"/>
                      <w:sz w:val="21"/>
                      <w:szCs w:val="21"/>
                      <w:lang w:val="en-US" w:eastAsia="zh-CN"/>
                    </w:rPr>
                    <w:t>），%</w:t>
                  </w:r>
                </w:p>
              </w:tc>
              <w:tc>
                <w:tcPr>
                  <w:tcW w:w="3312" w:type="dxa"/>
                  <w:noWrap w:val="0"/>
                  <w:vAlign w:val="center"/>
                </w:tcPr>
                <w:p w14:paraId="6050562D">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bidi="zh-CN"/>
                    </w:rPr>
                  </w:pPr>
                  <w:r>
                    <w:rPr>
                      <w:rFonts w:hint="default" w:ascii="Times New Roman" w:hAnsi="Times New Roman" w:eastAsia="宋体" w:cs="Times New Roman"/>
                      <w:snapToGrid w:val="0"/>
                      <w:color w:val="auto"/>
                      <w:sz w:val="21"/>
                      <w:szCs w:val="21"/>
                      <w:lang w:val="en-US"/>
                    </w:rPr>
                    <w:t>≤</w:t>
                  </w:r>
                  <w:r>
                    <w:rPr>
                      <w:rFonts w:hint="default" w:ascii="Times New Roman" w:hAnsi="Times New Roman" w:eastAsia="宋体" w:cs="Times New Roman"/>
                      <w:snapToGrid w:val="0"/>
                      <w:color w:val="auto"/>
                      <w:sz w:val="21"/>
                      <w:szCs w:val="21"/>
                      <w:lang w:val="en-US" w:eastAsia="zh-CN"/>
                    </w:rPr>
                    <w:t>0.007</w:t>
                  </w:r>
                </w:p>
              </w:tc>
            </w:tr>
            <w:tr w14:paraId="4451A9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257" w:hRule="atLeast"/>
                <w:jc w:val="center"/>
              </w:trPr>
              <w:tc>
                <w:tcPr>
                  <w:tcW w:w="4867" w:type="dxa"/>
                  <w:noWrap w:val="0"/>
                  <w:vAlign w:val="center"/>
                </w:tcPr>
                <w:p w14:paraId="16930F7F">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bidi="zh-CN"/>
                    </w:rPr>
                  </w:pPr>
                  <w:r>
                    <w:rPr>
                      <w:rFonts w:hint="default" w:ascii="Times New Roman" w:hAnsi="Times New Roman" w:eastAsia="宋体" w:cs="Times New Roman"/>
                      <w:color w:val="auto"/>
                      <w:sz w:val="21"/>
                      <w:szCs w:val="21"/>
                      <w:lang w:val="en-US" w:eastAsia="zh-CN"/>
                    </w:rPr>
                    <w:t>灰分含量，%</w:t>
                  </w:r>
                </w:p>
              </w:tc>
              <w:tc>
                <w:tcPr>
                  <w:tcW w:w="3312" w:type="dxa"/>
                  <w:noWrap w:val="0"/>
                  <w:vAlign w:val="center"/>
                </w:tcPr>
                <w:p w14:paraId="2D961B76">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rPr>
                    <w:t>≤</w:t>
                  </w:r>
                  <w:r>
                    <w:rPr>
                      <w:rFonts w:hint="default" w:ascii="Times New Roman" w:hAnsi="Times New Roman" w:eastAsia="宋体" w:cs="Times New Roman"/>
                      <w:snapToGrid w:val="0"/>
                      <w:color w:val="auto"/>
                      <w:sz w:val="21"/>
                      <w:szCs w:val="21"/>
                      <w:lang w:val="en-US" w:eastAsia="zh-CN"/>
                    </w:rPr>
                    <w:t>0.008</w:t>
                  </w:r>
                </w:p>
              </w:tc>
            </w:tr>
            <w:tr w14:paraId="06F303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257" w:hRule="atLeast"/>
                <w:jc w:val="center"/>
              </w:trPr>
              <w:tc>
                <w:tcPr>
                  <w:tcW w:w="4867" w:type="dxa"/>
                  <w:noWrap w:val="0"/>
                  <w:vAlign w:val="center"/>
                </w:tcPr>
                <w:p w14:paraId="7136C55D">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铁含量（Fe），%</w:t>
                  </w:r>
                </w:p>
              </w:tc>
              <w:tc>
                <w:tcPr>
                  <w:tcW w:w="3312" w:type="dxa"/>
                  <w:noWrap w:val="0"/>
                  <w:vAlign w:val="center"/>
                </w:tcPr>
                <w:p w14:paraId="63D2E940">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rPr>
                    <w:t>≤</w:t>
                  </w:r>
                  <w:r>
                    <w:rPr>
                      <w:rFonts w:hint="default" w:ascii="Times New Roman" w:hAnsi="Times New Roman" w:eastAsia="宋体" w:cs="Times New Roman"/>
                      <w:snapToGrid w:val="0"/>
                      <w:color w:val="auto"/>
                      <w:sz w:val="21"/>
                      <w:szCs w:val="21"/>
                      <w:lang w:val="en-US" w:eastAsia="zh-CN"/>
                    </w:rPr>
                    <w:t>0.002</w:t>
                  </w:r>
                </w:p>
              </w:tc>
            </w:tr>
            <w:tr w14:paraId="34B95A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267" w:hRule="atLeast"/>
                <w:jc w:val="center"/>
              </w:trPr>
              <w:tc>
                <w:tcPr>
                  <w:tcW w:w="4867" w:type="dxa"/>
                  <w:noWrap w:val="0"/>
                  <w:vAlign w:val="center"/>
                </w:tcPr>
                <w:p w14:paraId="62DF6AC4">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bidi="zh-CN"/>
                    </w:rPr>
                  </w:pPr>
                  <w:r>
                    <w:rPr>
                      <w:rFonts w:hint="default" w:ascii="Times New Roman" w:hAnsi="Times New Roman" w:eastAsia="宋体" w:cs="Times New Roman"/>
                      <w:color w:val="auto"/>
                      <w:sz w:val="21"/>
                      <w:szCs w:val="21"/>
                      <w:lang w:val="en-US" w:eastAsia="zh-CN"/>
                    </w:rPr>
                    <w:t>砷含量（As），%</w:t>
                  </w:r>
                </w:p>
              </w:tc>
              <w:tc>
                <w:tcPr>
                  <w:tcW w:w="3312" w:type="dxa"/>
                  <w:noWrap w:val="0"/>
                  <w:vAlign w:val="center"/>
                </w:tcPr>
                <w:p w14:paraId="16F0C1B3">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bidi="zh-CN"/>
                    </w:rPr>
                  </w:pPr>
                  <w:r>
                    <w:rPr>
                      <w:rFonts w:hint="default" w:ascii="Times New Roman" w:hAnsi="Times New Roman" w:eastAsia="宋体" w:cs="Times New Roman"/>
                      <w:snapToGrid w:val="0"/>
                      <w:color w:val="auto"/>
                      <w:sz w:val="21"/>
                      <w:szCs w:val="21"/>
                      <w:lang w:val="en-US"/>
                    </w:rPr>
                    <w:t>≤</w:t>
                  </w:r>
                  <w:r>
                    <w:rPr>
                      <w:rFonts w:hint="default" w:ascii="Times New Roman" w:hAnsi="Times New Roman" w:eastAsia="宋体" w:cs="Times New Roman"/>
                      <w:snapToGrid w:val="0"/>
                      <w:color w:val="auto"/>
                      <w:sz w:val="21"/>
                      <w:szCs w:val="21"/>
                      <w:lang w:val="en-US" w:eastAsia="zh-CN"/>
                    </w:rPr>
                    <w:t>0.0002</w:t>
                  </w:r>
                </w:p>
              </w:tc>
            </w:tr>
            <w:tr w14:paraId="6F52FD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295" w:hRule="atLeast"/>
                <w:jc w:val="center"/>
              </w:trPr>
              <w:tc>
                <w:tcPr>
                  <w:tcW w:w="4867" w:type="dxa"/>
                  <w:noWrap w:val="0"/>
                  <w:vAlign w:val="center"/>
                </w:tcPr>
                <w:p w14:paraId="0E464ACD">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重金属含量，%</w:t>
                  </w:r>
                </w:p>
              </w:tc>
              <w:tc>
                <w:tcPr>
                  <w:tcW w:w="3312" w:type="dxa"/>
                  <w:noWrap w:val="0"/>
                  <w:vAlign w:val="center"/>
                </w:tcPr>
                <w:p w14:paraId="67242FFD">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default" w:ascii="Times New Roman" w:hAnsi="Times New Roman" w:eastAsia="宋体" w:cs="Times New Roman"/>
                      <w:snapToGrid w:val="0"/>
                      <w:color w:val="auto"/>
                      <w:sz w:val="21"/>
                      <w:szCs w:val="21"/>
                      <w:lang w:val="en-US"/>
                    </w:rPr>
                    <w:t>≤</w:t>
                  </w:r>
                  <w:r>
                    <w:rPr>
                      <w:rFonts w:hint="default" w:ascii="Times New Roman" w:hAnsi="Times New Roman" w:eastAsia="宋体" w:cs="Times New Roman"/>
                      <w:snapToGrid w:val="0"/>
                      <w:color w:val="auto"/>
                      <w:sz w:val="21"/>
                      <w:szCs w:val="21"/>
                      <w:lang w:val="en-US" w:eastAsia="zh-CN"/>
                    </w:rPr>
                    <w:t>0.0005</w:t>
                  </w:r>
                </w:p>
              </w:tc>
            </w:tr>
          </w:tbl>
          <w:p w14:paraId="63876B61">
            <w:pPr>
              <w:keepNext w:val="0"/>
              <w:keepLines w:val="0"/>
              <w:pageBreakBefore w:val="0"/>
              <w:kinsoku/>
              <w:wordWrap/>
              <w:overflowPunct/>
              <w:topLinePunct w:val="0"/>
              <w:bidi w:val="0"/>
              <w:spacing w:line="520" w:lineRule="exact"/>
              <w:ind w:left="0" w:leftChars="0" w:right="0" w:rightChars="0" w:firstLine="478" w:firstLineChars="196"/>
              <w:rPr>
                <w:rFonts w:hint="eastAsia" w:cs="Times New Roman"/>
                <w:b w:val="0"/>
                <w:bCs/>
                <w:color w:val="auto"/>
                <w:spacing w:val="2"/>
                <w:sz w:val="24"/>
                <w:szCs w:val="24"/>
                <w:highlight w:val="none"/>
                <w:lang w:eastAsia="zh-CN"/>
              </w:rPr>
            </w:pPr>
            <w:r>
              <w:rPr>
                <w:rFonts w:hint="eastAsia" w:cs="Times New Roman"/>
                <w:b w:val="0"/>
                <w:bCs/>
                <w:color w:val="auto"/>
                <w:spacing w:val="2"/>
                <w:sz w:val="24"/>
                <w:szCs w:val="24"/>
                <w:highlight w:val="none"/>
                <w:lang w:eastAsia="zh-CN"/>
              </w:rPr>
              <w:t>本项目</w:t>
            </w:r>
            <w:r>
              <w:rPr>
                <w:rFonts w:hint="eastAsia" w:ascii="Times New Roman" w:hAnsi="Times New Roman" w:cs="Times New Roman"/>
                <w:b w:val="0"/>
                <w:bCs/>
                <w:color w:val="auto"/>
                <w:spacing w:val="2"/>
                <w:sz w:val="24"/>
                <w:szCs w:val="24"/>
                <w:highlight w:val="none"/>
                <w:lang w:eastAsia="zh-CN"/>
              </w:rPr>
              <w:t>碳酸氢铵溶液外售</w:t>
            </w:r>
            <w:r>
              <w:rPr>
                <w:rFonts w:hint="eastAsia" w:cs="Times New Roman"/>
                <w:b w:val="0"/>
                <w:bCs/>
                <w:color w:val="auto"/>
                <w:spacing w:val="2"/>
                <w:sz w:val="24"/>
                <w:szCs w:val="24"/>
                <w:highlight w:val="none"/>
                <w:lang w:eastAsia="zh-CN"/>
              </w:rPr>
              <w:t>给</w:t>
            </w:r>
            <w:r>
              <w:rPr>
                <w:rFonts w:hint="eastAsia" w:ascii="Times New Roman" w:hAnsi="Times New Roman" w:cs="Times New Roman"/>
                <w:b w:val="0"/>
                <w:bCs/>
                <w:color w:val="auto"/>
                <w:spacing w:val="2"/>
                <w:sz w:val="24"/>
                <w:szCs w:val="24"/>
                <w:highlight w:val="none"/>
                <w:lang w:eastAsia="zh-CN"/>
              </w:rPr>
              <w:t>化肥厂家作为原料时</w:t>
            </w:r>
            <w:r>
              <w:rPr>
                <w:rFonts w:hint="eastAsia" w:cs="Times New Roman"/>
                <w:b w:val="0"/>
                <w:bCs/>
                <w:color w:val="auto"/>
                <w:spacing w:val="2"/>
                <w:sz w:val="24"/>
                <w:szCs w:val="24"/>
                <w:highlight w:val="none"/>
                <w:lang w:eastAsia="zh-CN"/>
              </w:rPr>
              <w:t>，</w:t>
            </w:r>
            <w:r>
              <w:rPr>
                <w:rFonts w:hint="eastAsia" w:ascii="Times New Roman" w:hAnsi="Times New Roman" w:cs="Times New Roman"/>
                <w:color w:val="auto"/>
                <w:sz w:val="24"/>
                <w:szCs w:val="24"/>
                <w:lang w:eastAsia="zh-CN"/>
              </w:rPr>
              <w:t>氮含量及水分含量应满足《农业用碳酸氢铵》（</w:t>
            </w:r>
            <w:r>
              <w:rPr>
                <w:rFonts w:hint="eastAsia" w:ascii="Times New Roman" w:hAnsi="Times New Roman" w:cs="Times New Roman"/>
                <w:color w:val="auto"/>
                <w:sz w:val="24"/>
                <w:szCs w:val="24"/>
                <w:lang w:val="en-US" w:eastAsia="zh-CN"/>
              </w:rPr>
              <w:t>GB3559-92</w:t>
            </w:r>
            <w:r>
              <w:rPr>
                <w:rFonts w:hint="eastAsia" w:ascii="Times New Roman" w:hAnsi="Times New Roman" w:cs="Times New Roman"/>
                <w:color w:val="auto"/>
                <w:sz w:val="24"/>
                <w:szCs w:val="24"/>
                <w:lang w:eastAsia="zh-CN"/>
              </w:rPr>
              <w:t>）要求，具体</w:t>
            </w:r>
            <w:r>
              <w:rPr>
                <w:rFonts w:ascii="Times New Roman" w:hAnsi="Times New Roman" w:cs="Times New Roman"/>
                <w:bCs/>
                <w:color w:val="auto"/>
                <w:sz w:val="24"/>
                <w:lang w:val="en-US"/>
              </w:rPr>
              <w:t>见表2-</w:t>
            </w:r>
            <w:r>
              <w:rPr>
                <w:rFonts w:hint="eastAsia" w:ascii="Times New Roman" w:hAnsi="Times New Roman" w:cs="Times New Roman"/>
                <w:bCs/>
                <w:color w:val="auto"/>
                <w:sz w:val="24"/>
                <w:lang w:val="en-US" w:eastAsia="zh-CN"/>
              </w:rPr>
              <w:t>4</w:t>
            </w:r>
            <w:r>
              <w:rPr>
                <w:rFonts w:hint="eastAsia" w:cs="Times New Roman"/>
                <w:b w:val="0"/>
                <w:bCs/>
                <w:color w:val="auto"/>
                <w:spacing w:val="2"/>
                <w:sz w:val="24"/>
                <w:szCs w:val="24"/>
                <w:highlight w:val="none"/>
                <w:lang w:eastAsia="zh-CN"/>
              </w:rPr>
              <w:t>。</w:t>
            </w:r>
          </w:p>
          <w:p w14:paraId="783E079B">
            <w:pPr>
              <w:topLinePunct/>
              <w:autoSpaceDE/>
              <w:autoSpaceDN/>
              <w:spacing w:line="520" w:lineRule="exact"/>
              <w:jc w:val="center"/>
              <w:rPr>
                <w:rFonts w:hint="eastAsia" w:ascii="Times New Roman" w:hAnsi="Times New Roman" w:eastAsia="宋体" w:cs="Times New Roman"/>
                <w:b/>
                <w:color w:val="auto"/>
                <w:sz w:val="24"/>
                <w:lang w:val="en-US" w:eastAsia="zh-CN"/>
              </w:rPr>
            </w:pPr>
            <w:r>
              <w:rPr>
                <w:rFonts w:ascii="Times New Roman" w:hAnsi="Times New Roman" w:cs="Times New Roman"/>
                <w:b/>
                <w:color w:val="auto"/>
                <w:sz w:val="24"/>
              </w:rPr>
              <w:t>表</w:t>
            </w:r>
            <w:r>
              <w:rPr>
                <w:rFonts w:ascii="Times New Roman" w:hAnsi="Times New Roman" w:cs="Times New Roman"/>
                <w:b/>
                <w:color w:val="auto"/>
                <w:spacing w:val="-61"/>
                <w:sz w:val="24"/>
              </w:rPr>
              <w:t xml:space="preserve"> </w:t>
            </w:r>
            <w:r>
              <w:rPr>
                <w:rFonts w:ascii="Times New Roman" w:hAnsi="Times New Roman" w:eastAsia="Times New Roman" w:cs="Times New Roman"/>
                <w:b/>
                <w:color w:val="auto"/>
                <w:sz w:val="24"/>
              </w:rPr>
              <w:t>2-</w:t>
            </w:r>
            <w:r>
              <w:rPr>
                <w:rFonts w:hint="eastAsia" w:ascii="Times New Roman" w:hAnsi="Times New Roman" w:eastAsia="宋体" w:cs="Times New Roman"/>
                <w:b/>
                <w:color w:val="auto"/>
                <w:sz w:val="24"/>
                <w:lang w:val="en-US" w:eastAsia="zh-CN"/>
              </w:rPr>
              <w:t>4</w:t>
            </w:r>
            <w:r>
              <w:rPr>
                <w:rFonts w:ascii="Times New Roman" w:eastAsia="Times New Roman"/>
                <w:b/>
                <w:color w:val="auto"/>
                <w:sz w:val="24"/>
                <w:szCs w:val="24"/>
              </w:rPr>
              <w:tab/>
            </w:r>
            <w:r>
              <w:rPr>
                <w:rFonts w:hint="eastAsia" w:ascii="Times New Roman" w:hAnsi="Times New Roman" w:eastAsia="宋体" w:cs="Times New Roman"/>
                <w:b/>
                <w:color w:val="auto"/>
                <w:sz w:val="24"/>
                <w:lang w:val="en-US" w:eastAsia="zh-CN"/>
              </w:rPr>
              <w:t>农业用碳酸氢铵技术指标</w:t>
            </w:r>
          </w:p>
          <w:tbl>
            <w:tblPr>
              <w:tblStyle w:val="25"/>
              <w:tblW w:w="498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79" w:type="dxa"/>
                <w:bottom w:w="0" w:type="dxa"/>
                <w:right w:w="79" w:type="dxa"/>
              </w:tblCellMar>
            </w:tblPr>
            <w:tblGrid>
              <w:gridCol w:w="2239"/>
              <w:gridCol w:w="1536"/>
              <w:gridCol w:w="1536"/>
              <w:gridCol w:w="1536"/>
              <w:gridCol w:w="1476"/>
            </w:tblGrid>
            <w:tr w14:paraId="3FF1DA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115" w:hRule="atLeast"/>
                <w:jc w:val="center"/>
              </w:trPr>
              <w:tc>
                <w:tcPr>
                  <w:tcW w:w="2239" w:type="dxa"/>
                  <w:vMerge w:val="restart"/>
                  <w:noWrap w:val="0"/>
                  <w:vAlign w:val="center"/>
                </w:tcPr>
                <w:p w14:paraId="46E0EEDB">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rPr>
                    <w:t>指标名称</w:t>
                  </w:r>
                </w:p>
              </w:tc>
              <w:tc>
                <w:tcPr>
                  <w:tcW w:w="6084" w:type="dxa"/>
                  <w:gridSpan w:val="4"/>
                  <w:noWrap w:val="0"/>
                  <w:vAlign w:val="center"/>
                </w:tcPr>
                <w:p w14:paraId="05300ABA">
                  <w:pPr>
                    <w:keepNext w:val="0"/>
                    <w:keepLines w:val="0"/>
                    <w:pageBreakBefore w:val="0"/>
                    <w:widowControl/>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指标</w:t>
                  </w:r>
                </w:p>
              </w:tc>
            </w:tr>
            <w:tr w14:paraId="66F6B1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115" w:hRule="atLeast"/>
                <w:jc w:val="center"/>
              </w:trPr>
              <w:tc>
                <w:tcPr>
                  <w:tcW w:w="2239" w:type="dxa"/>
                  <w:vMerge w:val="continue"/>
                  <w:noWrap w:val="0"/>
                  <w:vAlign w:val="center"/>
                </w:tcPr>
                <w:p w14:paraId="658A1F8D">
                  <w:pPr>
                    <w:keepNext w:val="0"/>
                    <w:keepLines w:val="0"/>
                    <w:pageBreakBefore w:val="0"/>
                    <w:widowControl/>
                    <w:kinsoku/>
                    <w:wordWrap/>
                    <w:overflowPunct/>
                    <w:topLinePunct w:val="0"/>
                    <w:autoSpaceDE w:val="0"/>
                    <w:autoSpaceDN w:val="0"/>
                    <w:bidi w:val="0"/>
                    <w:adjustRightInd/>
                    <w:spacing w:line="360" w:lineRule="exact"/>
                    <w:jc w:val="center"/>
                    <w:textAlignment w:val="auto"/>
                    <w:rPr>
                      <w:color w:val="auto"/>
                    </w:rPr>
                  </w:pPr>
                </w:p>
              </w:tc>
              <w:tc>
                <w:tcPr>
                  <w:tcW w:w="4608" w:type="dxa"/>
                  <w:gridSpan w:val="3"/>
                  <w:noWrap w:val="0"/>
                  <w:vAlign w:val="center"/>
                </w:tcPr>
                <w:p w14:paraId="2D02DD81">
                  <w:pPr>
                    <w:keepNext w:val="0"/>
                    <w:keepLines w:val="0"/>
                    <w:pageBreakBefore w:val="0"/>
                    <w:widowControl/>
                    <w:kinsoku/>
                    <w:wordWrap/>
                    <w:overflowPunct/>
                    <w:topLinePunct w:val="0"/>
                    <w:autoSpaceDE w:val="0"/>
                    <w:autoSpaceDN w:val="0"/>
                    <w:bidi w:val="0"/>
                    <w:adjustRightInd/>
                    <w:spacing w:line="360" w:lineRule="exact"/>
                    <w:jc w:val="center"/>
                    <w:textAlignment w:val="auto"/>
                    <w:rPr>
                      <w:rFonts w:hint="eastAsia" w:eastAsia="宋体"/>
                      <w:color w:val="auto"/>
                      <w:lang w:eastAsia="zh-CN"/>
                    </w:rPr>
                  </w:pPr>
                  <w:r>
                    <w:rPr>
                      <w:rFonts w:hint="eastAsia"/>
                      <w:color w:val="auto"/>
                      <w:lang w:eastAsia="zh-CN"/>
                    </w:rPr>
                    <w:t>湿碳酸氢铵</w:t>
                  </w:r>
                </w:p>
              </w:tc>
              <w:tc>
                <w:tcPr>
                  <w:tcW w:w="1476" w:type="dxa"/>
                  <w:vMerge w:val="restart"/>
                  <w:noWrap w:val="0"/>
                  <w:vAlign w:val="center"/>
                </w:tcPr>
                <w:p w14:paraId="0EC0272C">
                  <w:pPr>
                    <w:keepNext w:val="0"/>
                    <w:keepLines w:val="0"/>
                    <w:pageBreakBefore w:val="0"/>
                    <w:widowControl/>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干碳酸氢铵</w:t>
                  </w:r>
                </w:p>
              </w:tc>
            </w:tr>
            <w:tr w14:paraId="198ADB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115" w:hRule="atLeast"/>
                <w:jc w:val="center"/>
              </w:trPr>
              <w:tc>
                <w:tcPr>
                  <w:tcW w:w="2239" w:type="dxa"/>
                  <w:vMerge w:val="continue"/>
                  <w:noWrap w:val="0"/>
                  <w:vAlign w:val="center"/>
                </w:tcPr>
                <w:p w14:paraId="78D09B2A">
                  <w:pPr>
                    <w:keepNext w:val="0"/>
                    <w:keepLines w:val="0"/>
                    <w:pageBreakBefore w:val="0"/>
                    <w:widowControl/>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p>
              </w:tc>
              <w:tc>
                <w:tcPr>
                  <w:tcW w:w="1536" w:type="dxa"/>
                  <w:noWrap w:val="0"/>
                  <w:vAlign w:val="center"/>
                </w:tcPr>
                <w:p w14:paraId="6663BB24">
                  <w:pPr>
                    <w:keepNext w:val="0"/>
                    <w:keepLines w:val="0"/>
                    <w:pageBreakBefore w:val="0"/>
                    <w:widowControl/>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优等品</w:t>
                  </w:r>
                </w:p>
              </w:tc>
              <w:tc>
                <w:tcPr>
                  <w:tcW w:w="1536" w:type="dxa"/>
                  <w:noWrap w:val="0"/>
                  <w:vAlign w:val="center"/>
                </w:tcPr>
                <w:p w14:paraId="40014D27">
                  <w:pPr>
                    <w:keepNext w:val="0"/>
                    <w:keepLines w:val="0"/>
                    <w:pageBreakBefore w:val="0"/>
                    <w:widowControl/>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一等品</w:t>
                  </w:r>
                </w:p>
              </w:tc>
              <w:tc>
                <w:tcPr>
                  <w:tcW w:w="1536" w:type="dxa"/>
                  <w:noWrap w:val="0"/>
                  <w:vAlign w:val="center"/>
                </w:tcPr>
                <w:p w14:paraId="5B8C8B88">
                  <w:pPr>
                    <w:keepNext w:val="0"/>
                    <w:keepLines w:val="0"/>
                    <w:pageBreakBefore w:val="0"/>
                    <w:widowControl/>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合格品</w:t>
                  </w:r>
                </w:p>
              </w:tc>
              <w:tc>
                <w:tcPr>
                  <w:tcW w:w="1476" w:type="dxa"/>
                  <w:vMerge w:val="continue"/>
                  <w:noWrap w:val="0"/>
                  <w:vAlign w:val="center"/>
                </w:tcPr>
                <w:p w14:paraId="48F5B340">
                  <w:pPr>
                    <w:keepNext w:val="0"/>
                    <w:keepLines w:val="0"/>
                    <w:pageBreakBefore w:val="0"/>
                    <w:widowControl/>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p>
              </w:tc>
            </w:tr>
            <w:tr w14:paraId="2A462B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90" w:hRule="atLeast"/>
                <w:jc w:val="center"/>
              </w:trPr>
              <w:tc>
                <w:tcPr>
                  <w:tcW w:w="2239" w:type="dxa"/>
                  <w:noWrap w:val="0"/>
                  <w:vAlign w:val="center"/>
                </w:tcPr>
                <w:p w14:paraId="74C81531">
                  <w:pPr>
                    <w:keepNext w:val="0"/>
                    <w:keepLines w:val="0"/>
                    <w:pageBreakBefore w:val="0"/>
                    <w:kinsoku/>
                    <w:wordWrap/>
                    <w:overflowPunct/>
                    <w:topLinePunct w:val="0"/>
                    <w:autoSpaceDE w:val="0"/>
                    <w:autoSpaceDN w:val="0"/>
                    <w:bidi w:val="0"/>
                    <w:adjustRightIn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  氮</w:t>
                  </w:r>
                  <w:r>
                    <w:rPr>
                      <w:rFonts w:hint="default" w:ascii="Times New Roman" w:hAnsi="Times New Roman" w:eastAsia="宋体" w:cs="Times New Roman"/>
                      <w:color w:val="auto"/>
                      <w:sz w:val="21"/>
                      <w:szCs w:val="21"/>
                      <w:lang w:val="en-US" w:eastAsia="zh-CN"/>
                    </w:rPr>
                    <w:t>含量</w:t>
                  </w:r>
                  <w:r>
                    <w:rPr>
                      <w:rFonts w:hint="eastAsia" w:ascii="Times New Roman" w:hAnsi="Times New Roman" w:eastAsia="宋体" w:cs="Times New Roman"/>
                      <w:color w:val="auto"/>
                      <w:sz w:val="21"/>
                      <w:szCs w:val="21"/>
                      <w:lang w:val="en-US" w:eastAsia="zh-CN"/>
                    </w:rPr>
                    <w:t>（N）</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w:t>
                  </w:r>
                </w:p>
              </w:tc>
              <w:tc>
                <w:tcPr>
                  <w:tcW w:w="1536" w:type="dxa"/>
                  <w:noWrap w:val="0"/>
                  <w:vAlign w:val="center"/>
                </w:tcPr>
                <w:p w14:paraId="3BC1F98D">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17.2</w:t>
                  </w:r>
                </w:p>
              </w:tc>
              <w:tc>
                <w:tcPr>
                  <w:tcW w:w="1536" w:type="dxa"/>
                  <w:noWrap w:val="0"/>
                  <w:vAlign w:val="center"/>
                </w:tcPr>
                <w:p w14:paraId="5926450F">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17.1</w:t>
                  </w:r>
                </w:p>
              </w:tc>
              <w:tc>
                <w:tcPr>
                  <w:tcW w:w="1536" w:type="dxa"/>
                  <w:noWrap w:val="0"/>
                  <w:vAlign w:val="center"/>
                </w:tcPr>
                <w:p w14:paraId="60DC9112">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16.8</w:t>
                  </w:r>
                </w:p>
              </w:tc>
              <w:tc>
                <w:tcPr>
                  <w:tcW w:w="1476" w:type="dxa"/>
                  <w:noWrap w:val="0"/>
                  <w:vAlign w:val="center"/>
                </w:tcPr>
                <w:p w14:paraId="13F9E101">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17.5</w:t>
                  </w:r>
                </w:p>
              </w:tc>
            </w:tr>
            <w:tr w14:paraId="79C02E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79" w:type="dxa"/>
                  <w:bottom w:w="0" w:type="dxa"/>
                  <w:right w:w="79" w:type="dxa"/>
                </w:tblCellMar>
              </w:tblPrEx>
              <w:trPr>
                <w:trHeight w:val="321" w:hRule="atLeast"/>
                <w:jc w:val="center"/>
              </w:trPr>
              <w:tc>
                <w:tcPr>
                  <w:tcW w:w="2239" w:type="dxa"/>
                  <w:noWrap w:val="0"/>
                  <w:vAlign w:val="center"/>
                </w:tcPr>
                <w:p w14:paraId="76BC43E9">
                  <w:pPr>
                    <w:keepNext w:val="0"/>
                    <w:keepLines w:val="0"/>
                    <w:pageBreakBefore w:val="0"/>
                    <w:kinsoku/>
                    <w:wordWrap/>
                    <w:overflowPunct/>
                    <w:topLinePunct w:val="0"/>
                    <w:autoSpaceDE w:val="0"/>
                    <w:autoSpaceDN w:val="0"/>
                    <w:bidi w:val="0"/>
                    <w:adjustRightInd/>
                    <w:spacing w:line="360" w:lineRule="exact"/>
                    <w:jc w:val="both"/>
                    <w:textAlignment w:val="auto"/>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水分（H</w:t>
                  </w:r>
                  <w:r>
                    <w:rPr>
                      <w:rFonts w:hint="eastAsia" w:ascii="Times New Roman" w:hAnsi="Times New Roman" w:eastAsia="宋体" w:cs="Times New Roman"/>
                      <w:color w:val="auto"/>
                      <w:sz w:val="21"/>
                      <w:szCs w:val="21"/>
                      <w:vertAlign w:val="subscript"/>
                      <w:lang w:val="en-US" w:eastAsia="zh-CN"/>
                    </w:rPr>
                    <w:t>2</w:t>
                  </w:r>
                  <w:r>
                    <w:rPr>
                      <w:rFonts w:hint="eastAsia" w:ascii="Times New Roman" w:hAnsi="Times New Roman" w:eastAsia="宋体" w:cs="Times New Roman"/>
                      <w:color w:val="auto"/>
                      <w:sz w:val="21"/>
                      <w:szCs w:val="21"/>
                      <w:lang w:val="en-US" w:eastAsia="zh-CN"/>
                    </w:rPr>
                    <w:t>O）</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snapToGrid w:val="0"/>
                      <w:color w:val="auto"/>
                      <w:sz w:val="21"/>
                      <w:szCs w:val="21"/>
                      <w:lang w:val="en-US"/>
                    </w:rPr>
                    <w:t>≤</w:t>
                  </w:r>
                </w:p>
              </w:tc>
              <w:tc>
                <w:tcPr>
                  <w:tcW w:w="1536" w:type="dxa"/>
                  <w:noWrap w:val="0"/>
                  <w:vAlign w:val="center"/>
                </w:tcPr>
                <w:p w14:paraId="0D400BC8">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3.0</w:t>
                  </w:r>
                </w:p>
              </w:tc>
              <w:tc>
                <w:tcPr>
                  <w:tcW w:w="1536" w:type="dxa"/>
                  <w:noWrap w:val="0"/>
                  <w:vAlign w:val="center"/>
                </w:tcPr>
                <w:p w14:paraId="00B8D8F4">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3.5</w:t>
                  </w:r>
                </w:p>
              </w:tc>
              <w:tc>
                <w:tcPr>
                  <w:tcW w:w="1536" w:type="dxa"/>
                  <w:noWrap w:val="0"/>
                  <w:vAlign w:val="center"/>
                </w:tcPr>
                <w:p w14:paraId="55514236">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5.0</w:t>
                  </w:r>
                </w:p>
              </w:tc>
              <w:tc>
                <w:tcPr>
                  <w:tcW w:w="1476" w:type="dxa"/>
                  <w:noWrap w:val="0"/>
                  <w:vAlign w:val="center"/>
                </w:tcPr>
                <w:p w14:paraId="2A4C9CA8">
                  <w:pPr>
                    <w:keepNext w:val="0"/>
                    <w:keepLines w:val="0"/>
                    <w:pageBreakBefore w:val="0"/>
                    <w:kinsoku/>
                    <w:wordWrap/>
                    <w:overflowPunct/>
                    <w:topLinePunct w:val="0"/>
                    <w:autoSpaceDE w:val="0"/>
                    <w:autoSpaceDN w:val="0"/>
                    <w:bidi w:val="0"/>
                    <w:adjustRightInd/>
                    <w:snapToGrid w:val="0"/>
                    <w:spacing w:line="360" w:lineRule="exact"/>
                    <w:jc w:val="center"/>
                    <w:textAlignment w:val="auto"/>
                    <w:rPr>
                      <w:rFonts w:hint="default" w:ascii="Times New Roman" w:hAnsi="Times New Roman" w:eastAsia="宋体" w:cs="Times New Roman"/>
                      <w:snapToGrid w:val="0"/>
                      <w:color w:val="auto"/>
                      <w:sz w:val="21"/>
                      <w:szCs w:val="21"/>
                      <w:lang w:val="en-US" w:eastAsia="zh-CN"/>
                    </w:rPr>
                  </w:pPr>
                  <w:r>
                    <w:rPr>
                      <w:rFonts w:hint="eastAsia" w:ascii="Times New Roman" w:hAnsi="Times New Roman" w:eastAsia="宋体" w:cs="Times New Roman"/>
                      <w:snapToGrid w:val="0"/>
                      <w:color w:val="auto"/>
                      <w:sz w:val="21"/>
                      <w:szCs w:val="21"/>
                      <w:lang w:val="en-US" w:eastAsia="zh-CN"/>
                    </w:rPr>
                    <w:t>0.5</w:t>
                  </w:r>
                </w:p>
              </w:tc>
            </w:tr>
          </w:tbl>
          <w:p w14:paraId="267BBC92">
            <w:pPr>
              <w:keepNext w:val="0"/>
              <w:keepLines w:val="0"/>
              <w:pageBreakBefore w:val="0"/>
              <w:kinsoku/>
              <w:wordWrap/>
              <w:overflowPunct/>
              <w:topLinePunct w:val="0"/>
              <w:bidi w:val="0"/>
              <w:spacing w:line="520" w:lineRule="exact"/>
              <w:ind w:left="0" w:leftChars="0" w:right="0" w:rightChars="0" w:firstLine="482" w:firstLineChars="200"/>
              <w:rPr>
                <w:rFonts w:hint="default" w:ascii="Times New Roman" w:hAnsi="Times New Roman" w:eastAsia="宋体" w:cs="Times New Roman"/>
                <w:b/>
                <w:color w:val="auto"/>
                <w:sz w:val="24"/>
                <w:szCs w:val="24"/>
              </w:rPr>
            </w:pPr>
            <w:r>
              <w:rPr>
                <w:rFonts w:hint="eastAsia" w:cs="Times New Roman"/>
                <w:b/>
                <w:color w:val="auto"/>
                <w:sz w:val="24"/>
                <w:szCs w:val="24"/>
                <w:lang w:val="en-US" w:eastAsia="zh-CN"/>
              </w:rPr>
              <w:t>3.4</w:t>
            </w:r>
            <w:r>
              <w:rPr>
                <w:rFonts w:hint="default" w:ascii="Times New Roman" w:hAnsi="Times New Roman" w:eastAsia="宋体" w:cs="Times New Roman"/>
                <w:b/>
                <w:color w:val="auto"/>
                <w:sz w:val="24"/>
                <w:szCs w:val="24"/>
              </w:rPr>
              <w:t>主要生产设备</w:t>
            </w:r>
          </w:p>
          <w:p w14:paraId="4FDFA005">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rPr>
            </w:pPr>
            <w:r>
              <w:rPr>
                <w:rFonts w:hint="eastAsia" w:cs="Times New Roman"/>
                <w:color w:val="auto"/>
                <w:sz w:val="24"/>
                <w:szCs w:val="24"/>
                <w:lang w:val="en-US" w:eastAsia="zh-CN"/>
              </w:rPr>
              <w:t>本项目</w:t>
            </w:r>
            <w:r>
              <w:rPr>
                <w:rFonts w:hint="default" w:ascii="Times New Roman" w:hAnsi="Times New Roman" w:eastAsia="宋体" w:cs="Times New Roman"/>
                <w:color w:val="auto"/>
                <w:sz w:val="24"/>
                <w:szCs w:val="24"/>
              </w:rPr>
              <w:t>主要生产设备见表</w:t>
            </w:r>
            <w:r>
              <w:rPr>
                <w:rFonts w:hint="eastAsia" w:cs="Times New Roman"/>
                <w:color w:val="auto"/>
                <w:sz w:val="24"/>
                <w:szCs w:val="24"/>
                <w:lang w:val="en-US" w:eastAsia="zh-CN"/>
              </w:rPr>
              <w:t>2-5</w:t>
            </w:r>
            <w:r>
              <w:rPr>
                <w:rFonts w:hint="default" w:ascii="Times New Roman" w:hAnsi="Times New Roman" w:eastAsia="宋体" w:cs="Times New Roman"/>
                <w:color w:val="auto"/>
                <w:sz w:val="24"/>
                <w:szCs w:val="24"/>
              </w:rPr>
              <w:t>。</w:t>
            </w:r>
          </w:p>
          <w:p w14:paraId="1F9C79AE">
            <w:pPr>
              <w:keepNext w:val="0"/>
              <w:keepLines w:val="0"/>
              <w:pageBreakBefore w:val="0"/>
              <w:kinsoku/>
              <w:wordWrap/>
              <w:overflowPunct/>
              <w:topLinePunct w:val="0"/>
              <w:bidi w:val="0"/>
              <w:spacing w:line="520" w:lineRule="exact"/>
              <w:ind w:left="0" w:leftChars="0" w:right="0" w:rightChars="0" w:firstLine="10" w:firstLineChars="4"/>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w:t>
            </w:r>
            <w:r>
              <w:rPr>
                <w:rFonts w:hint="eastAsia" w:cs="Times New Roman"/>
                <w:b/>
                <w:color w:val="auto"/>
                <w:sz w:val="24"/>
                <w:szCs w:val="24"/>
                <w:lang w:val="en-US" w:eastAsia="zh-CN"/>
              </w:rPr>
              <w:t>2-5</w:t>
            </w:r>
            <w:r>
              <w:rPr>
                <w:rFonts w:hint="default" w:ascii="Times New Roman" w:hAnsi="Times New Roman" w:eastAsia="宋体" w:cs="Times New Roman"/>
                <w:b/>
                <w:color w:val="auto"/>
                <w:sz w:val="24"/>
                <w:szCs w:val="24"/>
              </w:rPr>
              <w:t xml:space="preserve">    主要生产设备一览表</w:t>
            </w:r>
          </w:p>
          <w:tbl>
            <w:tblPr>
              <w:tblStyle w:val="25"/>
              <w:tblW w:w="836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0"/>
              <w:gridCol w:w="1956"/>
              <w:gridCol w:w="3840"/>
              <w:gridCol w:w="581"/>
              <w:gridCol w:w="600"/>
              <w:gridCol w:w="782"/>
            </w:tblGrid>
            <w:tr w14:paraId="46FDB3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610" w:type="dxa"/>
                  <w:tcMar>
                    <w:top w:w="0" w:type="dxa"/>
                    <w:left w:w="28" w:type="dxa"/>
                    <w:bottom w:w="0" w:type="dxa"/>
                    <w:right w:w="28" w:type="dxa"/>
                  </w:tcMar>
                  <w:vAlign w:val="center"/>
                </w:tcPr>
                <w:p w14:paraId="1A14CA9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序号</w:t>
                  </w:r>
                </w:p>
              </w:tc>
              <w:tc>
                <w:tcPr>
                  <w:tcW w:w="1956" w:type="dxa"/>
                  <w:tcMar>
                    <w:top w:w="0" w:type="dxa"/>
                    <w:left w:w="28" w:type="dxa"/>
                    <w:bottom w:w="0" w:type="dxa"/>
                    <w:right w:w="28" w:type="dxa"/>
                  </w:tcMar>
                  <w:vAlign w:val="center"/>
                </w:tcPr>
                <w:p w14:paraId="2675415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设备名称</w:t>
                  </w:r>
                </w:p>
              </w:tc>
              <w:tc>
                <w:tcPr>
                  <w:tcW w:w="3840" w:type="dxa"/>
                  <w:tcMar>
                    <w:top w:w="0" w:type="dxa"/>
                    <w:left w:w="28" w:type="dxa"/>
                    <w:bottom w:w="0" w:type="dxa"/>
                    <w:right w:w="28" w:type="dxa"/>
                  </w:tcMar>
                  <w:vAlign w:val="center"/>
                </w:tcPr>
                <w:p w14:paraId="535A71F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auto"/>
                      <w:spacing w:val="0"/>
                      <w:position w:val="0"/>
                      <w:sz w:val="21"/>
                      <w:szCs w:val="21"/>
                      <w:lang w:eastAsia="zh-CN"/>
                    </w:rPr>
                  </w:pPr>
                  <w:r>
                    <w:rPr>
                      <w:rFonts w:hint="default" w:ascii="Times New Roman" w:hAnsi="Times New Roman" w:eastAsia="宋体" w:cs="Times New Roman"/>
                      <w:b/>
                      <w:bCs/>
                      <w:color w:val="auto"/>
                      <w:spacing w:val="0"/>
                      <w:position w:val="0"/>
                      <w:sz w:val="21"/>
                      <w:szCs w:val="21"/>
                      <w:lang w:eastAsia="zh-CN"/>
                    </w:rPr>
                    <w:t>设备型号</w:t>
                  </w:r>
                </w:p>
              </w:tc>
              <w:tc>
                <w:tcPr>
                  <w:tcW w:w="581" w:type="dxa"/>
                  <w:tcMar>
                    <w:top w:w="0" w:type="dxa"/>
                    <w:left w:w="28" w:type="dxa"/>
                    <w:bottom w:w="0" w:type="dxa"/>
                    <w:right w:w="28" w:type="dxa"/>
                  </w:tcMar>
                  <w:vAlign w:val="center"/>
                </w:tcPr>
                <w:p w14:paraId="3191217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单位</w:t>
                  </w:r>
                </w:p>
              </w:tc>
              <w:tc>
                <w:tcPr>
                  <w:tcW w:w="600" w:type="dxa"/>
                  <w:tcMar>
                    <w:top w:w="0" w:type="dxa"/>
                    <w:left w:w="28" w:type="dxa"/>
                    <w:bottom w:w="0" w:type="dxa"/>
                    <w:right w:w="28" w:type="dxa"/>
                  </w:tcMar>
                  <w:vAlign w:val="center"/>
                </w:tcPr>
                <w:p w14:paraId="17DE77A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数量</w:t>
                  </w:r>
                </w:p>
              </w:tc>
              <w:tc>
                <w:tcPr>
                  <w:tcW w:w="782" w:type="dxa"/>
                  <w:tcMar>
                    <w:top w:w="0" w:type="dxa"/>
                    <w:left w:w="28" w:type="dxa"/>
                    <w:bottom w:w="0" w:type="dxa"/>
                    <w:right w:w="28" w:type="dxa"/>
                  </w:tcMar>
                  <w:vAlign w:val="center"/>
                </w:tcPr>
                <w:p w14:paraId="061964A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备注</w:t>
                  </w:r>
                </w:p>
              </w:tc>
            </w:tr>
            <w:tr w14:paraId="6E139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8369" w:type="dxa"/>
                  <w:gridSpan w:val="6"/>
                  <w:tcMar>
                    <w:top w:w="0" w:type="dxa"/>
                    <w:left w:w="28" w:type="dxa"/>
                    <w:bottom w:w="0" w:type="dxa"/>
                    <w:right w:w="28" w:type="dxa"/>
                  </w:tcMar>
                  <w:vAlign w:val="center"/>
                </w:tcPr>
                <w:p w14:paraId="32A21B24">
                  <w:pPr>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eastAsia="宋体" w:cs="Times New Roman"/>
                      <w:b/>
                      <w:bCs/>
                      <w:color w:val="auto"/>
                      <w:spacing w:val="0"/>
                      <w:position w:val="0"/>
                      <w:sz w:val="21"/>
                      <w:szCs w:val="21"/>
                      <w:lang w:eastAsia="zh-CN"/>
                    </w:rPr>
                    <w:t>一、预处理系统</w:t>
                  </w:r>
                </w:p>
              </w:tc>
            </w:tr>
            <w:tr w14:paraId="65DB5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tcMar>
                    <w:top w:w="0" w:type="dxa"/>
                    <w:left w:w="28" w:type="dxa"/>
                    <w:bottom w:w="0" w:type="dxa"/>
                    <w:right w:w="28" w:type="dxa"/>
                  </w:tcMar>
                  <w:vAlign w:val="center"/>
                </w:tcPr>
                <w:p w14:paraId="60E5C29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1.2</w:t>
                  </w:r>
                </w:p>
              </w:tc>
              <w:tc>
                <w:tcPr>
                  <w:tcW w:w="1956" w:type="dxa"/>
                  <w:tcMar>
                    <w:top w:w="0" w:type="dxa"/>
                    <w:left w:w="28" w:type="dxa"/>
                    <w:bottom w:w="0" w:type="dxa"/>
                    <w:right w:w="28" w:type="dxa"/>
                  </w:tcMar>
                  <w:vAlign w:val="center"/>
                </w:tcPr>
                <w:p w14:paraId="56605F3D">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eastAsia="zh-CN"/>
                    </w:rPr>
                    <w:t>高浓渗滤液罐</w:t>
                  </w:r>
                </w:p>
              </w:tc>
              <w:tc>
                <w:tcPr>
                  <w:tcW w:w="3840" w:type="dxa"/>
                  <w:tcMar>
                    <w:top w:w="0" w:type="dxa"/>
                    <w:left w:w="28" w:type="dxa"/>
                    <w:bottom w:w="0" w:type="dxa"/>
                    <w:right w:w="28" w:type="dxa"/>
                  </w:tcMar>
                  <w:vAlign w:val="center"/>
                </w:tcPr>
                <w:p w14:paraId="548955A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z w:val="21"/>
                      <w:szCs w:val="21"/>
                    </w:rPr>
                    <w:t>50m</w:t>
                  </w:r>
                  <w:r>
                    <w:rPr>
                      <w:rFonts w:hint="default" w:ascii="Times New Roman" w:hAnsi="Times New Roman" w:eastAsia="宋体" w:cs="Times New Roman"/>
                      <w:color w:val="auto"/>
                      <w:sz w:val="21"/>
                      <w:szCs w:val="21"/>
                      <w:vertAlign w:val="superscript"/>
                    </w:rPr>
                    <w:t>3</w:t>
                  </w:r>
                </w:p>
              </w:tc>
              <w:tc>
                <w:tcPr>
                  <w:tcW w:w="581" w:type="dxa"/>
                  <w:tcMar>
                    <w:top w:w="0" w:type="dxa"/>
                    <w:left w:w="28" w:type="dxa"/>
                    <w:bottom w:w="0" w:type="dxa"/>
                    <w:right w:w="28" w:type="dxa"/>
                  </w:tcMar>
                  <w:vAlign w:val="center"/>
                </w:tcPr>
                <w:p w14:paraId="077B07B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eastAsia="宋体" w:cs="Times New Roman"/>
                      <w:color w:val="auto"/>
                      <w:spacing w:val="0"/>
                      <w:position w:val="0"/>
                      <w:sz w:val="21"/>
                      <w:szCs w:val="21"/>
                      <w:lang w:eastAsia="zh-CN"/>
                    </w:rPr>
                    <w:t>台</w:t>
                  </w:r>
                </w:p>
              </w:tc>
              <w:tc>
                <w:tcPr>
                  <w:tcW w:w="600" w:type="dxa"/>
                  <w:tcMar>
                    <w:top w:w="0" w:type="dxa"/>
                    <w:left w:w="28" w:type="dxa"/>
                    <w:bottom w:w="0" w:type="dxa"/>
                    <w:right w:w="28" w:type="dxa"/>
                  </w:tcMar>
                  <w:vAlign w:val="center"/>
                </w:tcPr>
                <w:p w14:paraId="13CF47FF">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1</w:t>
                  </w:r>
                </w:p>
              </w:tc>
              <w:tc>
                <w:tcPr>
                  <w:tcW w:w="782" w:type="dxa"/>
                  <w:tcMar>
                    <w:top w:w="0" w:type="dxa"/>
                    <w:left w:w="28" w:type="dxa"/>
                    <w:bottom w:w="0" w:type="dxa"/>
                    <w:right w:w="28" w:type="dxa"/>
                  </w:tcMar>
                  <w:vAlign w:val="center"/>
                </w:tcPr>
                <w:p w14:paraId="57C37C54">
                  <w:pPr>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336290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0" w:type="dxa"/>
                  <w:shd w:val="clear" w:color="auto" w:fill="auto"/>
                  <w:tcMar>
                    <w:top w:w="0" w:type="dxa"/>
                    <w:left w:w="28" w:type="dxa"/>
                    <w:bottom w:w="0" w:type="dxa"/>
                    <w:right w:w="28" w:type="dxa"/>
                  </w:tcMar>
                  <w:vAlign w:val="center"/>
                </w:tcPr>
                <w:p w14:paraId="021A304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1.3</w:t>
                  </w:r>
                </w:p>
              </w:tc>
              <w:tc>
                <w:tcPr>
                  <w:tcW w:w="1956" w:type="dxa"/>
                  <w:shd w:val="clear" w:color="auto" w:fill="auto"/>
                  <w:tcMar>
                    <w:top w:w="0" w:type="dxa"/>
                    <w:left w:w="28" w:type="dxa"/>
                    <w:bottom w:w="0" w:type="dxa"/>
                    <w:right w:w="28" w:type="dxa"/>
                  </w:tcMar>
                  <w:vAlign w:val="center"/>
                </w:tcPr>
                <w:p w14:paraId="2591CD80">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en-US" w:bidi="ar-SA"/>
                    </w:rPr>
                  </w:pPr>
                  <w:r>
                    <w:rPr>
                      <w:rFonts w:hint="default" w:ascii="Times New Roman" w:hAnsi="Times New Roman" w:eastAsia="宋体" w:cs="Times New Roman"/>
                      <w:color w:val="auto"/>
                      <w:spacing w:val="0"/>
                      <w:position w:val="0"/>
                      <w:sz w:val="21"/>
                      <w:szCs w:val="21"/>
                      <w:lang w:eastAsia="zh-CN"/>
                    </w:rPr>
                    <w:t>潜水搅拌机</w:t>
                  </w:r>
                </w:p>
              </w:tc>
              <w:tc>
                <w:tcPr>
                  <w:tcW w:w="3840" w:type="dxa"/>
                  <w:shd w:val="clear" w:color="auto" w:fill="auto"/>
                  <w:tcMar>
                    <w:top w:w="0" w:type="dxa"/>
                    <w:left w:w="28" w:type="dxa"/>
                    <w:bottom w:w="0" w:type="dxa"/>
                    <w:right w:w="28" w:type="dxa"/>
                  </w:tcMar>
                  <w:vAlign w:val="center"/>
                </w:tcPr>
                <w:p w14:paraId="65BFBE4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spacing w:val="0"/>
                      <w:kern w:val="2"/>
                      <w:position w:val="0"/>
                      <w:sz w:val="21"/>
                      <w:szCs w:val="21"/>
                      <w:lang w:val="en-US" w:eastAsia="en-US" w:bidi="ar-SA"/>
                    </w:rPr>
                  </w:pPr>
                  <w:r>
                    <w:rPr>
                      <w:rFonts w:hint="default" w:ascii="Times New Roman" w:hAnsi="Times New Roman" w:eastAsia="宋体" w:cs="Times New Roman"/>
                      <w:color w:val="auto"/>
                      <w:sz w:val="21"/>
                      <w:szCs w:val="21"/>
                    </w:rPr>
                    <w:t>0.85</w:t>
                  </w:r>
                  <w:r>
                    <w:rPr>
                      <w:rFonts w:hint="eastAsia" w:cs="Times New Roman"/>
                      <w:color w:val="auto"/>
                      <w:sz w:val="21"/>
                      <w:szCs w:val="21"/>
                      <w:lang w:eastAsia="zh-CN"/>
                    </w:rPr>
                    <w:t>kW</w:t>
                  </w:r>
                </w:p>
              </w:tc>
              <w:tc>
                <w:tcPr>
                  <w:tcW w:w="581" w:type="dxa"/>
                  <w:shd w:val="clear" w:color="auto" w:fill="auto"/>
                  <w:tcMar>
                    <w:top w:w="0" w:type="dxa"/>
                    <w:left w:w="28" w:type="dxa"/>
                    <w:bottom w:w="0" w:type="dxa"/>
                    <w:right w:w="28" w:type="dxa"/>
                  </w:tcMar>
                  <w:vAlign w:val="center"/>
                </w:tcPr>
                <w:p w14:paraId="547CFE9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eastAsia="zh-CN"/>
                    </w:rPr>
                    <w:t>台</w:t>
                  </w:r>
                </w:p>
              </w:tc>
              <w:tc>
                <w:tcPr>
                  <w:tcW w:w="600" w:type="dxa"/>
                  <w:shd w:val="clear" w:color="auto" w:fill="auto"/>
                  <w:tcMar>
                    <w:top w:w="0" w:type="dxa"/>
                    <w:left w:w="28" w:type="dxa"/>
                    <w:bottom w:w="0" w:type="dxa"/>
                    <w:right w:w="28" w:type="dxa"/>
                  </w:tcMar>
                  <w:vAlign w:val="center"/>
                </w:tcPr>
                <w:p w14:paraId="4B2C1CE3">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7A1BD936">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44CC80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8369" w:type="dxa"/>
                  <w:gridSpan w:val="6"/>
                  <w:shd w:val="clear" w:color="auto" w:fill="auto"/>
                  <w:tcMar>
                    <w:top w:w="0" w:type="dxa"/>
                    <w:left w:w="28" w:type="dxa"/>
                    <w:bottom w:w="0" w:type="dxa"/>
                    <w:right w:w="28" w:type="dxa"/>
                  </w:tcMar>
                  <w:vAlign w:val="center"/>
                </w:tcPr>
                <w:p w14:paraId="321B3150">
                  <w:pPr>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b/>
                      <w:bCs/>
                      <w:color w:val="auto"/>
                      <w:spacing w:val="0"/>
                      <w:kern w:val="2"/>
                      <w:position w:val="0"/>
                      <w:sz w:val="21"/>
                      <w:szCs w:val="21"/>
                      <w:lang w:val="en-US" w:eastAsia="zh-CN" w:bidi="ar-SA"/>
                    </w:rPr>
                    <w:t>二、脱氨系统</w:t>
                  </w:r>
                </w:p>
              </w:tc>
            </w:tr>
            <w:tr w14:paraId="78149D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4F05379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2.1</w:t>
                  </w:r>
                </w:p>
              </w:tc>
              <w:tc>
                <w:tcPr>
                  <w:tcW w:w="1956" w:type="dxa"/>
                  <w:tcMar>
                    <w:top w:w="0" w:type="dxa"/>
                    <w:left w:w="28" w:type="dxa"/>
                    <w:bottom w:w="0" w:type="dxa"/>
                    <w:right w:w="28" w:type="dxa"/>
                  </w:tcMar>
                  <w:vAlign w:val="center"/>
                </w:tcPr>
                <w:p w14:paraId="40AB4FCD">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eastAsia="zh-CN"/>
                    </w:rPr>
                    <w:t>脱氨</w:t>
                  </w:r>
                  <w:r>
                    <w:rPr>
                      <w:rFonts w:hint="eastAsia" w:ascii="Times New Roman" w:hAnsi="Times New Roman" w:eastAsia="宋体" w:cs="Times New Roman"/>
                      <w:color w:val="auto"/>
                      <w:spacing w:val="0"/>
                      <w:position w:val="0"/>
                      <w:sz w:val="21"/>
                      <w:szCs w:val="21"/>
                      <w:lang w:eastAsia="zh-CN"/>
                    </w:rPr>
                    <w:t>系统</w:t>
                  </w:r>
                </w:p>
              </w:tc>
              <w:tc>
                <w:tcPr>
                  <w:tcW w:w="3840" w:type="dxa"/>
                  <w:tcMar>
                    <w:top w:w="0" w:type="dxa"/>
                    <w:left w:w="28" w:type="dxa"/>
                    <w:bottom w:w="0" w:type="dxa"/>
                    <w:right w:w="28" w:type="dxa"/>
                  </w:tcMar>
                  <w:vAlign w:val="center"/>
                </w:tcPr>
                <w:p w14:paraId="109468E0">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z w:val="21"/>
                      <w:szCs w:val="21"/>
                    </w:rPr>
                    <w:t>成套设备，处理能力50t/d，包含预热器，移除器，氨气钝化器，冷却器，氨提浓回收装置，洗涤净化塔，强冷装置，真空抽氨装置，化学清洗装置以及电气自控系统，配套提升泵，循环泵，出料泵，加药泵，仪表以及平台支架等</w:t>
                  </w:r>
                </w:p>
              </w:tc>
              <w:tc>
                <w:tcPr>
                  <w:tcW w:w="581" w:type="dxa"/>
                  <w:tcMar>
                    <w:top w:w="0" w:type="dxa"/>
                    <w:left w:w="28" w:type="dxa"/>
                    <w:bottom w:w="0" w:type="dxa"/>
                    <w:right w:w="28" w:type="dxa"/>
                  </w:tcMar>
                  <w:vAlign w:val="center"/>
                </w:tcPr>
                <w:p w14:paraId="40A01D3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lang w:eastAsia="zh-CN"/>
                    </w:rPr>
                    <w:t>套</w:t>
                  </w:r>
                </w:p>
              </w:tc>
              <w:tc>
                <w:tcPr>
                  <w:tcW w:w="600" w:type="dxa"/>
                  <w:tcMar>
                    <w:top w:w="0" w:type="dxa"/>
                    <w:left w:w="28" w:type="dxa"/>
                    <w:bottom w:w="0" w:type="dxa"/>
                    <w:right w:w="28" w:type="dxa"/>
                  </w:tcMar>
                  <w:vAlign w:val="center"/>
                </w:tcPr>
                <w:p w14:paraId="62068C16">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tcMar>
                    <w:top w:w="0" w:type="dxa"/>
                    <w:left w:w="28" w:type="dxa"/>
                    <w:bottom w:w="0" w:type="dxa"/>
                    <w:right w:w="28" w:type="dxa"/>
                  </w:tcMar>
                  <w:vAlign w:val="center"/>
                </w:tcPr>
                <w:p w14:paraId="1AC17A73">
                  <w:pPr>
                    <w:keepNext w:val="0"/>
                    <w:keepLines w:val="0"/>
                    <w:pageBreakBefore w:val="0"/>
                    <w:widowControl w:val="0"/>
                    <w:kinsoku/>
                    <w:wordWrap/>
                    <w:overflowPunct/>
                    <w:topLinePunct w:val="0"/>
                    <w:autoSpaceDE/>
                    <w:autoSpaceDN/>
                    <w:bidi w:val="0"/>
                    <w:adjustRightInd/>
                    <w:snapToGrid/>
                    <w:spacing w:line="400" w:lineRule="exact"/>
                    <w:ind w:left="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45A87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8369" w:type="dxa"/>
                  <w:gridSpan w:val="6"/>
                  <w:shd w:val="clear" w:color="auto" w:fill="auto"/>
                  <w:tcMar>
                    <w:top w:w="0" w:type="dxa"/>
                    <w:left w:w="28" w:type="dxa"/>
                    <w:bottom w:w="0" w:type="dxa"/>
                    <w:right w:w="28" w:type="dxa"/>
                  </w:tcMar>
                  <w:vAlign w:val="center"/>
                </w:tcPr>
                <w:p w14:paraId="188070B6">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b/>
                      <w:bCs/>
                      <w:color w:val="auto"/>
                      <w:spacing w:val="0"/>
                      <w:kern w:val="2"/>
                      <w:position w:val="0"/>
                      <w:sz w:val="21"/>
                      <w:szCs w:val="21"/>
                      <w:lang w:val="en-US" w:eastAsia="zh-CN" w:bidi="ar-SA"/>
                    </w:rPr>
                    <w:t>三、软化沉淀系统</w:t>
                  </w:r>
                </w:p>
              </w:tc>
            </w:tr>
            <w:tr w14:paraId="74D19F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023C430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3.1</w:t>
                  </w:r>
                </w:p>
              </w:tc>
              <w:tc>
                <w:tcPr>
                  <w:tcW w:w="1956" w:type="dxa"/>
                  <w:shd w:val="clear" w:color="auto" w:fill="auto"/>
                  <w:tcMar>
                    <w:top w:w="0" w:type="dxa"/>
                    <w:left w:w="28" w:type="dxa"/>
                    <w:bottom w:w="0" w:type="dxa"/>
                    <w:right w:w="28" w:type="dxa"/>
                  </w:tcMar>
                  <w:vAlign w:val="center"/>
                </w:tcPr>
                <w:p w14:paraId="4DD1852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碳酸氢铵储罐</w:t>
                  </w:r>
                </w:p>
              </w:tc>
              <w:tc>
                <w:tcPr>
                  <w:tcW w:w="3840" w:type="dxa"/>
                  <w:shd w:val="clear" w:color="auto" w:fill="auto"/>
                  <w:tcMar>
                    <w:top w:w="0" w:type="dxa"/>
                    <w:left w:w="28" w:type="dxa"/>
                    <w:bottom w:w="0" w:type="dxa"/>
                    <w:right w:w="28" w:type="dxa"/>
                  </w:tcMar>
                  <w:vAlign w:val="center"/>
                </w:tcPr>
                <w:p w14:paraId="064E20F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100m</w:t>
                  </w:r>
                  <w:r>
                    <w:rPr>
                      <w:rFonts w:hint="default" w:ascii="Times New Roman" w:hAnsi="Times New Roman" w:eastAsia="宋体" w:cs="Times New Roman"/>
                      <w:color w:val="auto"/>
                      <w:sz w:val="21"/>
                      <w:szCs w:val="21"/>
                      <w:vertAlign w:val="superscript"/>
                    </w:rPr>
                    <w:t>3</w:t>
                  </w:r>
                </w:p>
              </w:tc>
              <w:tc>
                <w:tcPr>
                  <w:tcW w:w="581" w:type="dxa"/>
                  <w:shd w:val="clear" w:color="auto" w:fill="auto"/>
                  <w:tcMar>
                    <w:top w:w="0" w:type="dxa"/>
                    <w:left w:w="28" w:type="dxa"/>
                    <w:bottom w:w="0" w:type="dxa"/>
                    <w:right w:w="28" w:type="dxa"/>
                  </w:tcMar>
                  <w:vAlign w:val="center"/>
                </w:tcPr>
                <w:p w14:paraId="6788E52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eastAsia="zh-CN"/>
                    </w:rPr>
                    <w:t>台</w:t>
                  </w:r>
                </w:p>
              </w:tc>
              <w:tc>
                <w:tcPr>
                  <w:tcW w:w="600" w:type="dxa"/>
                  <w:shd w:val="clear" w:color="auto" w:fill="auto"/>
                  <w:tcMar>
                    <w:top w:w="0" w:type="dxa"/>
                    <w:left w:w="28" w:type="dxa"/>
                    <w:bottom w:w="0" w:type="dxa"/>
                    <w:right w:w="28" w:type="dxa"/>
                  </w:tcMar>
                  <w:vAlign w:val="center"/>
                </w:tcPr>
                <w:p w14:paraId="178C86CA">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p>
              </w:tc>
              <w:tc>
                <w:tcPr>
                  <w:tcW w:w="782" w:type="dxa"/>
                  <w:shd w:val="clear" w:color="auto" w:fill="auto"/>
                  <w:tcMar>
                    <w:top w:w="0" w:type="dxa"/>
                    <w:left w:w="28" w:type="dxa"/>
                    <w:bottom w:w="0" w:type="dxa"/>
                    <w:right w:w="28" w:type="dxa"/>
                  </w:tcMar>
                  <w:vAlign w:val="center"/>
                </w:tcPr>
                <w:p w14:paraId="6ACB608E">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4A2EF9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19ABA3D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3.2</w:t>
                  </w:r>
                </w:p>
              </w:tc>
              <w:tc>
                <w:tcPr>
                  <w:tcW w:w="1956" w:type="dxa"/>
                  <w:shd w:val="clear" w:color="auto" w:fill="auto"/>
                  <w:tcMar>
                    <w:top w:w="0" w:type="dxa"/>
                    <w:left w:w="28" w:type="dxa"/>
                    <w:bottom w:w="0" w:type="dxa"/>
                    <w:right w:w="28" w:type="dxa"/>
                  </w:tcMar>
                  <w:vAlign w:val="center"/>
                </w:tcPr>
                <w:p w14:paraId="0988729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碳酸氢铵出料泵</w:t>
                  </w:r>
                </w:p>
              </w:tc>
              <w:tc>
                <w:tcPr>
                  <w:tcW w:w="3840" w:type="dxa"/>
                  <w:shd w:val="clear" w:color="auto" w:fill="auto"/>
                  <w:tcMar>
                    <w:top w:w="0" w:type="dxa"/>
                    <w:left w:w="28" w:type="dxa"/>
                    <w:bottom w:w="0" w:type="dxa"/>
                    <w:right w:w="28" w:type="dxa"/>
                  </w:tcMar>
                  <w:vAlign w:val="center"/>
                </w:tcPr>
                <w:p w14:paraId="1686F94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/h，10m</w:t>
                  </w:r>
                </w:p>
              </w:tc>
              <w:tc>
                <w:tcPr>
                  <w:tcW w:w="581" w:type="dxa"/>
                  <w:shd w:val="clear" w:color="auto" w:fill="auto"/>
                  <w:tcMar>
                    <w:top w:w="0" w:type="dxa"/>
                    <w:left w:w="28" w:type="dxa"/>
                    <w:bottom w:w="0" w:type="dxa"/>
                    <w:right w:w="28" w:type="dxa"/>
                  </w:tcMar>
                  <w:vAlign w:val="center"/>
                </w:tcPr>
                <w:p w14:paraId="508CD41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eastAsia="zh-CN"/>
                    </w:rPr>
                    <w:t>台</w:t>
                  </w:r>
                </w:p>
              </w:tc>
              <w:tc>
                <w:tcPr>
                  <w:tcW w:w="600" w:type="dxa"/>
                  <w:shd w:val="clear" w:color="auto" w:fill="auto"/>
                  <w:tcMar>
                    <w:top w:w="0" w:type="dxa"/>
                    <w:left w:w="28" w:type="dxa"/>
                    <w:bottom w:w="0" w:type="dxa"/>
                    <w:right w:w="28" w:type="dxa"/>
                  </w:tcMar>
                  <w:vAlign w:val="center"/>
                </w:tcPr>
                <w:p w14:paraId="3DBE48EF">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2</w:t>
                  </w:r>
                </w:p>
              </w:tc>
              <w:tc>
                <w:tcPr>
                  <w:tcW w:w="782" w:type="dxa"/>
                  <w:shd w:val="clear" w:color="auto" w:fill="auto"/>
                  <w:tcMar>
                    <w:top w:w="0" w:type="dxa"/>
                    <w:left w:w="28" w:type="dxa"/>
                    <w:bottom w:w="0" w:type="dxa"/>
                    <w:right w:w="28" w:type="dxa"/>
                  </w:tcMar>
                  <w:vAlign w:val="center"/>
                </w:tcPr>
                <w:p w14:paraId="0189DA15">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cs="Times New Roman"/>
                      <w:color w:val="auto"/>
                      <w:spacing w:val="0"/>
                      <w:position w:val="0"/>
                      <w:sz w:val="21"/>
                      <w:szCs w:val="21"/>
                      <w:lang w:val="en-US" w:eastAsia="zh-CN"/>
                    </w:rPr>
                    <w:t>1用1备</w:t>
                  </w:r>
                </w:p>
              </w:tc>
            </w:tr>
            <w:tr w14:paraId="7948A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4DCC197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3.3</w:t>
                  </w:r>
                </w:p>
              </w:tc>
              <w:tc>
                <w:tcPr>
                  <w:tcW w:w="1956" w:type="dxa"/>
                  <w:shd w:val="clear" w:color="auto" w:fill="auto"/>
                  <w:tcMar>
                    <w:top w:w="0" w:type="dxa"/>
                    <w:left w:w="28" w:type="dxa"/>
                    <w:bottom w:w="0" w:type="dxa"/>
                    <w:right w:w="28" w:type="dxa"/>
                  </w:tcMar>
                  <w:vAlign w:val="center"/>
                </w:tcPr>
                <w:p w14:paraId="70E4257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软化进水泵</w:t>
                  </w:r>
                </w:p>
              </w:tc>
              <w:tc>
                <w:tcPr>
                  <w:tcW w:w="3840" w:type="dxa"/>
                  <w:shd w:val="clear" w:color="auto" w:fill="auto"/>
                  <w:tcMar>
                    <w:top w:w="0" w:type="dxa"/>
                    <w:left w:w="28" w:type="dxa"/>
                    <w:bottom w:w="0" w:type="dxa"/>
                    <w:right w:w="28" w:type="dxa"/>
                  </w:tcMar>
                  <w:vAlign w:val="center"/>
                </w:tcPr>
                <w:p w14:paraId="17D5221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潜水泵，5m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/h，12m</w:t>
                  </w:r>
                </w:p>
              </w:tc>
              <w:tc>
                <w:tcPr>
                  <w:tcW w:w="581" w:type="dxa"/>
                  <w:shd w:val="clear" w:color="auto" w:fill="auto"/>
                  <w:tcMar>
                    <w:top w:w="0" w:type="dxa"/>
                    <w:left w:w="28" w:type="dxa"/>
                    <w:bottom w:w="0" w:type="dxa"/>
                    <w:right w:w="28" w:type="dxa"/>
                  </w:tcMar>
                  <w:vAlign w:val="center"/>
                </w:tcPr>
                <w:p w14:paraId="6DA64E6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eastAsia="zh-CN"/>
                    </w:rPr>
                    <w:t>台</w:t>
                  </w:r>
                </w:p>
              </w:tc>
              <w:tc>
                <w:tcPr>
                  <w:tcW w:w="600" w:type="dxa"/>
                  <w:shd w:val="clear" w:color="auto" w:fill="auto"/>
                  <w:tcMar>
                    <w:top w:w="0" w:type="dxa"/>
                    <w:left w:w="28" w:type="dxa"/>
                    <w:bottom w:w="0" w:type="dxa"/>
                    <w:right w:w="28" w:type="dxa"/>
                  </w:tcMar>
                  <w:vAlign w:val="center"/>
                </w:tcPr>
                <w:p w14:paraId="6659E60D">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2</w:t>
                  </w:r>
                </w:p>
              </w:tc>
              <w:tc>
                <w:tcPr>
                  <w:tcW w:w="782" w:type="dxa"/>
                  <w:shd w:val="clear" w:color="auto" w:fill="auto"/>
                  <w:tcMar>
                    <w:top w:w="0" w:type="dxa"/>
                    <w:left w:w="28" w:type="dxa"/>
                    <w:bottom w:w="0" w:type="dxa"/>
                    <w:right w:w="28" w:type="dxa"/>
                  </w:tcMar>
                  <w:vAlign w:val="center"/>
                </w:tcPr>
                <w:p w14:paraId="1C8303D5">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cs="Times New Roman"/>
                      <w:color w:val="auto"/>
                      <w:spacing w:val="0"/>
                      <w:position w:val="0"/>
                      <w:sz w:val="21"/>
                      <w:szCs w:val="21"/>
                      <w:lang w:val="en-US" w:eastAsia="zh-CN"/>
                    </w:rPr>
                    <w:t>1用1备</w:t>
                  </w:r>
                </w:p>
              </w:tc>
            </w:tr>
            <w:tr w14:paraId="029833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0" w:type="dxa"/>
                  <w:shd w:val="clear" w:color="auto" w:fill="auto"/>
                  <w:tcMar>
                    <w:top w:w="0" w:type="dxa"/>
                    <w:left w:w="28" w:type="dxa"/>
                    <w:bottom w:w="0" w:type="dxa"/>
                    <w:right w:w="28" w:type="dxa"/>
                  </w:tcMar>
                  <w:vAlign w:val="center"/>
                </w:tcPr>
                <w:p w14:paraId="336A4A2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3.4</w:t>
                  </w:r>
                </w:p>
              </w:tc>
              <w:tc>
                <w:tcPr>
                  <w:tcW w:w="1956" w:type="dxa"/>
                  <w:shd w:val="clear" w:color="auto" w:fill="auto"/>
                  <w:tcMar>
                    <w:top w:w="0" w:type="dxa"/>
                    <w:left w:w="28" w:type="dxa"/>
                    <w:bottom w:w="0" w:type="dxa"/>
                    <w:right w:w="28" w:type="dxa"/>
                  </w:tcMar>
                  <w:vAlign w:val="center"/>
                </w:tcPr>
                <w:p w14:paraId="7851AD4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软化沉淀一体化设备</w:t>
                  </w:r>
                </w:p>
              </w:tc>
              <w:tc>
                <w:tcPr>
                  <w:tcW w:w="3840" w:type="dxa"/>
                  <w:shd w:val="clear" w:color="auto" w:fill="auto"/>
                  <w:tcMar>
                    <w:top w:w="0" w:type="dxa"/>
                    <w:left w:w="28" w:type="dxa"/>
                    <w:bottom w:w="0" w:type="dxa"/>
                    <w:right w:w="28" w:type="dxa"/>
                  </w:tcMar>
                  <w:vAlign w:val="center"/>
                </w:tcPr>
                <w:p w14:paraId="2BF2C59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5m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581" w:type="dxa"/>
                  <w:shd w:val="clear" w:color="auto" w:fill="auto"/>
                  <w:tcMar>
                    <w:top w:w="0" w:type="dxa"/>
                    <w:left w:w="28" w:type="dxa"/>
                    <w:bottom w:w="0" w:type="dxa"/>
                    <w:right w:w="28" w:type="dxa"/>
                  </w:tcMar>
                  <w:vAlign w:val="center"/>
                </w:tcPr>
                <w:p w14:paraId="34799F6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eastAsia="zh-CN"/>
                    </w:rPr>
                    <w:t>台</w:t>
                  </w:r>
                </w:p>
              </w:tc>
              <w:tc>
                <w:tcPr>
                  <w:tcW w:w="600" w:type="dxa"/>
                  <w:shd w:val="clear" w:color="auto" w:fill="auto"/>
                  <w:tcMar>
                    <w:top w:w="0" w:type="dxa"/>
                    <w:left w:w="28" w:type="dxa"/>
                    <w:bottom w:w="0" w:type="dxa"/>
                    <w:right w:w="28" w:type="dxa"/>
                  </w:tcMar>
                  <w:vAlign w:val="center"/>
                </w:tcPr>
                <w:p w14:paraId="7ACAEB34">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rPr>
                    <w:t>1</w:t>
                  </w:r>
                </w:p>
              </w:tc>
              <w:tc>
                <w:tcPr>
                  <w:tcW w:w="782" w:type="dxa"/>
                  <w:shd w:val="clear" w:color="auto" w:fill="auto"/>
                  <w:tcMar>
                    <w:top w:w="0" w:type="dxa"/>
                    <w:left w:w="28" w:type="dxa"/>
                    <w:bottom w:w="0" w:type="dxa"/>
                    <w:right w:w="28" w:type="dxa"/>
                  </w:tcMar>
                  <w:vAlign w:val="center"/>
                </w:tcPr>
                <w:p w14:paraId="2BA35D7A">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424C84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2020BD6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3.5</w:t>
                  </w:r>
                </w:p>
              </w:tc>
              <w:tc>
                <w:tcPr>
                  <w:tcW w:w="1956" w:type="dxa"/>
                  <w:shd w:val="clear" w:color="auto" w:fill="auto"/>
                  <w:tcMar>
                    <w:top w:w="0" w:type="dxa"/>
                    <w:left w:w="28" w:type="dxa"/>
                    <w:bottom w:w="0" w:type="dxa"/>
                    <w:right w:w="28" w:type="dxa"/>
                  </w:tcMar>
                  <w:vAlign w:val="center"/>
                </w:tcPr>
                <w:p w14:paraId="56B6958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排泥泵</w:t>
                  </w:r>
                </w:p>
              </w:tc>
              <w:tc>
                <w:tcPr>
                  <w:tcW w:w="3840" w:type="dxa"/>
                  <w:shd w:val="clear" w:color="auto" w:fill="auto"/>
                  <w:tcMar>
                    <w:top w:w="0" w:type="dxa"/>
                    <w:left w:w="28" w:type="dxa"/>
                    <w:bottom w:w="0" w:type="dxa"/>
                    <w:right w:w="28" w:type="dxa"/>
                  </w:tcMar>
                  <w:vAlign w:val="center"/>
                </w:tcPr>
                <w:p w14:paraId="30554AA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4.5m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/h，20m</w:t>
                  </w:r>
                </w:p>
              </w:tc>
              <w:tc>
                <w:tcPr>
                  <w:tcW w:w="581" w:type="dxa"/>
                  <w:shd w:val="clear" w:color="auto" w:fill="auto"/>
                  <w:tcMar>
                    <w:top w:w="0" w:type="dxa"/>
                    <w:left w:w="28" w:type="dxa"/>
                    <w:bottom w:w="0" w:type="dxa"/>
                    <w:right w:w="28" w:type="dxa"/>
                  </w:tcMar>
                  <w:vAlign w:val="center"/>
                </w:tcPr>
                <w:p w14:paraId="0DC3D19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62BCC3ED">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2</w:t>
                  </w:r>
                </w:p>
              </w:tc>
              <w:tc>
                <w:tcPr>
                  <w:tcW w:w="782" w:type="dxa"/>
                  <w:shd w:val="clear" w:color="auto" w:fill="auto"/>
                  <w:tcMar>
                    <w:top w:w="0" w:type="dxa"/>
                    <w:left w:w="28" w:type="dxa"/>
                    <w:bottom w:w="0" w:type="dxa"/>
                    <w:right w:w="28" w:type="dxa"/>
                  </w:tcMar>
                  <w:vAlign w:val="center"/>
                </w:tcPr>
                <w:p w14:paraId="6927FC03">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cs="Times New Roman"/>
                      <w:color w:val="auto"/>
                      <w:spacing w:val="0"/>
                      <w:position w:val="0"/>
                      <w:sz w:val="21"/>
                      <w:szCs w:val="21"/>
                      <w:lang w:val="en-US" w:eastAsia="zh-CN"/>
                    </w:rPr>
                    <w:t>1用1备</w:t>
                  </w:r>
                </w:p>
              </w:tc>
            </w:tr>
            <w:tr w14:paraId="2EC4F5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8369" w:type="dxa"/>
                  <w:gridSpan w:val="6"/>
                  <w:shd w:val="clear" w:color="auto" w:fill="auto"/>
                  <w:tcMar>
                    <w:top w:w="0" w:type="dxa"/>
                    <w:left w:w="28" w:type="dxa"/>
                    <w:bottom w:w="0" w:type="dxa"/>
                    <w:right w:w="28" w:type="dxa"/>
                  </w:tcMar>
                  <w:vAlign w:val="center"/>
                </w:tcPr>
                <w:p w14:paraId="46247CDA">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b/>
                      <w:bCs/>
                      <w:color w:val="auto"/>
                      <w:spacing w:val="0"/>
                      <w:kern w:val="2"/>
                      <w:position w:val="0"/>
                      <w:sz w:val="21"/>
                      <w:szCs w:val="21"/>
                      <w:lang w:val="en-US" w:eastAsia="zh-CN" w:bidi="ar-SA"/>
                    </w:rPr>
                    <w:t>四、DTRO系统</w:t>
                  </w:r>
                </w:p>
              </w:tc>
            </w:tr>
            <w:tr w14:paraId="61F70A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2" w:hRule="atLeast"/>
                <w:jc w:val="center"/>
              </w:trPr>
              <w:tc>
                <w:tcPr>
                  <w:tcW w:w="610" w:type="dxa"/>
                  <w:shd w:val="clear" w:color="auto" w:fill="auto"/>
                  <w:tcMar>
                    <w:top w:w="0" w:type="dxa"/>
                    <w:left w:w="28" w:type="dxa"/>
                    <w:bottom w:w="0" w:type="dxa"/>
                    <w:right w:w="28" w:type="dxa"/>
                  </w:tcMar>
                  <w:vAlign w:val="center"/>
                </w:tcPr>
                <w:p w14:paraId="6AE1EDD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4.1</w:t>
                  </w:r>
                </w:p>
              </w:tc>
              <w:tc>
                <w:tcPr>
                  <w:tcW w:w="1956" w:type="dxa"/>
                  <w:shd w:val="clear" w:color="auto" w:fill="auto"/>
                  <w:tcMar>
                    <w:top w:w="0" w:type="dxa"/>
                    <w:left w:w="28" w:type="dxa"/>
                    <w:bottom w:w="0" w:type="dxa"/>
                    <w:right w:w="28" w:type="dxa"/>
                  </w:tcMar>
                  <w:vAlign w:val="center"/>
                </w:tcPr>
                <w:p w14:paraId="598DE319">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en-US" w:bidi="ar-SA"/>
                    </w:rPr>
                    <w:t>DTRO</w:t>
                  </w:r>
                  <w:r>
                    <w:rPr>
                      <w:rFonts w:hint="eastAsia" w:ascii="Times New Roman" w:hAnsi="Times New Roman" w:eastAsia="宋体" w:cs="Times New Roman"/>
                      <w:color w:val="auto"/>
                      <w:spacing w:val="0"/>
                      <w:kern w:val="2"/>
                      <w:position w:val="0"/>
                      <w:sz w:val="21"/>
                      <w:szCs w:val="21"/>
                      <w:lang w:val="en-US" w:eastAsia="zh-CN" w:bidi="ar-SA"/>
                    </w:rPr>
                    <w:t>系统</w:t>
                  </w:r>
                </w:p>
              </w:tc>
              <w:tc>
                <w:tcPr>
                  <w:tcW w:w="3840" w:type="dxa"/>
                  <w:shd w:val="clear" w:color="auto" w:fill="auto"/>
                  <w:tcMar>
                    <w:top w:w="0" w:type="dxa"/>
                    <w:left w:w="28" w:type="dxa"/>
                    <w:bottom w:w="0" w:type="dxa"/>
                    <w:right w:w="28" w:type="dxa"/>
                  </w:tcMar>
                  <w:vAlign w:val="center"/>
                </w:tcPr>
                <w:p w14:paraId="49FB1AF0">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eastAsia"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cs="Times New Roman"/>
                      <w:color w:val="auto"/>
                      <w:sz w:val="21"/>
                      <w:szCs w:val="21"/>
                      <w:lang w:eastAsia="zh-CN"/>
                    </w:rPr>
                    <w:t>设备规模</w:t>
                  </w:r>
                  <w:r>
                    <w:rPr>
                      <w:rFonts w:hint="default" w:ascii="Times New Roman" w:hAnsi="Times New Roman" w:eastAsia="宋体" w:cs="Times New Roman"/>
                      <w:color w:val="auto"/>
                      <w:sz w:val="21"/>
                      <w:szCs w:val="21"/>
                    </w:rPr>
                    <w:t>93m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/d，一级运行压力90bar级，一级膜通量9~11LMH，回收率82%，二级运行压力40bar级，膜通量23~32LMH，回收率90%，含进水泵、砂滤罐、保安过滤器、增压泵、循环泵、膜元件、集成支架及材料，PLC分站柜</w:t>
                  </w:r>
                </w:p>
              </w:tc>
              <w:tc>
                <w:tcPr>
                  <w:tcW w:w="581" w:type="dxa"/>
                  <w:shd w:val="clear" w:color="auto" w:fill="auto"/>
                  <w:tcMar>
                    <w:top w:w="0" w:type="dxa"/>
                    <w:left w:w="28" w:type="dxa"/>
                    <w:bottom w:w="0" w:type="dxa"/>
                    <w:right w:w="28" w:type="dxa"/>
                  </w:tcMar>
                  <w:vAlign w:val="center"/>
                </w:tcPr>
                <w:p w14:paraId="1DF01D8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套</w:t>
                  </w:r>
                </w:p>
              </w:tc>
              <w:tc>
                <w:tcPr>
                  <w:tcW w:w="600" w:type="dxa"/>
                  <w:shd w:val="clear" w:color="auto" w:fill="auto"/>
                  <w:tcMar>
                    <w:top w:w="0" w:type="dxa"/>
                    <w:left w:w="28" w:type="dxa"/>
                    <w:bottom w:w="0" w:type="dxa"/>
                    <w:right w:w="28" w:type="dxa"/>
                  </w:tcMar>
                  <w:vAlign w:val="center"/>
                </w:tcPr>
                <w:p w14:paraId="6B4A1337">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4428FD91">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236B76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8369" w:type="dxa"/>
                  <w:gridSpan w:val="6"/>
                  <w:shd w:val="clear" w:color="auto" w:fill="auto"/>
                  <w:tcMar>
                    <w:top w:w="0" w:type="dxa"/>
                    <w:left w:w="28" w:type="dxa"/>
                    <w:bottom w:w="0" w:type="dxa"/>
                    <w:right w:w="28" w:type="dxa"/>
                  </w:tcMar>
                  <w:vAlign w:val="center"/>
                </w:tcPr>
                <w:p w14:paraId="2D27FB33">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b/>
                      <w:bCs/>
                      <w:color w:val="auto"/>
                      <w:spacing w:val="0"/>
                      <w:kern w:val="2"/>
                      <w:position w:val="0"/>
                      <w:sz w:val="21"/>
                      <w:szCs w:val="21"/>
                      <w:lang w:val="en-US" w:eastAsia="zh-CN" w:bidi="ar-SA"/>
                    </w:rPr>
                    <w:t>五、污泥脱水系统</w:t>
                  </w:r>
                </w:p>
              </w:tc>
            </w:tr>
            <w:tr w14:paraId="414FF7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661C8D7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5.1</w:t>
                  </w:r>
                </w:p>
              </w:tc>
              <w:tc>
                <w:tcPr>
                  <w:tcW w:w="1956" w:type="dxa"/>
                  <w:shd w:val="clear" w:color="auto" w:fill="auto"/>
                  <w:tcMar>
                    <w:top w:w="0" w:type="dxa"/>
                    <w:left w:w="28" w:type="dxa"/>
                    <w:bottom w:w="0" w:type="dxa"/>
                    <w:right w:w="28" w:type="dxa"/>
                  </w:tcMar>
                  <w:vAlign w:val="center"/>
                </w:tcPr>
                <w:p w14:paraId="4B5781F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污泥浓缩罐</w:t>
                  </w:r>
                </w:p>
              </w:tc>
              <w:tc>
                <w:tcPr>
                  <w:tcW w:w="3840" w:type="dxa"/>
                  <w:shd w:val="clear" w:color="auto" w:fill="auto"/>
                  <w:tcMar>
                    <w:top w:w="0" w:type="dxa"/>
                    <w:left w:w="28" w:type="dxa"/>
                    <w:bottom w:w="0" w:type="dxa"/>
                    <w:right w:w="28" w:type="dxa"/>
                  </w:tcMar>
                  <w:vAlign w:val="center"/>
                </w:tcPr>
                <w:p w14:paraId="58A5A12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Ø2.5*4m</w:t>
                  </w:r>
                </w:p>
              </w:tc>
              <w:tc>
                <w:tcPr>
                  <w:tcW w:w="581" w:type="dxa"/>
                  <w:shd w:val="clear" w:color="auto" w:fill="auto"/>
                  <w:tcMar>
                    <w:top w:w="0" w:type="dxa"/>
                    <w:left w:w="28" w:type="dxa"/>
                    <w:bottom w:w="0" w:type="dxa"/>
                    <w:right w:w="28" w:type="dxa"/>
                  </w:tcMar>
                  <w:vAlign w:val="center"/>
                </w:tcPr>
                <w:p w14:paraId="064C765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0ECA2314">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44FD4EAB">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146446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677BA8C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5.2</w:t>
                  </w:r>
                </w:p>
              </w:tc>
              <w:tc>
                <w:tcPr>
                  <w:tcW w:w="1956" w:type="dxa"/>
                  <w:shd w:val="clear" w:color="auto" w:fill="auto"/>
                  <w:tcMar>
                    <w:top w:w="0" w:type="dxa"/>
                    <w:left w:w="28" w:type="dxa"/>
                    <w:bottom w:w="0" w:type="dxa"/>
                    <w:right w:w="28" w:type="dxa"/>
                  </w:tcMar>
                  <w:vAlign w:val="center"/>
                </w:tcPr>
                <w:p w14:paraId="7221A29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污泥进料泵</w:t>
                  </w:r>
                </w:p>
              </w:tc>
              <w:tc>
                <w:tcPr>
                  <w:tcW w:w="3840" w:type="dxa"/>
                  <w:shd w:val="clear" w:color="auto" w:fill="auto"/>
                  <w:tcMar>
                    <w:top w:w="0" w:type="dxa"/>
                    <w:left w:w="28" w:type="dxa"/>
                    <w:bottom w:w="0" w:type="dxa"/>
                    <w:right w:w="28" w:type="dxa"/>
                  </w:tcMar>
                  <w:vAlign w:val="center"/>
                </w:tcPr>
                <w:p w14:paraId="6898FE1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/h，20m</w:t>
                  </w:r>
                </w:p>
              </w:tc>
              <w:tc>
                <w:tcPr>
                  <w:tcW w:w="581" w:type="dxa"/>
                  <w:shd w:val="clear" w:color="auto" w:fill="auto"/>
                  <w:tcMar>
                    <w:top w:w="0" w:type="dxa"/>
                    <w:left w:w="28" w:type="dxa"/>
                    <w:bottom w:w="0" w:type="dxa"/>
                    <w:right w:w="28" w:type="dxa"/>
                  </w:tcMar>
                  <w:vAlign w:val="center"/>
                </w:tcPr>
                <w:p w14:paraId="710FCC8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4E839BEB">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2</w:t>
                  </w:r>
                </w:p>
              </w:tc>
              <w:tc>
                <w:tcPr>
                  <w:tcW w:w="782" w:type="dxa"/>
                  <w:shd w:val="clear" w:color="auto" w:fill="auto"/>
                  <w:tcMar>
                    <w:top w:w="0" w:type="dxa"/>
                    <w:left w:w="28" w:type="dxa"/>
                    <w:bottom w:w="0" w:type="dxa"/>
                    <w:right w:w="28" w:type="dxa"/>
                  </w:tcMar>
                  <w:vAlign w:val="center"/>
                </w:tcPr>
                <w:p w14:paraId="621D4197">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cs="Times New Roman"/>
                      <w:color w:val="auto"/>
                      <w:spacing w:val="0"/>
                      <w:position w:val="0"/>
                      <w:sz w:val="21"/>
                      <w:szCs w:val="21"/>
                      <w:lang w:val="en-US" w:eastAsia="zh-CN"/>
                    </w:rPr>
                    <w:t>1用1备</w:t>
                  </w:r>
                </w:p>
              </w:tc>
            </w:tr>
            <w:tr w14:paraId="533EC4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12D99897">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5.3</w:t>
                  </w:r>
                </w:p>
              </w:tc>
              <w:tc>
                <w:tcPr>
                  <w:tcW w:w="1956" w:type="dxa"/>
                  <w:shd w:val="clear" w:color="auto" w:fill="auto"/>
                  <w:tcMar>
                    <w:top w:w="0" w:type="dxa"/>
                    <w:left w:w="28" w:type="dxa"/>
                    <w:bottom w:w="0" w:type="dxa"/>
                    <w:right w:w="28" w:type="dxa"/>
                  </w:tcMar>
                  <w:vAlign w:val="center"/>
                </w:tcPr>
                <w:p w14:paraId="6887542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隔膜压滤机</w:t>
                  </w:r>
                </w:p>
              </w:tc>
              <w:tc>
                <w:tcPr>
                  <w:tcW w:w="3840" w:type="dxa"/>
                  <w:shd w:val="clear" w:color="auto" w:fill="auto"/>
                  <w:tcMar>
                    <w:top w:w="0" w:type="dxa"/>
                    <w:left w:w="28" w:type="dxa"/>
                    <w:bottom w:w="0" w:type="dxa"/>
                    <w:right w:w="28" w:type="dxa"/>
                  </w:tcMar>
                  <w:vAlign w:val="center"/>
                </w:tcPr>
                <w:p w14:paraId="7240BA1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30m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，滤室容积≧450L</w:t>
                  </w:r>
                </w:p>
              </w:tc>
              <w:tc>
                <w:tcPr>
                  <w:tcW w:w="581" w:type="dxa"/>
                  <w:shd w:val="clear" w:color="auto" w:fill="auto"/>
                  <w:tcMar>
                    <w:top w:w="0" w:type="dxa"/>
                    <w:left w:w="28" w:type="dxa"/>
                    <w:bottom w:w="0" w:type="dxa"/>
                    <w:right w:w="28" w:type="dxa"/>
                  </w:tcMar>
                  <w:vAlign w:val="center"/>
                </w:tcPr>
                <w:p w14:paraId="4E74EB6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54BA0824">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7B7CC0EA">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4C7AC4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5361FD9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5.4</w:t>
                  </w:r>
                </w:p>
              </w:tc>
              <w:tc>
                <w:tcPr>
                  <w:tcW w:w="1956" w:type="dxa"/>
                  <w:shd w:val="clear" w:color="auto" w:fill="auto"/>
                  <w:tcMar>
                    <w:top w:w="0" w:type="dxa"/>
                    <w:left w:w="28" w:type="dxa"/>
                    <w:bottom w:w="0" w:type="dxa"/>
                    <w:right w:w="28" w:type="dxa"/>
                  </w:tcMar>
                  <w:vAlign w:val="center"/>
                </w:tcPr>
                <w:p w14:paraId="31C6507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污泥斗</w:t>
                  </w:r>
                </w:p>
              </w:tc>
              <w:tc>
                <w:tcPr>
                  <w:tcW w:w="3840" w:type="dxa"/>
                  <w:shd w:val="clear" w:color="auto" w:fill="auto"/>
                  <w:tcMar>
                    <w:top w:w="0" w:type="dxa"/>
                    <w:left w:w="28" w:type="dxa"/>
                    <w:bottom w:w="0" w:type="dxa"/>
                    <w:right w:w="28" w:type="dxa"/>
                  </w:tcMar>
                  <w:vAlign w:val="center"/>
                </w:tcPr>
                <w:p w14:paraId="05F54B9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2m</w:t>
                  </w:r>
                  <w:r>
                    <w:rPr>
                      <w:rFonts w:hint="default" w:ascii="Times New Roman" w:hAnsi="Times New Roman" w:eastAsia="宋体" w:cs="Times New Roman"/>
                      <w:color w:val="auto"/>
                      <w:sz w:val="21"/>
                      <w:szCs w:val="21"/>
                      <w:vertAlign w:val="superscript"/>
                    </w:rPr>
                    <w:t>3</w:t>
                  </w:r>
                </w:p>
              </w:tc>
              <w:tc>
                <w:tcPr>
                  <w:tcW w:w="581" w:type="dxa"/>
                  <w:shd w:val="clear" w:color="auto" w:fill="auto"/>
                  <w:tcMar>
                    <w:top w:w="0" w:type="dxa"/>
                    <w:left w:w="28" w:type="dxa"/>
                    <w:bottom w:w="0" w:type="dxa"/>
                    <w:right w:w="28" w:type="dxa"/>
                  </w:tcMar>
                  <w:vAlign w:val="center"/>
                </w:tcPr>
                <w:p w14:paraId="1FCB886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6371C074">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275625E2">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78F37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tcMar>
                    <w:top w:w="0" w:type="dxa"/>
                    <w:left w:w="28" w:type="dxa"/>
                    <w:bottom w:w="0" w:type="dxa"/>
                    <w:right w:w="28" w:type="dxa"/>
                  </w:tcMar>
                  <w:vAlign w:val="center"/>
                </w:tcPr>
                <w:p w14:paraId="58AF719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5.5</w:t>
                  </w:r>
                </w:p>
              </w:tc>
              <w:tc>
                <w:tcPr>
                  <w:tcW w:w="1956" w:type="dxa"/>
                  <w:shd w:val="clear" w:color="auto" w:fill="auto"/>
                  <w:tcMar>
                    <w:top w:w="0" w:type="dxa"/>
                    <w:left w:w="28" w:type="dxa"/>
                    <w:bottom w:w="0" w:type="dxa"/>
                    <w:right w:w="28" w:type="dxa"/>
                  </w:tcMar>
                  <w:vAlign w:val="center"/>
                </w:tcPr>
                <w:p w14:paraId="06763E8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压榨水箱</w:t>
                  </w:r>
                </w:p>
              </w:tc>
              <w:tc>
                <w:tcPr>
                  <w:tcW w:w="3840" w:type="dxa"/>
                  <w:shd w:val="clear" w:color="auto" w:fill="auto"/>
                  <w:tcMar>
                    <w:top w:w="0" w:type="dxa"/>
                    <w:left w:w="28" w:type="dxa"/>
                    <w:bottom w:w="0" w:type="dxa"/>
                    <w:right w:w="28" w:type="dxa"/>
                  </w:tcMar>
                  <w:vAlign w:val="center"/>
                </w:tcPr>
                <w:p w14:paraId="24F383D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1.5m</w:t>
                  </w:r>
                  <w:r>
                    <w:rPr>
                      <w:rFonts w:hint="default" w:ascii="Times New Roman" w:hAnsi="Times New Roman" w:eastAsia="宋体" w:cs="Times New Roman"/>
                      <w:color w:val="auto"/>
                      <w:sz w:val="21"/>
                      <w:szCs w:val="21"/>
                      <w:vertAlign w:val="superscript"/>
                    </w:rPr>
                    <w:t>3</w:t>
                  </w:r>
                </w:p>
              </w:tc>
              <w:tc>
                <w:tcPr>
                  <w:tcW w:w="581" w:type="dxa"/>
                  <w:shd w:val="clear" w:color="auto" w:fill="auto"/>
                  <w:tcMar>
                    <w:top w:w="0" w:type="dxa"/>
                    <w:left w:w="28" w:type="dxa"/>
                    <w:bottom w:w="0" w:type="dxa"/>
                    <w:right w:w="28" w:type="dxa"/>
                  </w:tcMar>
                  <w:vAlign w:val="center"/>
                </w:tcPr>
                <w:p w14:paraId="313B6DD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10B914B2">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02B801C2">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328A1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0864E84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5.6</w:t>
                  </w:r>
                </w:p>
              </w:tc>
              <w:tc>
                <w:tcPr>
                  <w:tcW w:w="1956" w:type="dxa"/>
                  <w:shd w:val="clear" w:color="auto" w:fill="auto"/>
                  <w:tcMar>
                    <w:top w:w="0" w:type="dxa"/>
                    <w:left w:w="28" w:type="dxa"/>
                    <w:bottom w:w="0" w:type="dxa"/>
                    <w:right w:w="28" w:type="dxa"/>
                  </w:tcMar>
                  <w:vAlign w:val="center"/>
                </w:tcPr>
                <w:p w14:paraId="5E7F5AB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压榨水泵</w:t>
                  </w:r>
                </w:p>
              </w:tc>
              <w:tc>
                <w:tcPr>
                  <w:tcW w:w="3840" w:type="dxa"/>
                  <w:shd w:val="clear" w:color="auto" w:fill="auto"/>
                  <w:tcMar>
                    <w:top w:w="0" w:type="dxa"/>
                    <w:left w:w="28" w:type="dxa"/>
                    <w:bottom w:w="0" w:type="dxa"/>
                    <w:right w:w="28" w:type="dxa"/>
                  </w:tcMar>
                  <w:vAlign w:val="center"/>
                </w:tcPr>
                <w:p w14:paraId="25AD910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2m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/h，126m，2.2</w:t>
                  </w:r>
                  <w:r>
                    <w:rPr>
                      <w:rFonts w:hint="eastAsia" w:cs="Times New Roman"/>
                      <w:color w:val="auto"/>
                      <w:sz w:val="21"/>
                      <w:szCs w:val="21"/>
                      <w:lang w:eastAsia="zh-CN"/>
                    </w:rPr>
                    <w:t>kW</w:t>
                  </w:r>
                </w:p>
              </w:tc>
              <w:tc>
                <w:tcPr>
                  <w:tcW w:w="581" w:type="dxa"/>
                  <w:shd w:val="clear" w:color="auto" w:fill="auto"/>
                  <w:tcMar>
                    <w:top w:w="0" w:type="dxa"/>
                    <w:left w:w="28" w:type="dxa"/>
                    <w:bottom w:w="0" w:type="dxa"/>
                    <w:right w:w="28" w:type="dxa"/>
                  </w:tcMar>
                  <w:vAlign w:val="center"/>
                </w:tcPr>
                <w:p w14:paraId="188459E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5776CC02">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3B125525">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008EDB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45940B8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5.7</w:t>
                  </w:r>
                </w:p>
              </w:tc>
              <w:tc>
                <w:tcPr>
                  <w:tcW w:w="1956" w:type="dxa"/>
                  <w:shd w:val="clear" w:color="auto" w:fill="auto"/>
                  <w:tcMar>
                    <w:top w:w="0" w:type="dxa"/>
                    <w:left w:w="28" w:type="dxa"/>
                    <w:bottom w:w="0" w:type="dxa"/>
                    <w:right w:w="28" w:type="dxa"/>
                  </w:tcMar>
                  <w:vAlign w:val="center"/>
                </w:tcPr>
                <w:p w14:paraId="29CE304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高压清洗机</w:t>
                  </w:r>
                </w:p>
              </w:tc>
              <w:tc>
                <w:tcPr>
                  <w:tcW w:w="3840" w:type="dxa"/>
                  <w:shd w:val="clear" w:color="auto" w:fill="auto"/>
                  <w:tcMar>
                    <w:top w:w="0" w:type="dxa"/>
                    <w:left w:w="28" w:type="dxa"/>
                    <w:bottom w:w="0" w:type="dxa"/>
                    <w:right w:w="28" w:type="dxa"/>
                  </w:tcMar>
                  <w:vAlign w:val="center"/>
                </w:tcPr>
                <w:p w14:paraId="2591860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14~20L/min，2.2</w:t>
                  </w:r>
                  <w:r>
                    <w:rPr>
                      <w:rFonts w:hint="eastAsia" w:cs="Times New Roman"/>
                      <w:color w:val="auto"/>
                      <w:sz w:val="21"/>
                      <w:szCs w:val="21"/>
                      <w:lang w:eastAsia="zh-CN"/>
                    </w:rPr>
                    <w:t>kW</w:t>
                  </w:r>
                </w:p>
              </w:tc>
              <w:tc>
                <w:tcPr>
                  <w:tcW w:w="581" w:type="dxa"/>
                  <w:shd w:val="clear" w:color="auto" w:fill="auto"/>
                  <w:tcMar>
                    <w:top w:w="0" w:type="dxa"/>
                    <w:left w:w="28" w:type="dxa"/>
                    <w:bottom w:w="0" w:type="dxa"/>
                    <w:right w:w="28" w:type="dxa"/>
                  </w:tcMar>
                  <w:vAlign w:val="center"/>
                </w:tcPr>
                <w:p w14:paraId="6B86B26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6937DD32">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51529104">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16C93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8369" w:type="dxa"/>
                  <w:gridSpan w:val="6"/>
                  <w:shd w:val="clear" w:color="auto" w:fill="auto"/>
                  <w:tcMar>
                    <w:top w:w="0" w:type="dxa"/>
                    <w:left w:w="28" w:type="dxa"/>
                    <w:bottom w:w="0" w:type="dxa"/>
                    <w:right w:w="28" w:type="dxa"/>
                  </w:tcMar>
                  <w:vAlign w:val="center"/>
                </w:tcPr>
                <w:p w14:paraId="0AEA7328">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bCs/>
                      <w:color w:val="auto"/>
                      <w:spacing w:val="0"/>
                      <w:kern w:val="2"/>
                      <w:position w:val="0"/>
                      <w:sz w:val="21"/>
                      <w:szCs w:val="21"/>
                      <w:lang w:val="en-US" w:eastAsia="en-US" w:bidi="ar-SA"/>
                    </w:rPr>
                  </w:pPr>
                  <w:r>
                    <w:rPr>
                      <w:rFonts w:hint="default" w:ascii="Times New Roman" w:hAnsi="Times New Roman" w:eastAsia="宋体" w:cs="Times New Roman"/>
                      <w:b/>
                      <w:bCs/>
                      <w:color w:val="auto"/>
                      <w:spacing w:val="0"/>
                      <w:kern w:val="2"/>
                      <w:position w:val="0"/>
                      <w:sz w:val="21"/>
                      <w:szCs w:val="21"/>
                      <w:lang w:val="en-US" w:eastAsia="zh-CN" w:bidi="ar-SA"/>
                    </w:rPr>
                    <w:t>六、</w:t>
                  </w:r>
                  <w:r>
                    <w:rPr>
                      <w:rFonts w:hint="default" w:ascii="Times New Roman" w:hAnsi="Times New Roman" w:eastAsia="宋体" w:cs="Times New Roman"/>
                      <w:b/>
                      <w:bCs/>
                      <w:color w:val="auto"/>
                      <w:spacing w:val="0"/>
                      <w:kern w:val="2"/>
                      <w:position w:val="0"/>
                      <w:sz w:val="21"/>
                      <w:szCs w:val="21"/>
                      <w:lang w:val="en-US" w:eastAsia="en-US" w:bidi="ar-SA"/>
                    </w:rPr>
                    <w:t>蒸发系统</w:t>
                  </w:r>
                </w:p>
              </w:tc>
            </w:tr>
            <w:tr w14:paraId="605282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0" w:type="dxa"/>
                  <w:shd w:val="clear" w:color="auto" w:fill="auto"/>
                  <w:tcMar>
                    <w:top w:w="0" w:type="dxa"/>
                    <w:left w:w="28" w:type="dxa"/>
                    <w:bottom w:w="0" w:type="dxa"/>
                    <w:right w:w="28" w:type="dxa"/>
                  </w:tcMar>
                  <w:vAlign w:val="center"/>
                </w:tcPr>
                <w:p w14:paraId="0A040F27">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auto"/>
                      <w:spacing w:val="0"/>
                      <w:kern w:val="2"/>
                      <w:position w:val="0"/>
                      <w:sz w:val="21"/>
                      <w:szCs w:val="21"/>
                      <w:lang w:val="en-US" w:eastAsia="zh-CN" w:bidi="ar-SA"/>
                    </w:rPr>
                  </w:pPr>
                  <w:r>
                    <w:rPr>
                      <w:rFonts w:hint="default" w:ascii="Times New Roman" w:hAnsi="Times New Roman" w:eastAsia="宋体" w:cs="Times New Roman"/>
                      <w:b w:val="0"/>
                      <w:bCs w:val="0"/>
                      <w:color w:val="auto"/>
                      <w:spacing w:val="0"/>
                      <w:kern w:val="2"/>
                      <w:position w:val="0"/>
                      <w:sz w:val="21"/>
                      <w:szCs w:val="21"/>
                      <w:lang w:val="en-US" w:eastAsia="zh-CN" w:bidi="ar-SA"/>
                    </w:rPr>
                    <w:t>6.1</w:t>
                  </w:r>
                </w:p>
              </w:tc>
              <w:tc>
                <w:tcPr>
                  <w:tcW w:w="1956" w:type="dxa"/>
                  <w:shd w:val="clear" w:color="auto" w:fill="auto"/>
                  <w:tcMar>
                    <w:top w:w="0" w:type="dxa"/>
                    <w:left w:w="28" w:type="dxa"/>
                    <w:bottom w:w="0" w:type="dxa"/>
                    <w:right w:w="28" w:type="dxa"/>
                  </w:tcMar>
                  <w:vAlign w:val="center"/>
                </w:tcPr>
                <w:p w14:paraId="3114F104">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bCs/>
                      <w:color w:val="auto"/>
                      <w:spacing w:val="0"/>
                      <w:kern w:val="2"/>
                      <w:position w:val="0"/>
                      <w:sz w:val="21"/>
                      <w:szCs w:val="21"/>
                      <w:lang w:val="en-US" w:eastAsia="zh-CN" w:bidi="ar-SA"/>
                    </w:rPr>
                  </w:pPr>
                  <w:r>
                    <w:rPr>
                      <w:rFonts w:hint="eastAsia" w:ascii="Times New Roman" w:hAnsi="Times New Roman" w:eastAsia="宋体" w:cs="Times New Roman"/>
                      <w:b w:val="0"/>
                      <w:bCs w:val="0"/>
                      <w:color w:val="auto"/>
                      <w:spacing w:val="0"/>
                      <w:kern w:val="2"/>
                      <w:position w:val="0"/>
                      <w:sz w:val="21"/>
                      <w:szCs w:val="21"/>
                      <w:lang w:val="en-US" w:eastAsia="zh-CN" w:bidi="ar-SA"/>
                    </w:rPr>
                    <w:t>蒸发系统</w:t>
                  </w:r>
                </w:p>
              </w:tc>
              <w:tc>
                <w:tcPr>
                  <w:tcW w:w="3840" w:type="dxa"/>
                  <w:shd w:val="clear" w:color="auto" w:fill="auto"/>
                  <w:tcMar>
                    <w:top w:w="0" w:type="dxa"/>
                    <w:left w:w="28" w:type="dxa"/>
                    <w:bottom w:w="0" w:type="dxa"/>
                    <w:right w:w="28" w:type="dxa"/>
                  </w:tcMar>
                  <w:vAlign w:val="center"/>
                </w:tcPr>
                <w:p w14:paraId="5520F70C">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bCs/>
                      <w:color w:val="auto"/>
                      <w:spacing w:val="0"/>
                      <w:kern w:val="2"/>
                      <w:position w:val="0"/>
                      <w:sz w:val="21"/>
                      <w:szCs w:val="21"/>
                      <w:lang w:val="en-US" w:eastAsia="en-US" w:bidi="ar-SA"/>
                    </w:rPr>
                  </w:pPr>
                  <w:r>
                    <w:rPr>
                      <w:rFonts w:hint="default" w:ascii="Times New Roman" w:hAnsi="Times New Roman" w:eastAsia="宋体" w:cs="Times New Roman"/>
                      <w:color w:val="auto"/>
                      <w:sz w:val="21"/>
                      <w:szCs w:val="21"/>
                    </w:rPr>
                    <w:t>成套设备，处理能力≥16.6t/d，包含分离器，预热器，加热器，低温干化设备，真空系统，机封冷却系统，加药系统以及电控系统，配套进料泵，循环泵，出料泵，真空泵，仪表阀门以及平台支架等</w:t>
                  </w:r>
                </w:p>
              </w:tc>
              <w:tc>
                <w:tcPr>
                  <w:tcW w:w="581" w:type="dxa"/>
                  <w:shd w:val="clear" w:color="auto" w:fill="auto"/>
                  <w:tcMar>
                    <w:top w:w="0" w:type="dxa"/>
                    <w:left w:w="28" w:type="dxa"/>
                    <w:bottom w:w="0" w:type="dxa"/>
                    <w:right w:w="28" w:type="dxa"/>
                  </w:tcMar>
                  <w:vAlign w:val="center"/>
                </w:tcPr>
                <w:p w14:paraId="69ABCE6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套</w:t>
                  </w:r>
                </w:p>
              </w:tc>
              <w:tc>
                <w:tcPr>
                  <w:tcW w:w="600" w:type="dxa"/>
                  <w:shd w:val="clear" w:color="auto" w:fill="auto"/>
                  <w:tcMar>
                    <w:top w:w="0" w:type="dxa"/>
                    <w:left w:w="28" w:type="dxa"/>
                    <w:bottom w:w="0" w:type="dxa"/>
                    <w:right w:w="28" w:type="dxa"/>
                  </w:tcMar>
                  <w:vAlign w:val="center"/>
                </w:tcPr>
                <w:p w14:paraId="2E2AAC46">
                  <w:pPr>
                    <w:pStyle w:val="75"/>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bCs/>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3082F886">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bCs/>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31D72E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8369" w:type="dxa"/>
                  <w:gridSpan w:val="6"/>
                  <w:shd w:val="clear" w:color="auto" w:fill="auto"/>
                  <w:tcMar>
                    <w:top w:w="0" w:type="dxa"/>
                    <w:left w:w="28" w:type="dxa"/>
                    <w:bottom w:w="0" w:type="dxa"/>
                    <w:right w:w="28" w:type="dxa"/>
                  </w:tcMar>
                  <w:vAlign w:val="center"/>
                </w:tcPr>
                <w:p w14:paraId="08399FF9">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b/>
                      <w:bCs/>
                      <w:color w:val="auto"/>
                      <w:spacing w:val="0"/>
                      <w:kern w:val="2"/>
                      <w:position w:val="0"/>
                      <w:sz w:val="21"/>
                      <w:szCs w:val="21"/>
                      <w:lang w:val="en-US" w:eastAsia="en-US" w:bidi="ar-SA"/>
                    </w:rPr>
                  </w:pPr>
                  <w:r>
                    <w:rPr>
                      <w:rFonts w:hint="default" w:ascii="Times New Roman" w:hAnsi="Times New Roman" w:eastAsia="宋体" w:cs="Times New Roman"/>
                      <w:b/>
                      <w:bCs/>
                      <w:color w:val="auto"/>
                      <w:spacing w:val="0"/>
                      <w:kern w:val="2"/>
                      <w:position w:val="0"/>
                      <w:sz w:val="21"/>
                      <w:szCs w:val="21"/>
                      <w:lang w:val="en-US" w:eastAsia="en-US" w:bidi="ar-SA"/>
                    </w:rPr>
                    <w:t>七</w:t>
                  </w:r>
                  <w:r>
                    <w:rPr>
                      <w:rFonts w:hint="default" w:ascii="Times New Roman" w:hAnsi="Times New Roman" w:eastAsia="宋体" w:cs="Times New Roman"/>
                      <w:b/>
                      <w:bCs/>
                      <w:color w:val="auto"/>
                      <w:spacing w:val="0"/>
                      <w:kern w:val="2"/>
                      <w:position w:val="0"/>
                      <w:sz w:val="21"/>
                      <w:szCs w:val="21"/>
                      <w:lang w:val="en-US" w:eastAsia="zh-CN" w:bidi="ar-SA"/>
                    </w:rPr>
                    <w:t>、</w:t>
                  </w:r>
                  <w:r>
                    <w:rPr>
                      <w:rFonts w:hint="default" w:ascii="Times New Roman" w:hAnsi="Times New Roman" w:eastAsia="宋体" w:cs="Times New Roman"/>
                      <w:b/>
                      <w:bCs/>
                      <w:color w:val="auto"/>
                      <w:spacing w:val="0"/>
                      <w:kern w:val="2"/>
                      <w:position w:val="0"/>
                      <w:sz w:val="21"/>
                      <w:szCs w:val="21"/>
                      <w:lang w:val="en-US" w:eastAsia="en-US" w:bidi="ar-SA"/>
                    </w:rPr>
                    <w:t>加药系统</w:t>
                  </w:r>
                </w:p>
              </w:tc>
            </w:tr>
            <w:tr w14:paraId="726500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6EC87EE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7.1</w:t>
                  </w:r>
                </w:p>
              </w:tc>
              <w:tc>
                <w:tcPr>
                  <w:tcW w:w="1956" w:type="dxa"/>
                  <w:shd w:val="clear" w:color="auto" w:fill="auto"/>
                  <w:tcMar>
                    <w:top w:w="0" w:type="dxa"/>
                    <w:left w:w="28" w:type="dxa"/>
                    <w:bottom w:w="0" w:type="dxa"/>
                    <w:right w:w="28" w:type="dxa"/>
                  </w:tcMar>
                  <w:vAlign w:val="center"/>
                </w:tcPr>
                <w:p w14:paraId="57C8FF6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石灰配药罐</w:t>
                  </w:r>
                </w:p>
              </w:tc>
              <w:tc>
                <w:tcPr>
                  <w:tcW w:w="3840" w:type="dxa"/>
                  <w:shd w:val="clear" w:color="auto" w:fill="auto"/>
                  <w:tcMar>
                    <w:top w:w="0" w:type="dxa"/>
                    <w:left w:w="28" w:type="dxa"/>
                    <w:bottom w:w="0" w:type="dxa"/>
                    <w:right w:w="28" w:type="dxa"/>
                  </w:tcMar>
                  <w:vAlign w:val="center"/>
                </w:tcPr>
                <w:p w14:paraId="19AE323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1m</w:t>
                  </w:r>
                  <w:r>
                    <w:rPr>
                      <w:rFonts w:hint="default" w:ascii="Times New Roman" w:hAnsi="Times New Roman" w:eastAsia="宋体" w:cs="Times New Roman"/>
                      <w:color w:val="auto"/>
                      <w:sz w:val="21"/>
                      <w:szCs w:val="21"/>
                      <w:vertAlign w:val="superscript"/>
                    </w:rPr>
                    <w:t>3</w:t>
                  </w:r>
                </w:p>
              </w:tc>
              <w:tc>
                <w:tcPr>
                  <w:tcW w:w="581" w:type="dxa"/>
                  <w:shd w:val="clear" w:color="auto" w:fill="auto"/>
                  <w:tcMar>
                    <w:top w:w="0" w:type="dxa"/>
                    <w:left w:w="28" w:type="dxa"/>
                    <w:bottom w:w="0" w:type="dxa"/>
                    <w:right w:w="28" w:type="dxa"/>
                  </w:tcMar>
                  <w:vAlign w:val="center"/>
                </w:tcPr>
                <w:p w14:paraId="0DAC0BB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4ABBED67">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2</w:t>
                  </w:r>
                </w:p>
              </w:tc>
              <w:tc>
                <w:tcPr>
                  <w:tcW w:w="782" w:type="dxa"/>
                  <w:shd w:val="clear" w:color="auto" w:fill="auto"/>
                  <w:tcMar>
                    <w:top w:w="0" w:type="dxa"/>
                    <w:left w:w="28" w:type="dxa"/>
                    <w:bottom w:w="0" w:type="dxa"/>
                    <w:right w:w="28" w:type="dxa"/>
                  </w:tcMar>
                  <w:vAlign w:val="center"/>
                </w:tcPr>
                <w:p w14:paraId="27465D09">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36893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0A18B82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7.2</w:t>
                  </w:r>
                </w:p>
              </w:tc>
              <w:tc>
                <w:tcPr>
                  <w:tcW w:w="1956" w:type="dxa"/>
                  <w:shd w:val="clear" w:color="auto" w:fill="auto"/>
                  <w:tcMar>
                    <w:top w:w="0" w:type="dxa"/>
                    <w:left w:w="28" w:type="dxa"/>
                    <w:bottom w:w="0" w:type="dxa"/>
                    <w:right w:w="28" w:type="dxa"/>
                  </w:tcMar>
                  <w:vAlign w:val="center"/>
                </w:tcPr>
                <w:p w14:paraId="16FB97D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石灰加药泵</w:t>
                  </w:r>
                </w:p>
              </w:tc>
              <w:tc>
                <w:tcPr>
                  <w:tcW w:w="3840" w:type="dxa"/>
                  <w:shd w:val="clear" w:color="auto" w:fill="auto"/>
                  <w:tcMar>
                    <w:top w:w="0" w:type="dxa"/>
                    <w:left w:w="28" w:type="dxa"/>
                    <w:bottom w:w="0" w:type="dxa"/>
                    <w:right w:w="28" w:type="dxa"/>
                  </w:tcMar>
                  <w:vAlign w:val="center"/>
                </w:tcPr>
                <w:p w14:paraId="2299C6EC">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z w:val="21"/>
                      <w:szCs w:val="21"/>
                    </w:rPr>
                    <w:t>机械隔膜计量泵，Q=115l/h</w:t>
                  </w:r>
                </w:p>
              </w:tc>
              <w:tc>
                <w:tcPr>
                  <w:tcW w:w="581" w:type="dxa"/>
                  <w:shd w:val="clear" w:color="auto" w:fill="auto"/>
                  <w:tcMar>
                    <w:top w:w="0" w:type="dxa"/>
                    <w:left w:w="28" w:type="dxa"/>
                    <w:bottom w:w="0" w:type="dxa"/>
                    <w:right w:w="28" w:type="dxa"/>
                  </w:tcMar>
                  <w:vAlign w:val="center"/>
                </w:tcPr>
                <w:p w14:paraId="506A411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5E6C078E">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2</w:t>
                  </w:r>
                </w:p>
              </w:tc>
              <w:tc>
                <w:tcPr>
                  <w:tcW w:w="782" w:type="dxa"/>
                  <w:shd w:val="clear" w:color="auto" w:fill="auto"/>
                  <w:tcMar>
                    <w:top w:w="0" w:type="dxa"/>
                    <w:left w:w="28" w:type="dxa"/>
                    <w:bottom w:w="0" w:type="dxa"/>
                    <w:right w:w="28" w:type="dxa"/>
                  </w:tcMar>
                  <w:vAlign w:val="center"/>
                </w:tcPr>
                <w:p w14:paraId="3F3824FD">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cs="Times New Roman"/>
                      <w:color w:val="auto"/>
                      <w:spacing w:val="0"/>
                      <w:position w:val="0"/>
                      <w:sz w:val="21"/>
                      <w:szCs w:val="21"/>
                      <w:lang w:val="en-US" w:eastAsia="zh-CN"/>
                    </w:rPr>
                    <w:t>1用1备</w:t>
                  </w:r>
                </w:p>
              </w:tc>
            </w:tr>
            <w:tr w14:paraId="3E7A7C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25B5980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7.3</w:t>
                  </w:r>
                </w:p>
              </w:tc>
              <w:tc>
                <w:tcPr>
                  <w:tcW w:w="1956" w:type="dxa"/>
                  <w:shd w:val="clear" w:color="auto" w:fill="auto"/>
                  <w:tcMar>
                    <w:top w:w="0" w:type="dxa"/>
                    <w:left w:w="28" w:type="dxa"/>
                    <w:bottom w:w="0" w:type="dxa"/>
                    <w:right w:w="28" w:type="dxa"/>
                  </w:tcMar>
                  <w:vAlign w:val="center"/>
                </w:tcPr>
                <w:p w14:paraId="339102E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液碱储罐</w:t>
                  </w:r>
                </w:p>
              </w:tc>
              <w:tc>
                <w:tcPr>
                  <w:tcW w:w="3840" w:type="dxa"/>
                  <w:shd w:val="clear" w:color="auto" w:fill="auto"/>
                  <w:tcMar>
                    <w:top w:w="0" w:type="dxa"/>
                    <w:left w:w="28" w:type="dxa"/>
                    <w:bottom w:w="0" w:type="dxa"/>
                    <w:right w:w="28" w:type="dxa"/>
                  </w:tcMar>
                  <w:vAlign w:val="center"/>
                </w:tcPr>
                <w:p w14:paraId="2F402D6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10m</w:t>
                  </w:r>
                  <w:r>
                    <w:rPr>
                      <w:rFonts w:hint="default" w:ascii="Times New Roman" w:hAnsi="Times New Roman" w:eastAsia="宋体" w:cs="Times New Roman"/>
                      <w:color w:val="auto"/>
                      <w:sz w:val="21"/>
                      <w:szCs w:val="21"/>
                      <w:vertAlign w:val="superscript"/>
                    </w:rPr>
                    <w:t>3</w:t>
                  </w:r>
                </w:p>
              </w:tc>
              <w:tc>
                <w:tcPr>
                  <w:tcW w:w="581" w:type="dxa"/>
                  <w:shd w:val="clear" w:color="auto" w:fill="auto"/>
                  <w:tcMar>
                    <w:top w:w="0" w:type="dxa"/>
                    <w:left w:w="28" w:type="dxa"/>
                    <w:bottom w:w="0" w:type="dxa"/>
                    <w:right w:w="28" w:type="dxa"/>
                  </w:tcMar>
                  <w:vAlign w:val="center"/>
                </w:tcPr>
                <w:p w14:paraId="19E770B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05A799E6">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346058E8">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0D8C44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6FBEEBB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7.4</w:t>
                  </w:r>
                </w:p>
              </w:tc>
              <w:tc>
                <w:tcPr>
                  <w:tcW w:w="1956" w:type="dxa"/>
                  <w:shd w:val="clear" w:color="auto" w:fill="auto"/>
                  <w:tcMar>
                    <w:top w:w="0" w:type="dxa"/>
                    <w:left w:w="28" w:type="dxa"/>
                    <w:bottom w:w="0" w:type="dxa"/>
                    <w:right w:w="28" w:type="dxa"/>
                  </w:tcMar>
                  <w:vAlign w:val="center"/>
                </w:tcPr>
                <w:p w14:paraId="11C7DE2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液碱卸料泵</w:t>
                  </w:r>
                </w:p>
              </w:tc>
              <w:tc>
                <w:tcPr>
                  <w:tcW w:w="3840" w:type="dxa"/>
                  <w:shd w:val="clear" w:color="auto" w:fill="auto"/>
                  <w:tcMar>
                    <w:top w:w="0" w:type="dxa"/>
                    <w:left w:w="28" w:type="dxa"/>
                    <w:bottom w:w="0" w:type="dxa"/>
                    <w:right w:w="28" w:type="dxa"/>
                  </w:tcMar>
                  <w:vAlign w:val="center"/>
                </w:tcPr>
                <w:p w14:paraId="7CCE38D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Q=10m³/h，H=10m</w:t>
                  </w:r>
                </w:p>
              </w:tc>
              <w:tc>
                <w:tcPr>
                  <w:tcW w:w="581" w:type="dxa"/>
                  <w:shd w:val="clear" w:color="auto" w:fill="auto"/>
                  <w:tcMar>
                    <w:top w:w="0" w:type="dxa"/>
                    <w:left w:w="28" w:type="dxa"/>
                    <w:bottom w:w="0" w:type="dxa"/>
                    <w:right w:w="28" w:type="dxa"/>
                  </w:tcMar>
                  <w:vAlign w:val="center"/>
                </w:tcPr>
                <w:p w14:paraId="5C8AECB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3AE78D72">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5638B258">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6E2BD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22BEBEE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7.5</w:t>
                  </w:r>
                </w:p>
              </w:tc>
              <w:tc>
                <w:tcPr>
                  <w:tcW w:w="1956" w:type="dxa"/>
                  <w:shd w:val="clear" w:color="auto" w:fill="auto"/>
                  <w:tcMar>
                    <w:top w:w="0" w:type="dxa"/>
                    <w:left w:w="28" w:type="dxa"/>
                    <w:bottom w:w="0" w:type="dxa"/>
                    <w:right w:w="28" w:type="dxa"/>
                  </w:tcMar>
                  <w:vAlign w:val="center"/>
                </w:tcPr>
                <w:p w14:paraId="411ECBC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液碱加药泵</w:t>
                  </w:r>
                </w:p>
              </w:tc>
              <w:tc>
                <w:tcPr>
                  <w:tcW w:w="3840" w:type="dxa"/>
                  <w:shd w:val="clear" w:color="auto" w:fill="auto"/>
                  <w:tcMar>
                    <w:top w:w="0" w:type="dxa"/>
                    <w:left w:w="28" w:type="dxa"/>
                    <w:bottom w:w="0" w:type="dxa"/>
                    <w:right w:w="28" w:type="dxa"/>
                  </w:tcMar>
                  <w:vAlign w:val="center"/>
                </w:tcPr>
                <w:p w14:paraId="0ED9DAA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机械隔膜计量泵，Q=50l/h</w:t>
                  </w:r>
                </w:p>
              </w:tc>
              <w:tc>
                <w:tcPr>
                  <w:tcW w:w="581" w:type="dxa"/>
                  <w:shd w:val="clear" w:color="auto" w:fill="auto"/>
                  <w:tcMar>
                    <w:top w:w="0" w:type="dxa"/>
                    <w:left w:w="28" w:type="dxa"/>
                    <w:bottom w:w="0" w:type="dxa"/>
                    <w:right w:w="28" w:type="dxa"/>
                  </w:tcMar>
                  <w:vAlign w:val="center"/>
                </w:tcPr>
                <w:p w14:paraId="4646C16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2D0AB928">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2</w:t>
                  </w:r>
                </w:p>
              </w:tc>
              <w:tc>
                <w:tcPr>
                  <w:tcW w:w="782" w:type="dxa"/>
                  <w:shd w:val="clear" w:color="auto" w:fill="auto"/>
                  <w:tcMar>
                    <w:top w:w="0" w:type="dxa"/>
                    <w:left w:w="28" w:type="dxa"/>
                    <w:bottom w:w="0" w:type="dxa"/>
                    <w:right w:w="28" w:type="dxa"/>
                  </w:tcMar>
                  <w:vAlign w:val="center"/>
                </w:tcPr>
                <w:p w14:paraId="6917E041">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cs="Times New Roman"/>
                      <w:color w:val="auto"/>
                      <w:spacing w:val="0"/>
                      <w:position w:val="0"/>
                      <w:sz w:val="21"/>
                      <w:szCs w:val="21"/>
                      <w:lang w:val="en-US" w:eastAsia="zh-CN"/>
                    </w:rPr>
                    <w:t>1用1备</w:t>
                  </w:r>
                </w:p>
              </w:tc>
            </w:tr>
            <w:tr w14:paraId="3A0FE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shd w:val="clear" w:color="auto" w:fill="auto"/>
                  <w:tcMar>
                    <w:top w:w="0" w:type="dxa"/>
                    <w:left w:w="28" w:type="dxa"/>
                    <w:bottom w:w="0" w:type="dxa"/>
                    <w:right w:w="28" w:type="dxa"/>
                  </w:tcMar>
                  <w:vAlign w:val="center"/>
                </w:tcPr>
                <w:p w14:paraId="4F1D26A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kern w:val="2"/>
                      <w:position w:val="0"/>
                      <w:sz w:val="21"/>
                      <w:szCs w:val="21"/>
                      <w:lang w:val="en-US" w:eastAsia="zh-CN" w:bidi="ar-SA"/>
                    </w:rPr>
                    <w:t>7.6</w:t>
                  </w:r>
                </w:p>
              </w:tc>
              <w:tc>
                <w:tcPr>
                  <w:tcW w:w="1956" w:type="dxa"/>
                  <w:shd w:val="clear" w:color="auto" w:fill="auto"/>
                  <w:tcMar>
                    <w:top w:w="0" w:type="dxa"/>
                    <w:left w:w="28" w:type="dxa"/>
                    <w:bottom w:w="0" w:type="dxa"/>
                    <w:right w:w="28" w:type="dxa"/>
                  </w:tcMar>
                  <w:vAlign w:val="center"/>
                </w:tcPr>
                <w:p w14:paraId="343DB68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PAC配药罐</w:t>
                  </w:r>
                </w:p>
              </w:tc>
              <w:tc>
                <w:tcPr>
                  <w:tcW w:w="3840" w:type="dxa"/>
                  <w:shd w:val="clear" w:color="auto" w:fill="auto"/>
                  <w:tcMar>
                    <w:top w:w="0" w:type="dxa"/>
                    <w:left w:w="28" w:type="dxa"/>
                    <w:bottom w:w="0" w:type="dxa"/>
                    <w:right w:w="28" w:type="dxa"/>
                  </w:tcMar>
                  <w:vAlign w:val="center"/>
                </w:tcPr>
                <w:p w14:paraId="0CD790B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1m</w:t>
                  </w:r>
                  <w:r>
                    <w:rPr>
                      <w:rFonts w:hint="default" w:ascii="Times New Roman" w:hAnsi="Times New Roman" w:eastAsia="宋体" w:cs="Times New Roman"/>
                      <w:color w:val="auto"/>
                      <w:sz w:val="21"/>
                      <w:szCs w:val="21"/>
                      <w:vertAlign w:val="superscript"/>
                    </w:rPr>
                    <w:t>3</w:t>
                  </w:r>
                </w:p>
              </w:tc>
              <w:tc>
                <w:tcPr>
                  <w:tcW w:w="581" w:type="dxa"/>
                  <w:shd w:val="clear" w:color="auto" w:fill="auto"/>
                  <w:tcMar>
                    <w:top w:w="0" w:type="dxa"/>
                    <w:left w:w="28" w:type="dxa"/>
                    <w:bottom w:w="0" w:type="dxa"/>
                    <w:right w:w="28" w:type="dxa"/>
                  </w:tcMar>
                  <w:vAlign w:val="center"/>
                </w:tcPr>
                <w:p w14:paraId="265BDEB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035FCADD">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69F8337A">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w:t>
                  </w:r>
                </w:p>
              </w:tc>
            </w:tr>
            <w:tr w14:paraId="14D3AA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tcMar>
                    <w:top w:w="0" w:type="dxa"/>
                    <w:left w:w="28" w:type="dxa"/>
                    <w:bottom w:w="0" w:type="dxa"/>
                    <w:right w:w="28" w:type="dxa"/>
                  </w:tcMar>
                  <w:vAlign w:val="center"/>
                </w:tcPr>
                <w:p w14:paraId="04B2B95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7.7</w:t>
                  </w:r>
                </w:p>
              </w:tc>
              <w:tc>
                <w:tcPr>
                  <w:tcW w:w="1956" w:type="dxa"/>
                  <w:shd w:val="clear" w:color="auto" w:fill="auto"/>
                  <w:tcMar>
                    <w:top w:w="0" w:type="dxa"/>
                    <w:left w:w="28" w:type="dxa"/>
                    <w:bottom w:w="0" w:type="dxa"/>
                    <w:right w:w="28" w:type="dxa"/>
                  </w:tcMar>
                  <w:vAlign w:val="center"/>
                </w:tcPr>
                <w:p w14:paraId="109196A0">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PAC加药泵</w:t>
                  </w:r>
                </w:p>
              </w:tc>
              <w:tc>
                <w:tcPr>
                  <w:tcW w:w="3840" w:type="dxa"/>
                  <w:shd w:val="clear" w:color="auto" w:fill="auto"/>
                  <w:tcMar>
                    <w:top w:w="0" w:type="dxa"/>
                    <w:left w:w="28" w:type="dxa"/>
                    <w:bottom w:w="0" w:type="dxa"/>
                    <w:right w:w="28" w:type="dxa"/>
                  </w:tcMar>
                  <w:vAlign w:val="center"/>
                </w:tcPr>
                <w:p w14:paraId="325209D8">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机械隔膜计量泵，Q=25l/h</w:t>
                  </w:r>
                </w:p>
              </w:tc>
              <w:tc>
                <w:tcPr>
                  <w:tcW w:w="581" w:type="dxa"/>
                  <w:shd w:val="clear" w:color="auto" w:fill="auto"/>
                  <w:tcMar>
                    <w:top w:w="0" w:type="dxa"/>
                    <w:left w:w="28" w:type="dxa"/>
                    <w:bottom w:w="0" w:type="dxa"/>
                    <w:right w:w="28" w:type="dxa"/>
                  </w:tcMar>
                  <w:vAlign w:val="center"/>
                </w:tcPr>
                <w:p w14:paraId="20199D57">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7D79DDFA">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2</w:t>
                  </w:r>
                </w:p>
              </w:tc>
              <w:tc>
                <w:tcPr>
                  <w:tcW w:w="782" w:type="dxa"/>
                  <w:shd w:val="clear" w:color="auto" w:fill="auto"/>
                  <w:tcMar>
                    <w:top w:w="0" w:type="dxa"/>
                    <w:left w:w="28" w:type="dxa"/>
                    <w:bottom w:w="0" w:type="dxa"/>
                    <w:right w:w="28" w:type="dxa"/>
                  </w:tcMar>
                  <w:vAlign w:val="center"/>
                </w:tcPr>
                <w:p w14:paraId="68D37501">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cs="Times New Roman"/>
                      <w:color w:val="auto"/>
                      <w:spacing w:val="0"/>
                      <w:position w:val="0"/>
                      <w:sz w:val="21"/>
                      <w:szCs w:val="21"/>
                      <w:lang w:val="en-US" w:eastAsia="zh-CN"/>
                    </w:rPr>
                    <w:t>1用1备</w:t>
                  </w:r>
                </w:p>
              </w:tc>
            </w:tr>
            <w:tr w14:paraId="3A4789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tcMar>
                    <w:top w:w="0" w:type="dxa"/>
                    <w:left w:w="28" w:type="dxa"/>
                    <w:bottom w:w="0" w:type="dxa"/>
                    <w:right w:w="28" w:type="dxa"/>
                  </w:tcMar>
                  <w:vAlign w:val="center"/>
                </w:tcPr>
                <w:p w14:paraId="4DB6BAE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7.8</w:t>
                  </w:r>
                </w:p>
              </w:tc>
              <w:tc>
                <w:tcPr>
                  <w:tcW w:w="1956" w:type="dxa"/>
                  <w:shd w:val="clear" w:color="auto" w:fill="auto"/>
                  <w:tcMar>
                    <w:top w:w="0" w:type="dxa"/>
                    <w:left w:w="28" w:type="dxa"/>
                    <w:bottom w:w="0" w:type="dxa"/>
                    <w:right w:w="28" w:type="dxa"/>
                  </w:tcMar>
                  <w:vAlign w:val="center"/>
                </w:tcPr>
                <w:p w14:paraId="4FD4F73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PAM阴配药罐</w:t>
                  </w:r>
                </w:p>
              </w:tc>
              <w:tc>
                <w:tcPr>
                  <w:tcW w:w="3840" w:type="dxa"/>
                  <w:shd w:val="clear" w:color="auto" w:fill="auto"/>
                  <w:tcMar>
                    <w:top w:w="0" w:type="dxa"/>
                    <w:left w:w="28" w:type="dxa"/>
                    <w:bottom w:w="0" w:type="dxa"/>
                    <w:right w:w="28" w:type="dxa"/>
                  </w:tcMar>
                  <w:vAlign w:val="center"/>
                </w:tcPr>
                <w:p w14:paraId="39322A9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500L</w:t>
                  </w:r>
                </w:p>
              </w:tc>
              <w:tc>
                <w:tcPr>
                  <w:tcW w:w="581" w:type="dxa"/>
                  <w:shd w:val="clear" w:color="auto" w:fill="auto"/>
                  <w:tcMar>
                    <w:top w:w="0" w:type="dxa"/>
                    <w:left w:w="28" w:type="dxa"/>
                    <w:bottom w:w="0" w:type="dxa"/>
                    <w:right w:w="28" w:type="dxa"/>
                  </w:tcMar>
                  <w:vAlign w:val="center"/>
                </w:tcPr>
                <w:p w14:paraId="7197E7AD">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1E9BCEC6">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35A2997C">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position w:val="0"/>
                      <w:sz w:val="21"/>
                      <w:szCs w:val="21"/>
                      <w:lang w:eastAsia="zh-CN"/>
                    </w:rPr>
                  </w:pPr>
                  <w:r>
                    <w:rPr>
                      <w:rFonts w:hint="eastAsia" w:ascii="Times New Roman" w:hAnsi="Times New Roman" w:eastAsia="宋体" w:cs="Times New Roman"/>
                      <w:color w:val="auto"/>
                      <w:spacing w:val="0"/>
                      <w:position w:val="0"/>
                      <w:sz w:val="21"/>
                      <w:szCs w:val="21"/>
                      <w:lang w:val="en-US" w:eastAsia="zh-CN"/>
                    </w:rPr>
                    <w:t>/</w:t>
                  </w:r>
                </w:p>
              </w:tc>
            </w:tr>
            <w:tr w14:paraId="0AF2A9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tcMar>
                    <w:top w:w="0" w:type="dxa"/>
                    <w:left w:w="28" w:type="dxa"/>
                    <w:bottom w:w="0" w:type="dxa"/>
                    <w:right w:w="28" w:type="dxa"/>
                  </w:tcMar>
                  <w:vAlign w:val="center"/>
                </w:tcPr>
                <w:p w14:paraId="668205D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7.9</w:t>
                  </w:r>
                </w:p>
              </w:tc>
              <w:tc>
                <w:tcPr>
                  <w:tcW w:w="1956" w:type="dxa"/>
                  <w:shd w:val="clear" w:color="auto" w:fill="auto"/>
                  <w:tcMar>
                    <w:top w:w="0" w:type="dxa"/>
                    <w:left w:w="28" w:type="dxa"/>
                    <w:bottom w:w="0" w:type="dxa"/>
                    <w:right w:w="28" w:type="dxa"/>
                  </w:tcMar>
                  <w:vAlign w:val="center"/>
                </w:tcPr>
                <w:p w14:paraId="62136FE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PAM加药泵</w:t>
                  </w:r>
                </w:p>
              </w:tc>
              <w:tc>
                <w:tcPr>
                  <w:tcW w:w="3840" w:type="dxa"/>
                  <w:shd w:val="clear" w:color="auto" w:fill="auto"/>
                  <w:tcMar>
                    <w:top w:w="0" w:type="dxa"/>
                    <w:left w:w="28" w:type="dxa"/>
                    <w:bottom w:w="0" w:type="dxa"/>
                    <w:right w:w="28" w:type="dxa"/>
                  </w:tcMar>
                  <w:vAlign w:val="center"/>
                </w:tcPr>
                <w:p w14:paraId="188F613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机械隔膜计量泵，Q=25l/h</w:t>
                  </w:r>
                </w:p>
              </w:tc>
              <w:tc>
                <w:tcPr>
                  <w:tcW w:w="581" w:type="dxa"/>
                  <w:shd w:val="clear" w:color="auto" w:fill="auto"/>
                  <w:tcMar>
                    <w:top w:w="0" w:type="dxa"/>
                    <w:left w:w="28" w:type="dxa"/>
                    <w:bottom w:w="0" w:type="dxa"/>
                    <w:right w:w="28" w:type="dxa"/>
                  </w:tcMar>
                  <w:vAlign w:val="center"/>
                </w:tcPr>
                <w:p w14:paraId="33E9BFD7">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3E8331D2">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pacing w:val="0"/>
                      <w:position w:val="0"/>
                      <w:sz w:val="21"/>
                      <w:szCs w:val="21"/>
                      <w:lang w:val="en-US" w:eastAsia="zh-CN"/>
                    </w:rPr>
                    <w:t>2</w:t>
                  </w:r>
                </w:p>
              </w:tc>
              <w:tc>
                <w:tcPr>
                  <w:tcW w:w="782" w:type="dxa"/>
                  <w:shd w:val="clear" w:color="auto" w:fill="auto"/>
                  <w:tcMar>
                    <w:top w:w="0" w:type="dxa"/>
                    <w:left w:w="28" w:type="dxa"/>
                    <w:bottom w:w="0" w:type="dxa"/>
                    <w:right w:w="28" w:type="dxa"/>
                  </w:tcMar>
                  <w:vAlign w:val="center"/>
                </w:tcPr>
                <w:p w14:paraId="0CAF1505">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position w:val="0"/>
                      <w:sz w:val="21"/>
                      <w:szCs w:val="21"/>
                      <w:lang w:eastAsia="zh-CN"/>
                    </w:rPr>
                  </w:pPr>
                  <w:r>
                    <w:rPr>
                      <w:rFonts w:hint="eastAsia" w:cs="Times New Roman"/>
                      <w:color w:val="auto"/>
                      <w:spacing w:val="0"/>
                      <w:position w:val="0"/>
                      <w:sz w:val="21"/>
                      <w:szCs w:val="21"/>
                      <w:lang w:val="en-US" w:eastAsia="zh-CN"/>
                    </w:rPr>
                    <w:t>1用1备</w:t>
                  </w:r>
                </w:p>
              </w:tc>
            </w:tr>
            <w:tr w14:paraId="7F0B5B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tcMar>
                    <w:top w:w="0" w:type="dxa"/>
                    <w:left w:w="28" w:type="dxa"/>
                    <w:bottom w:w="0" w:type="dxa"/>
                    <w:right w:w="28" w:type="dxa"/>
                  </w:tcMar>
                  <w:vAlign w:val="center"/>
                </w:tcPr>
                <w:p w14:paraId="6EE82A8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7.10</w:t>
                  </w:r>
                </w:p>
              </w:tc>
              <w:tc>
                <w:tcPr>
                  <w:tcW w:w="1956" w:type="dxa"/>
                  <w:shd w:val="clear" w:color="auto" w:fill="auto"/>
                  <w:tcMar>
                    <w:top w:w="0" w:type="dxa"/>
                    <w:left w:w="28" w:type="dxa"/>
                    <w:bottom w:w="0" w:type="dxa"/>
                    <w:right w:w="28" w:type="dxa"/>
                  </w:tcMar>
                  <w:vAlign w:val="center"/>
                </w:tcPr>
                <w:p w14:paraId="47C8C10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空压机</w:t>
                  </w:r>
                </w:p>
              </w:tc>
              <w:tc>
                <w:tcPr>
                  <w:tcW w:w="3840" w:type="dxa"/>
                  <w:shd w:val="clear" w:color="auto" w:fill="auto"/>
                  <w:tcMar>
                    <w:top w:w="0" w:type="dxa"/>
                    <w:left w:w="28" w:type="dxa"/>
                    <w:bottom w:w="0" w:type="dxa"/>
                    <w:right w:w="28" w:type="dxa"/>
                  </w:tcMar>
                  <w:vAlign w:val="center"/>
                </w:tcPr>
                <w:p w14:paraId="220354D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1.6m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/min，0.8MPa</w:t>
                  </w:r>
                </w:p>
              </w:tc>
              <w:tc>
                <w:tcPr>
                  <w:tcW w:w="581" w:type="dxa"/>
                  <w:shd w:val="clear" w:color="auto" w:fill="auto"/>
                  <w:tcMar>
                    <w:top w:w="0" w:type="dxa"/>
                    <w:left w:w="28" w:type="dxa"/>
                    <w:bottom w:w="0" w:type="dxa"/>
                    <w:right w:w="28" w:type="dxa"/>
                  </w:tcMar>
                  <w:vAlign w:val="center"/>
                </w:tcPr>
                <w:p w14:paraId="12CC5385">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65A6D908">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shd w:val="clear" w:color="auto" w:fill="auto"/>
                  <w:tcMar>
                    <w:top w:w="0" w:type="dxa"/>
                    <w:left w:w="28" w:type="dxa"/>
                    <w:bottom w:w="0" w:type="dxa"/>
                    <w:right w:w="28" w:type="dxa"/>
                  </w:tcMar>
                  <w:vAlign w:val="center"/>
                </w:tcPr>
                <w:p w14:paraId="4D954A65">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position w:val="0"/>
                      <w:sz w:val="21"/>
                      <w:szCs w:val="21"/>
                      <w:lang w:eastAsia="zh-CN"/>
                    </w:rPr>
                  </w:pPr>
                  <w:r>
                    <w:rPr>
                      <w:rFonts w:hint="eastAsia" w:ascii="Times New Roman" w:hAnsi="Times New Roman" w:eastAsia="宋体" w:cs="Times New Roman"/>
                      <w:color w:val="auto"/>
                      <w:spacing w:val="0"/>
                      <w:position w:val="0"/>
                      <w:sz w:val="21"/>
                      <w:szCs w:val="21"/>
                      <w:lang w:val="en-US" w:eastAsia="zh-CN"/>
                    </w:rPr>
                    <w:t>/</w:t>
                  </w:r>
                </w:p>
              </w:tc>
            </w:tr>
            <w:tr w14:paraId="191745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tcMar>
                    <w:top w:w="0" w:type="dxa"/>
                    <w:left w:w="28" w:type="dxa"/>
                    <w:bottom w:w="0" w:type="dxa"/>
                    <w:right w:w="28" w:type="dxa"/>
                  </w:tcMar>
                  <w:vAlign w:val="center"/>
                </w:tcPr>
                <w:p w14:paraId="45C72A3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7.11</w:t>
                  </w:r>
                </w:p>
              </w:tc>
              <w:tc>
                <w:tcPr>
                  <w:tcW w:w="1956" w:type="dxa"/>
                  <w:shd w:val="clear" w:color="auto" w:fill="auto"/>
                  <w:tcMar>
                    <w:top w:w="0" w:type="dxa"/>
                    <w:left w:w="28" w:type="dxa"/>
                    <w:bottom w:w="0" w:type="dxa"/>
                    <w:right w:w="28" w:type="dxa"/>
                  </w:tcMar>
                  <w:vAlign w:val="center"/>
                </w:tcPr>
                <w:p w14:paraId="598AB3F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冷干机</w:t>
                  </w:r>
                </w:p>
              </w:tc>
              <w:tc>
                <w:tcPr>
                  <w:tcW w:w="3840" w:type="dxa"/>
                  <w:shd w:val="clear" w:color="auto" w:fill="auto"/>
                  <w:tcMar>
                    <w:top w:w="0" w:type="dxa"/>
                    <w:left w:w="28" w:type="dxa"/>
                    <w:bottom w:w="0" w:type="dxa"/>
                    <w:right w:w="28" w:type="dxa"/>
                  </w:tcMar>
                  <w:vAlign w:val="center"/>
                </w:tcPr>
                <w:p w14:paraId="572EC9E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2.6m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/min</w:t>
                  </w:r>
                </w:p>
              </w:tc>
              <w:tc>
                <w:tcPr>
                  <w:tcW w:w="581" w:type="dxa"/>
                  <w:shd w:val="clear" w:color="auto" w:fill="auto"/>
                  <w:tcMar>
                    <w:top w:w="0" w:type="dxa"/>
                    <w:left w:w="28" w:type="dxa"/>
                    <w:bottom w:w="0" w:type="dxa"/>
                    <w:right w:w="28" w:type="dxa"/>
                  </w:tcMar>
                  <w:vAlign w:val="center"/>
                </w:tcPr>
                <w:p w14:paraId="37E4F573">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66D88516">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tcMar>
                    <w:top w:w="0" w:type="dxa"/>
                    <w:left w:w="28" w:type="dxa"/>
                    <w:bottom w:w="0" w:type="dxa"/>
                    <w:right w:w="28" w:type="dxa"/>
                  </w:tcMar>
                  <w:vAlign w:val="center"/>
                </w:tcPr>
                <w:p w14:paraId="72373AE7">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position w:val="0"/>
                      <w:sz w:val="21"/>
                      <w:szCs w:val="21"/>
                      <w:lang w:eastAsia="zh-CN"/>
                    </w:rPr>
                  </w:pPr>
                  <w:r>
                    <w:rPr>
                      <w:rFonts w:hint="eastAsia" w:ascii="Times New Roman" w:hAnsi="Times New Roman" w:eastAsia="宋体" w:cs="Times New Roman"/>
                      <w:color w:val="auto"/>
                      <w:spacing w:val="0"/>
                      <w:position w:val="0"/>
                      <w:sz w:val="21"/>
                      <w:szCs w:val="21"/>
                      <w:lang w:val="en-US" w:eastAsia="zh-CN"/>
                    </w:rPr>
                    <w:t>/</w:t>
                  </w:r>
                </w:p>
              </w:tc>
            </w:tr>
            <w:tr w14:paraId="45D8A6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610" w:type="dxa"/>
                  <w:tcMar>
                    <w:top w:w="0" w:type="dxa"/>
                    <w:left w:w="28" w:type="dxa"/>
                    <w:bottom w:w="0" w:type="dxa"/>
                    <w:right w:w="28" w:type="dxa"/>
                  </w:tcMar>
                  <w:vAlign w:val="center"/>
                </w:tcPr>
                <w:p w14:paraId="69668D9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7.12</w:t>
                  </w:r>
                </w:p>
              </w:tc>
              <w:tc>
                <w:tcPr>
                  <w:tcW w:w="1956" w:type="dxa"/>
                  <w:shd w:val="clear" w:color="auto" w:fill="auto"/>
                  <w:tcMar>
                    <w:top w:w="0" w:type="dxa"/>
                    <w:left w:w="28" w:type="dxa"/>
                    <w:bottom w:w="0" w:type="dxa"/>
                    <w:right w:w="28" w:type="dxa"/>
                  </w:tcMar>
                  <w:vAlign w:val="center"/>
                </w:tcPr>
                <w:p w14:paraId="31CA055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储气罐</w:t>
                  </w:r>
                </w:p>
              </w:tc>
              <w:tc>
                <w:tcPr>
                  <w:tcW w:w="3840" w:type="dxa"/>
                  <w:shd w:val="clear" w:color="auto" w:fill="auto"/>
                  <w:tcMar>
                    <w:top w:w="0" w:type="dxa"/>
                    <w:left w:w="28" w:type="dxa"/>
                    <w:bottom w:w="0" w:type="dxa"/>
                    <w:right w:w="28" w:type="dxa"/>
                  </w:tcMar>
                  <w:vAlign w:val="center"/>
                </w:tcPr>
                <w:p w14:paraId="46C763A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500L</w:t>
                  </w:r>
                </w:p>
              </w:tc>
              <w:tc>
                <w:tcPr>
                  <w:tcW w:w="581" w:type="dxa"/>
                  <w:shd w:val="clear" w:color="auto" w:fill="auto"/>
                  <w:tcMar>
                    <w:top w:w="0" w:type="dxa"/>
                    <w:left w:w="28" w:type="dxa"/>
                    <w:bottom w:w="0" w:type="dxa"/>
                    <w:right w:w="28" w:type="dxa"/>
                  </w:tcMar>
                  <w:vAlign w:val="center"/>
                </w:tcPr>
                <w:p w14:paraId="15F809FB">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台</w:t>
                  </w:r>
                </w:p>
              </w:tc>
              <w:tc>
                <w:tcPr>
                  <w:tcW w:w="600" w:type="dxa"/>
                  <w:shd w:val="clear" w:color="auto" w:fill="auto"/>
                  <w:tcMar>
                    <w:top w:w="0" w:type="dxa"/>
                    <w:left w:w="28" w:type="dxa"/>
                    <w:bottom w:w="0" w:type="dxa"/>
                    <w:right w:w="28" w:type="dxa"/>
                  </w:tcMar>
                  <w:vAlign w:val="center"/>
                </w:tcPr>
                <w:p w14:paraId="5079C4E9">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tcMar>
                    <w:top w:w="0" w:type="dxa"/>
                    <w:left w:w="28" w:type="dxa"/>
                    <w:bottom w:w="0" w:type="dxa"/>
                    <w:right w:w="28" w:type="dxa"/>
                  </w:tcMar>
                  <w:vAlign w:val="center"/>
                </w:tcPr>
                <w:p w14:paraId="40937B14">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position w:val="0"/>
                      <w:sz w:val="21"/>
                      <w:szCs w:val="21"/>
                      <w:lang w:eastAsia="zh-CN"/>
                    </w:rPr>
                  </w:pPr>
                  <w:r>
                    <w:rPr>
                      <w:rFonts w:hint="eastAsia" w:ascii="Times New Roman" w:hAnsi="Times New Roman" w:eastAsia="宋体" w:cs="Times New Roman"/>
                      <w:color w:val="auto"/>
                      <w:spacing w:val="0"/>
                      <w:position w:val="0"/>
                      <w:sz w:val="21"/>
                      <w:szCs w:val="21"/>
                      <w:lang w:val="en-US" w:eastAsia="zh-CN"/>
                    </w:rPr>
                    <w:t>/</w:t>
                  </w:r>
                </w:p>
              </w:tc>
            </w:tr>
            <w:tr w14:paraId="6325C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369" w:type="dxa"/>
                  <w:gridSpan w:val="6"/>
                  <w:tcMar>
                    <w:top w:w="0" w:type="dxa"/>
                    <w:left w:w="28" w:type="dxa"/>
                    <w:bottom w:w="0" w:type="dxa"/>
                    <w:right w:w="28" w:type="dxa"/>
                  </w:tcMar>
                  <w:vAlign w:val="center"/>
                </w:tcPr>
                <w:p w14:paraId="7807E0A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eastAsia="宋体" w:cs="Times New Roman"/>
                      <w:b/>
                      <w:bCs/>
                      <w:color w:val="auto"/>
                      <w:sz w:val="21"/>
                      <w:szCs w:val="21"/>
                    </w:rPr>
                    <w:t>八</w:t>
                  </w:r>
                  <w:r>
                    <w:rPr>
                      <w:rFonts w:hint="default" w:ascii="Times New Roman" w:hAnsi="Times New Roman" w:eastAsia="宋体" w:cs="Times New Roman"/>
                      <w:b/>
                      <w:bCs/>
                      <w:color w:val="auto"/>
                      <w:kern w:val="2"/>
                      <w:sz w:val="21"/>
                      <w:szCs w:val="21"/>
                      <w:lang w:val="en-US" w:eastAsia="zh-CN" w:bidi="ar-SA"/>
                    </w:rPr>
                    <w:t>、</w:t>
                  </w:r>
                  <w:r>
                    <w:rPr>
                      <w:rFonts w:hint="default" w:ascii="Times New Roman" w:hAnsi="Times New Roman" w:eastAsia="宋体" w:cs="Times New Roman"/>
                      <w:b/>
                      <w:bCs/>
                      <w:color w:val="auto"/>
                      <w:sz w:val="21"/>
                      <w:szCs w:val="21"/>
                    </w:rPr>
                    <w:t>除臭系统</w:t>
                  </w:r>
                </w:p>
              </w:tc>
            </w:tr>
            <w:tr w14:paraId="506956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0" w:type="dxa"/>
                  <w:tcMar>
                    <w:top w:w="0" w:type="dxa"/>
                    <w:left w:w="28" w:type="dxa"/>
                    <w:bottom w:w="0" w:type="dxa"/>
                    <w:right w:w="28" w:type="dxa"/>
                  </w:tcMar>
                  <w:vAlign w:val="center"/>
                </w:tcPr>
                <w:p w14:paraId="55F859D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8.1</w:t>
                  </w:r>
                </w:p>
              </w:tc>
              <w:tc>
                <w:tcPr>
                  <w:tcW w:w="1956" w:type="dxa"/>
                  <w:shd w:val="clear" w:color="auto" w:fill="auto"/>
                  <w:tcMar>
                    <w:top w:w="0" w:type="dxa"/>
                    <w:left w:w="28" w:type="dxa"/>
                    <w:bottom w:w="0" w:type="dxa"/>
                    <w:right w:w="28" w:type="dxa"/>
                  </w:tcMar>
                  <w:vAlign w:val="center"/>
                </w:tcPr>
                <w:p w14:paraId="20778FA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imes New Roman" w:hAnsi="Times New Roman" w:eastAsia="宋体" w:cs="Times New Roman"/>
                      <w:b/>
                      <w:bCs/>
                      <w:color w:val="auto"/>
                      <w:sz w:val="21"/>
                      <w:szCs w:val="21"/>
                      <w:lang w:eastAsia="zh-CN"/>
                    </w:rPr>
                  </w:pPr>
                  <w:r>
                    <w:rPr>
                      <w:rFonts w:hint="eastAsia" w:ascii="Times New Roman" w:hAnsi="Times New Roman" w:eastAsia="宋体" w:cs="Times New Roman"/>
                      <w:b w:val="0"/>
                      <w:bCs w:val="0"/>
                      <w:color w:val="auto"/>
                      <w:sz w:val="21"/>
                      <w:szCs w:val="21"/>
                      <w:lang w:eastAsia="zh-CN"/>
                    </w:rPr>
                    <w:t>除臭系统</w:t>
                  </w:r>
                </w:p>
              </w:tc>
              <w:tc>
                <w:tcPr>
                  <w:tcW w:w="3840" w:type="dxa"/>
                  <w:shd w:val="clear" w:color="auto" w:fill="auto"/>
                  <w:tcMar>
                    <w:top w:w="0" w:type="dxa"/>
                    <w:left w:w="28" w:type="dxa"/>
                    <w:bottom w:w="0" w:type="dxa"/>
                    <w:right w:w="28" w:type="dxa"/>
                  </w:tcMar>
                  <w:vAlign w:val="center"/>
                </w:tcPr>
                <w:p w14:paraId="7EBA3A4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color w:val="auto"/>
                      <w:sz w:val="21"/>
                      <w:szCs w:val="21"/>
                    </w:rPr>
                    <w:t>5000m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581" w:type="dxa"/>
                  <w:shd w:val="clear" w:color="auto" w:fill="auto"/>
                  <w:tcMar>
                    <w:top w:w="0" w:type="dxa"/>
                    <w:left w:w="28" w:type="dxa"/>
                    <w:bottom w:w="0" w:type="dxa"/>
                    <w:right w:w="28" w:type="dxa"/>
                  </w:tcMar>
                  <w:vAlign w:val="center"/>
                </w:tcPr>
                <w:p w14:paraId="6CE962BB">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套</w:t>
                  </w:r>
                </w:p>
              </w:tc>
              <w:tc>
                <w:tcPr>
                  <w:tcW w:w="600" w:type="dxa"/>
                  <w:shd w:val="clear" w:color="auto" w:fill="auto"/>
                  <w:tcMar>
                    <w:top w:w="0" w:type="dxa"/>
                    <w:left w:w="28" w:type="dxa"/>
                    <w:bottom w:w="0" w:type="dxa"/>
                    <w:right w:w="28" w:type="dxa"/>
                  </w:tcMar>
                  <w:vAlign w:val="center"/>
                </w:tcPr>
                <w:p w14:paraId="0AF5F18B">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tcMar>
                    <w:top w:w="0" w:type="dxa"/>
                    <w:left w:w="28" w:type="dxa"/>
                    <w:bottom w:w="0" w:type="dxa"/>
                    <w:right w:w="28" w:type="dxa"/>
                  </w:tcMar>
                  <w:vAlign w:val="center"/>
                </w:tcPr>
                <w:p w14:paraId="30FB6647">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position w:val="0"/>
                      <w:sz w:val="21"/>
                      <w:szCs w:val="21"/>
                      <w:lang w:eastAsia="zh-CN"/>
                    </w:rPr>
                  </w:pPr>
                  <w:r>
                    <w:rPr>
                      <w:rFonts w:hint="eastAsia" w:ascii="Times New Roman" w:hAnsi="Times New Roman" w:eastAsia="宋体" w:cs="Times New Roman"/>
                      <w:color w:val="auto"/>
                      <w:spacing w:val="0"/>
                      <w:position w:val="0"/>
                      <w:sz w:val="21"/>
                      <w:szCs w:val="21"/>
                      <w:lang w:val="en-US" w:eastAsia="zh-CN"/>
                    </w:rPr>
                    <w:t>/</w:t>
                  </w:r>
                </w:p>
              </w:tc>
            </w:tr>
            <w:tr w14:paraId="01906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8369" w:type="dxa"/>
                  <w:gridSpan w:val="6"/>
                  <w:tcMar>
                    <w:top w:w="0" w:type="dxa"/>
                    <w:left w:w="28" w:type="dxa"/>
                    <w:bottom w:w="0" w:type="dxa"/>
                    <w:right w:w="28" w:type="dxa"/>
                  </w:tcMar>
                  <w:vAlign w:val="center"/>
                </w:tcPr>
                <w:p w14:paraId="19ABC006">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auto"/>
                      <w:spacing w:val="0"/>
                      <w:position w:val="0"/>
                      <w:sz w:val="21"/>
                      <w:szCs w:val="21"/>
                      <w:lang w:eastAsia="zh-CN"/>
                    </w:rPr>
                  </w:pPr>
                  <w:r>
                    <w:rPr>
                      <w:rFonts w:hint="eastAsia" w:ascii="Times New Roman" w:hAnsi="Times New Roman" w:eastAsia="宋体" w:cs="Times New Roman"/>
                      <w:b/>
                      <w:bCs/>
                      <w:color w:val="auto"/>
                      <w:sz w:val="21"/>
                      <w:szCs w:val="21"/>
                      <w:lang w:eastAsia="zh-CN"/>
                    </w:rPr>
                    <w:t>九</w:t>
                  </w:r>
                  <w:r>
                    <w:rPr>
                      <w:rFonts w:hint="default" w:ascii="Times New Roman" w:hAnsi="Times New Roman" w:eastAsia="宋体" w:cs="Times New Roman"/>
                      <w:b/>
                      <w:bCs/>
                      <w:color w:val="auto"/>
                      <w:kern w:val="2"/>
                      <w:sz w:val="21"/>
                      <w:szCs w:val="21"/>
                      <w:lang w:val="en-US" w:eastAsia="zh-CN" w:bidi="ar-SA"/>
                    </w:rPr>
                    <w:t>、</w:t>
                  </w:r>
                  <w:r>
                    <w:rPr>
                      <w:rFonts w:hint="default" w:ascii="Times New Roman" w:hAnsi="Times New Roman" w:eastAsia="宋体" w:cs="Times New Roman"/>
                      <w:b/>
                      <w:bCs/>
                      <w:color w:val="auto"/>
                      <w:sz w:val="21"/>
                      <w:szCs w:val="21"/>
                    </w:rPr>
                    <w:t>配电及自控系统</w:t>
                  </w:r>
                </w:p>
              </w:tc>
            </w:tr>
            <w:tr w14:paraId="21F2E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10" w:type="dxa"/>
                  <w:tcMar>
                    <w:top w:w="0" w:type="dxa"/>
                    <w:left w:w="28" w:type="dxa"/>
                    <w:bottom w:w="0" w:type="dxa"/>
                    <w:right w:w="28" w:type="dxa"/>
                  </w:tcMar>
                  <w:vAlign w:val="center"/>
                </w:tcPr>
                <w:p w14:paraId="56BFA0F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12.1</w:t>
                  </w:r>
                </w:p>
              </w:tc>
              <w:tc>
                <w:tcPr>
                  <w:tcW w:w="1956" w:type="dxa"/>
                  <w:shd w:val="clear" w:color="auto" w:fill="auto"/>
                  <w:tcMar>
                    <w:top w:w="0" w:type="dxa"/>
                    <w:left w:w="28" w:type="dxa"/>
                    <w:bottom w:w="0" w:type="dxa"/>
                    <w:right w:w="28" w:type="dxa"/>
                  </w:tcMar>
                  <w:vAlign w:val="center"/>
                </w:tcPr>
                <w:p w14:paraId="6E362AFB">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配电及自控系统</w:t>
                  </w:r>
                </w:p>
              </w:tc>
              <w:tc>
                <w:tcPr>
                  <w:tcW w:w="3840" w:type="dxa"/>
                  <w:shd w:val="clear" w:color="auto" w:fill="auto"/>
                  <w:tcMar>
                    <w:top w:w="0" w:type="dxa"/>
                    <w:left w:w="28" w:type="dxa"/>
                    <w:bottom w:w="0" w:type="dxa"/>
                    <w:right w:w="28" w:type="dxa"/>
                  </w:tcMar>
                  <w:vAlign w:val="center"/>
                </w:tcPr>
                <w:p w14:paraId="5FF13FD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color w:val="auto"/>
                      <w:sz w:val="21"/>
                      <w:szCs w:val="21"/>
                    </w:rPr>
                    <w:t>含进线柜、出线柜、PLC控制柜，现场按钮箱、检修箱，配套中控操作系统</w:t>
                  </w:r>
                </w:p>
              </w:tc>
              <w:tc>
                <w:tcPr>
                  <w:tcW w:w="581" w:type="dxa"/>
                  <w:shd w:val="clear" w:color="auto" w:fill="auto"/>
                  <w:tcMar>
                    <w:top w:w="0" w:type="dxa"/>
                    <w:left w:w="28" w:type="dxa"/>
                    <w:bottom w:w="0" w:type="dxa"/>
                    <w:right w:w="28" w:type="dxa"/>
                  </w:tcMar>
                  <w:vAlign w:val="center"/>
                </w:tcPr>
                <w:p w14:paraId="32E3B26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color w:val="auto"/>
                      <w:sz w:val="21"/>
                      <w:szCs w:val="21"/>
                    </w:rPr>
                    <w:t>套</w:t>
                  </w:r>
                </w:p>
              </w:tc>
              <w:tc>
                <w:tcPr>
                  <w:tcW w:w="600" w:type="dxa"/>
                  <w:shd w:val="clear" w:color="auto" w:fill="auto"/>
                  <w:tcMar>
                    <w:top w:w="0" w:type="dxa"/>
                    <w:left w:w="28" w:type="dxa"/>
                    <w:bottom w:w="0" w:type="dxa"/>
                    <w:right w:w="28" w:type="dxa"/>
                  </w:tcMar>
                  <w:vAlign w:val="center"/>
                </w:tcPr>
                <w:p w14:paraId="56983789">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0"/>
                      <w:position w:val="0"/>
                      <w:sz w:val="21"/>
                      <w:szCs w:val="21"/>
                      <w:lang w:val="en-US" w:eastAsia="zh-CN"/>
                    </w:rPr>
                    <w:t>1</w:t>
                  </w:r>
                </w:p>
              </w:tc>
              <w:tc>
                <w:tcPr>
                  <w:tcW w:w="782" w:type="dxa"/>
                  <w:tcMar>
                    <w:top w:w="0" w:type="dxa"/>
                    <w:left w:w="28" w:type="dxa"/>
                    <w:bottom w:w="0" w:type="dxa"/>
                    <w:right w:w="28" w:type="dxa"/>
                  </w:tcMar>
                  <w:vAlign w:val="center"/>
                </w:tcPr>
                <w:p w14:paraId="792ABCCB">
                  <w:pPr>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jc w:val="center"/>
                    <w:textAlignment w:val="auto"/>
                    <w:rPr>
                      <w:rFonts w:hint="default" w:ascii="Times New Roman" w:hAnsi="Times New Roman" w:eastAsia="宋体" w:cs="Times New Roman"/>
                      <w:color w:val="auto"/>
                      <w:spacing w:val="0"/>
                      <w:position w:val="0"/>
                      <w:sz w:val="21"/>
                      <w:szCs w:val="21"/>
                      <w:lang w:eastAsia="zh-CN"/>
                    </w:rPr>
                  </w:pPr>
                  <w:r>
                    <w:rPr>
                      <w:rFonts w:hint="eastAsia" w:ascii="Times New Roman" w:hAnsi="Times New Roman" w:eastAsia="宋体" w:cs="Times New Roman"/>
                      <w:color w:val="auto"/>
                      <w:spacing w:val="0"/>
                      <w:position w:val="0"/>
                      <w:sz w:val="21"/>
                      <w:szCs w:val="21"/>
                      <w:lang w:val="en-US" w:eastAsia="zh-CN"/>
                    </w:rPr>
                    <w:t>/</w:t>
                  </w:r>
                </w:p>
              </w:tc>
            </w:tr>
          </w:tbl>
          <w:p w14:paraId="6E11DD8D">
            <w:pPr>
              <w:keepNext w:val="0"/>
              <w:keepLines w:val="0"/>
              <w:pageBreakBefore w:val="0"/>
              <w:kinsoku/>
              <w:wordWrap/>
              <w:overflowPunct/>
              <w:topLinePunct w:val="0"/>
              <w:autoSpaceDE w:val="0"/>
              <w:autoSpaceDN w:val="0"/>
              <w:bidi w:val="0"/>
              <w:adjustRightInd w:val="0"/>
              <w:spacing w:line="520" w:lineRule="exact"/>
              <w:ind w:left="0" w:leftChars="0" w:right="0" w:rightChars="0" w:firstLine="482" w:firstLineChars="200"/>
              <w:rPr>
                <w:rFonts w:hint="default" w:ascii="Times New Roman" w:hAnsi="Times New Roman" w:eastAsia="宋体" w:cs="Times New Roman"/>
                <w:b/>
                <w:iCs/>
                <w:color w:val="auto"/>
                <w:sz w:val="24"/>
                <w:szCs w:val="24"/>
              </w:rPr>
            </w:pPr>
            <w:r>
              <w:rPr>
                <w:rFonts w:hint="eastAsia" w:cs="Times New Roman"/>
                <w:b/>
                <w:iCs/>
                <w:color w:val="auto"/>
                <w:sz w:val="24"/>
                <w:szCs w:val="24"/>
                <w:lang w:val="en-US" w:eastAsia="zh-CN"/>
              </w:rPr>
              <w:t>3.5</w:t>
            </w:r>
            <w:r>
              <w:rPr>
                <w:rFonts w:hint="default" w:ascii="Times New Roman" w:hAnsi="Times New Roman" w:eastAsia="宋体" w:cs="Times New Roman"/>
                <w:b/>
                <w:iCs/>
                <w:color w:val="auto"/>
                <w:sz w:val="24"/>
                <w:szCs w:val="24"/>
              </w:rPr>
              <w:t>总平面布置</w:t>
            </w:r>
          </w:p>
          <w:p w14:paraId="4D5DC338">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color w:val="auto"/>
                <w:sz w:val="24"/>
                <w:szCs w:val="24"/>
              </w:rPr>
            </w:pPr>
            <w:r>
              <w:rPr>
                <w:rFonts w:hint="eastAsia" w:cs="Times New Roman"/>
                <w:color w:val="auto"/>
                <w:sz w:val="24"/>
                <w:szCs w:val="24"/>
                <w:lang w:eastAsia="zh-CN"/>
              </w:rPr>
              <w:t>本</w:t>
            </w:r>
            <w:r>
              <w:rPr>
                <w:rFonts w:hint="default" w:ascii="Times New Roman" w:hAnsi="Times New Roman" w:eastAsia="宋体" w:cs="Times New Roman"/>
                <w:color w:val="auto"/>
                <w:sz w:val="24"/>
                <w:szCs w:val="24"/>
              </w:rPr>
              <w:t>项目位于</w:t>
            </w:r>
            <w:r>
              <w:rPr>
                <w:rFonts w:hint="eastAsia" w:ascii="Times New Roman" w:hAnsi="Times New Roman" w:eastAsia="宋体" w:cs="Times New Roman"/>
                <w:color w:val="auto"/>
                <w:kern w:val="2"/>
                <w:sz w:val="24"/>
                <w:szCs w:val="24"/>
                <w:lang w:val="en-US" w:eastAsia="zh-CN" w:bidi="ar-SA"/>
              </w:rPr>
              <w:t>鄂尔多斯市东胜区巴赖沟生活垃圾填埋场</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按照实际情况和工艺需要</w:t>
            </w:r>
            <w:r>
              <w:rPr>
                <w:rFonts w:hint="eastAsia" w:cs="Times New Roman"/>
                <w:color w:val="auto"/>
                <w:sz w:val="24"/>
                <w:szCs w:val="24"/>
                <w:lang w:eastAsia="zh-CN"/>
              </w:rPr>
              <w:t>，渗滤液处理站南侧为现有清水池，渗滤液处理站北侧布置综合处理车间。综合处理车间作为整个厂区最核心的净化单元，地下设置脱氨产水/回流池。</w:t>
            </w:r>
            <w:r>
              <w:rPr>
                <w:rFonts w:hint="eastAsia" w:cs="Times New Roman"/>
                <w:color w:val="auto"/>
                <w:sz w:val="24"/>
                <w:szCs w:val="24"/>
                <w:lang w:val="en-US" w:eastAsia="zh-CN"/>
              </w:rPr>
              <w:t>预处理罐区位于厂区东北侧、综合处理间东侧，</w:t>
            </w:r>
            <w:r>
              <w:rPr>
                <w:rFonts w:hint="eastAsia" w:cs="Times New Roman"/>
                <w:color w:val="auto"/>
                <w:sz w:val="24"/>
                <w:szCs w:val="24"/>
                <w:lang w:eastAsia="zh-CN"/>
              </w:rPr>
              <w:t>脱氨系统位于厂区西南侧，蒸发系统位于脱氨系统北侧，</w:t>
            </w:r>
            <w:r>
              <w:rPr>
                <w:rFonts w:hint="eastAsia" w:cs="Times New Roman"/>
                <w:color w:val="auto"/>
                <w:sz w:val="24"/>
                <w:szCs w:val="24"/>
                <w:lang w:val="en-US" w:eastAsia="zh-CN"/>
              </w:rPr>
              <w:t>总体布局合理。综合处理车间北侧设置4米宽道路，与东西两侧道路顺接，转弯半径9m，厂区北侧设置杂盐暂存间、危废暂存间、车库。整个厂区不设置围墙，与现状道路形成消防环路，整体道路系统顺畅，满足运输、消防等要求。</w:t>
            </w:r>
            <w:r>
              <w:rPr>
                <w:rFonts w:hint="default" w:ascii="Times New Roman" w:hAnsi="Times New Roman" w:eastAsia="宋体" w:cs="Times New Roman"/>
                <w:color w:val="auto"/>
                <w:sz w:val="24"/>
                <w:szCs w:val="24"/>
              </w:rPr>
              <w:t>总平面布置见附图</w:t>
            </w:r>
            <w:r>
              <w:rPr>
                <w:rFonts w:hint="eastAsia" w:cs="Times New Roman"/>
                <w:color w:val="auto"/>
                <w:sz w:val="24"/>
                <w:szCs w:val="24"/>
                <w:lang w:eastAsia="zh-CN"/>
              </w:rPr>
              <w:t>三</w:t>
            </w:r>
            <w:r>
              <w:rPr>
                <w:rFonts w:hint="default" w:ascii="Times New Roman" w:hAnsi="Times New Roman" w:eastAsia="宋体" w:cs="Times New Roman"/>
                <w:color w:val="auto"/>
                <w:sz w:val="24"/>
                <w:szCs w:val="24"/>
              </w:rPr>
              <w:t>。</w:t>
            </w:r>
          </w:p>
          <w:p w14:paraId="04852C1D">
            <w:pPr>
              <w:keepNext w:val="0"/>
              <w:keepLines w:val="0"/>
              <w:pageBreakBefore w:val="0"/>
              <w:kinsoku/>
              <w:wordWrap/>
              <w:overflowPunct/>
              <w:topLinePunct w:val="0"/>
              <w:autoSpaceDE w:val="0"/>
              <w:autoSpaceDN w:val="0"/>
              <w:bidi w:val="0"/>
              <w:adjustRightInd w:val="0"/>
              <w:spacing w:line="520" w:lineRule="exact"/>
              <w:ind w:left="0" w:leftChars="0" w:right="0" w:rightChars="0" w:firstLine="482" w:firstLineChars="200"/>
              <w:rPr>
                <w:rFonts w:hint="default" w:ascii="Times New Roman" w:hAnsi="Times New Roman" w:eastAsia="宋体" w:cs="Times New Roman"/>
                <w:b/>
                <w:iCs/>
                <w:color w:val="auto"/>
                <w:sz w:val="24"/>
                <w:szCs w:val="24"/>
              </w:rPr>
            </w:pPr>
            <w:r>
              <w:rPr>
                <w:rFonts w:hint="eastAsia" w:cs="Times New Roman"/>
                <w:b/>
                <w:iCs/>
                <w:color w:val="auto"/>
                <w:sz w:val="24"/>
                <w:szCs w:val="24"/>
                <w:lang w:val="en-US" w:eastAsia="zh-CN"/>
              </w:rPr>
              <w:t>3.6</w:t>
            </w:r>
            <w:r>
              <w:rPr>
                <w:rFonts w:hint="default" w:ascii="Times New Roman" w:hAnsi="Times New Roman" w:eastAsia="宋体" w:cs="Times New Roman"/>
                <w:b/>
                <w:bCs/>
                <w:iCs/>
                <w:color w:val="auto"/>
                <w:sz w:val="24"/>
                <w:szCs w:val="24"/>
              </w:rPr>
              <w:t>公用工程</w:t>
            </w:r>
          </w:p>
          <w:p w14:paraId="3264D921">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（1）供排水</w:t>
            </w:r>
          </w:p>
          <w:p w14:paraId="6CE9F811">
            <w:pPr>
              <w:keepNext w:val="0"/>
              <w:keepLines w:val="0"/>
              <w:pageBreakBefore w:val="0"/>
              <w:kinsoku/>
              <w:wordWrap/>
              <w:overflowPunct/>
              <w:topLinePunct w:val="0"/>
              <w:bidi w:val="0"/>
              <w:spacing w:line="520" w:lineRule="exact"/>
              <w:ind w:left="0" w:leftChars="0" w:right="0" w:rightChars="0" w:firstLine="470" w:firstLineChars="196"/>
              <w:rPr>
                <w:rFonts w:hint="eastAsia" w:cs="Times New Roman"/>
                <w:bCs/>
                <w:color w:val="auto"/>
                <w:sz w:val="24"/>
                <w:szCs w:val="24"/>
                <w:lang w:eastAsia="zh-CN"/>
              </w:rPr>
            </w:pPr>
            <w:r>
              <w:rPr>
                <w:rFonts w:hint="eastAsia" w:cs="Times New Roman"/>
                <w:bCs/>
                <w:color w:val="auto"/>
                <w:sz w:val="24"/>
                <w:szCs w:val="24"/>
                <w:lang w:eastAsia="zh-CN"/>
              </w:rPr>
              <w:t>由场区现有供水管网提供。</w:t>
            </w:r>
          </w:p>
          <w:p w14:paraId="1A044A23">
            <w:pPr>
              <w:keepNext w:val="0"/>
              <w:keepLines w:val="0"/>
              <w:pageBreakBefore w:val="0"/>
              <w:kinsoku/>
              <w:wordWrap/>
              <w:overflowPunct/>
              <w:topLinePunct w:val="0"/>
              <w:bidi w:val="0"/>
              <w:spacing w:line="520" w:lineRule="exact"/>
              <w:ind w:left="0" w:leftChars="0" w:right="0" w:rightChars="0" w:firstLine="470" w:firstLineChars="196"/>
              <w:rPr>
                <w:rFonts w:ascii="Times New Roman" w:hAnsi="Times New Roman" w:cs="Times New Roman"/>
                <w:color w:val="auto"/>
                <w:sz w:val="24"/>
                <w:szCs w:val="24"/>
              </w:rPr>
            </w:pPr>
            <w:r>
              <w:rPr>
                <w:rFonts w:hint="eastAsia" w:ascii="Times New Roman" w:hAnsi="Times New Roman" w:cs="Times New Roman"/>
                <w:color w:val="auto"/>
                <w:sz w:val="24"/>
                <w:szCs w:val="24"/>
              </w:rPr>
              <w:t>①给水</w:t>
            </w:r>
          </w:p>
          <w:p w14:paraId="66BA6ECE">
            <w:pPr>
              <w:pStyle w:val="73"/>
              <w:tabs>
                <w:tab w:val="left" w:pos="895"/>
              </w:tabs>
              <w:spacing w:line="520" w:lineRule="exact"/>
              <w:ind w:firstLine="480" w:firstLineChars="200"/>
              <w:jc w:val="both"/>
              <w:rPr>
                <w:rFonts w:ascii="Times New Roman" w:hAnsi="Times New Roman" w:cs="Times New Roman"/>
                <w:color w:val="auto"/>
                <w:sz w:val="24"/>
                <w:szCs w:val="24"/>
                <w:lang w:val="en-US"/>
              </w:rPr>
            </w:pPr>
            <w:r>
              <w:rPr>
                <w:rFonts w:hint="eastAsia" w:ascii="Times New Roman" w:hAnsi="Times New Roman" w:cs="Times New Roman"/>
                <w:color w:val="auto"/>
                <w:sz w:val="24"/>
                <w:szCs w:val="24"/>
                <w:lang w:eastAsia="zh-CN"/>
              </w:rPr>
              <w:t>Ⅰ生活用水：本项目不设生活区，生活用水购买桶装水。</w:t>
            </w:r>
          </w:p>
          <w:p w14:paraId="17C52928">
            <w:pPr>
              <w:pStyle w:val="73"/>
              <w:tabs>
                <w:tab w:val="left" w:pos="895"/>
              </w:tabs>
              <w:spacing w:line="520" w:lineRule="exact"/>
              <w:ind w:firstLine="480" w:firstLineChars="200"/>
              <w:jc w:val="both"/>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cs="Times New Roman"/>
                <w:color w:val="auto"/>
                <w:sz w:val="24"/>
                <w:szCs w:val="24"/>
                <w:lang w:eastAsia="zh-CN"/>
              </w:rPr>
              <w:t>Ⅱ循环冷却用水：本项目循环冷却系统补充用水量约</w:t>
            </w:r>
            <w:r>
              <w:rPr>
                <w:rFonts w:hint="eastAsia" w:ascii="Times New Roman" w:hAnsi="Times New Roman" w:cs="Times New Roman"/>
                <w:color w:val="auto"/>
                <w:sz w:val="24"/>
                <w:szCs w:val="24"/>
                <w:lang w:val="en-US" w:eastAsia="zh-CN"/>
              </w:rPr>
              <w:t>3.5</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/d （</w:t>
            </w:r>
            <w:r>
              <w:rPr>
                <w:rFonts w:hint="eastAsia" w:ascii="Times New Roman" w:hAnsi="Times New Roman" w:cs="Times New Roman"/>
                <w:color w:val="auto"/>
                <w:sz w:val="24"/>
                <w:szCs w:val="24"/>
                <w:lang w:val="en-US" w:eastAsia="zh-CN"/>
              </w:rPr>
              <w:t>840</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/a）</w:t>
            </w:r>
            <w:r>
              <w:rPr>
                <w:rFonts w:hint="eastAsia" w:ascii="Times New Roman" w:hAnsi="Times New Roman" w:cs="Times New Roman"/>
                <w:color w:val="auto"/>
                <w:sz w:val="24"/>
                <w:szCs w:val="24"/>
                <w:lang w:val="en-US" w:eastAsia="zh-CN"/>
              </w:rPr>
              <w:t>。</w:t>
            </w:r>
          </w:p>
          <w:p w14:paraId="0FBCD052">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rPr>
              <w:t>Ⅲ药剂配兑用水</w:t>
            </w:r>
            <w:r>
              <w:rPr>
                <w:rFonts w:hint="eastAsia" w:cs="Times New Roman"/>
                <w:color w:val="auto"/>
                <w:sz w:val="24"/>
                <w:szCs w:val="24"/>
                <w:lang w:val="en-US" w:eastAsia="zh-CN"/>
              </w:rPr>
              <w:t>：</w:t>
            </w:r>
            <w:r>
              <w:rPr>
                <w:rFonts w:hint="eastAsia" w:ascii="Times New Roman" w:hAnsi="Times New Roman" w:cs="Times New Roman"/>
                <w:color w:val="auto"/>
                <w:sz w:val="24"/>
                <w:szCs w:val="24"/>
                <w:lang w:eastAsia="zh-CN"/>
              </w:rPr>
              <w:t>本项目</w:t>
            </w:r>
            <w:r>
              <w:rPr>
                <w:rFonts w:hint="eastAsia" w:cs="Times New Roman"/>
                <w:color w:val="auto"/>
                <w:sz w:val="24"/>
                <w:szCs w:val="24"/>
                <w:lang w:val="en-US" w:eastAsia="zh-CN"/>
              </w:rPr>
              <w:t>药剂兑水量为1.5</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/d （</w:t>
            </w:r>
            <w:r>
              <w:rPr>
                <w:rFonts w:hint="eastAsia" w:cs="Times New Roman"/>
                <w:color w:val="auto"/>
                <w:sz w:val="24"/>
                <w:szCs w:val="24"/>
                <w:lang w:val="en-US" w:eastAsia="zh-CN"/>
              </w:rPr>
              <w:t>360</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/a）</w:t>
            </w:r>
            <w:r>
              <w:rPr>
                <w:rFonts w:hint="eastAsia" w:cs="Times New Roman"/>
                <w:color w:val="auto"/>
                <w:sz w:val="24"/>
                <w:szCs w:val="24"/>
                <w:lang w:val="en-US" w:eastAsia="zh-CN"/>
              </w:rPr>
              <w:t>。</w:t>
            </w:r>
          </w:p>
          <w:p w14:paraId="57437B4E">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cs="Times New Roman"/>
                <w:color w:val="auto"/>
                <w:sz w:val="24"/>
                <w:szCs w:val="24"/>
              </w:rPr>
            </w:pPr>
            <w:r>
              <w:rPr>
                <w:rFonts w:hint="eastAsia" w:ascii="Times New Roman" w:hAnsi="Times New Roman" w:cs="Times New Roman"/>
                <w:color w:val="auto"/>
                <w:sz w:val="24"/>
                <w:lang w:val="en-US"/>
              </w:rPr>
              <w:t>Ⅳ道路洒水用水量</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szCs w:val="24"/>
              </w:rPr>
              <w:t>根据</w:t>
            </w:r>
            <w:r>
              <w:rPr>
                <w:rFonts w:hint="eastAsia" w:ascii="Times New Roman" w:hAnsi="Times New Roman" w:cs="Times New Roman"/>
                <w:color w:val="auto"/>
                <w:sz w:val="24"/>
                <w:lang w:val="en-US"/>
              </w:rPr>
              <w:t>内蒙古</w:t>
            </w:r>
            <w:r>
              <w:rPr>
                <w:rFonts w:hint="eastAsia" w:ascii="Times New Roman" w:hAnsi="Times New Roman" w:cs="Times New Roman"/>
                <w:color w:val="auto"/>
                <w:sz w:val="24"/>
                <w:lang w:val="en-US" w:eastAsia="zh-CN"/>
              </w:rPr>
              <w:t>自治区</w:t>
            </w:r>
            <w:r>
              <w:rPr>
                <w:rFonts w:ascii="Times New Roman" w:hAnsi="Times New Roman" w:cs="Times New Roman"/>
                <w:color w:val="auto"/>
                <w:sz w:val="24"/>
                <w:lang w:val="en-US"/>
              </w:rPr>
              <w:t>《行业用水定额》</w:t>
            </w:r>
            <w:r>
              <w:rPr>
                <w:rFonts w:hint="eastAsia" w:ascii="Times New Roman" w:hAnsi="Times New Roman" w:cs="Times New Roman"/>
                <w:color w:val="auto"/>
                <w:sz w:val="24"/>
                <w:lang w:val="en-US"/>
              </w:rPr>
              <w:t>（</w:t>
            </w:r>
            <w:r>
              <w:rPr>
                <w:rFonts w:ascii="Times New Roman" w:hAnsi="Times New Roman" w:cs="Times New Roman"/>
                <w:color w:val="auto"/>
                <w:sz w:val="24"/>
                <w:lang w:val="en-US"/>
              </w:rPr>
              <w:t>DB15/T385-2020</w:t>
            </w:r>
            <w:r>
              <w:rPr>
                <w:rFonts w:hint="eastAsia" w:ascii="Times New Roman" w:hAnsi="Times New Roman" w:cs="Times New Roman"/>
                <w:color w:val="auto"/>
                <w:sz w:val="24"/>
                <w:lang w:val="en-US"/>
              </w:rPr>
              <w:t>），</w:t>
            </w:r>
            <w:r>
              <w:rPr>
                <w:rFonts w:hint="eastAsia" w:ascii="Times New Roman" w:hAnsi="Times New Roman" w:cs="Times New Roman"/>
                <w:color w:val="auto"/>
                <w:sz w:val="24"/>
                <w:lang w:val="en-US" w:eastAsia="zh-CN"/>
              </w:rPr>
              <w:t>道路洒水用水量为</w:t>
            </w:r>
            <w:r>
              <w:rPr>
                <w:rFonts w:hint="eastAsia" w:ascii="Times New Roman" w:hAnsi="Times New Roman" w:cs="Times New Roman"/>
                <w:color w:val="auto"/>
                <w:sz w:val="24"/>
                <w:lang w:val="en-US"/>
              </w:rPr>
              <w:t>2L/m</w:t>
            </w:r>
            <w:r>
              <w:rPr>
                <w:rFonts w:hint="eastAsia" w:ascii="Times New Roman" w:hAnsi="Times New Roman" w:cs="Times New Roman"/>
                <w:color w:val="auto"/>
                <w:sz w:val="24"/>
                <w:vertAlign w:val="superscript"/>
                <w:lang w:val="en-US"/>
              </w:rPr>
              <w:t>2</w:t>
            </w:r>
            <w:r>
              <w:rPr>
                <w:rFonts w:hint="eastAsia" w:ascii="Times New Roman" w:hAnsi="Times New Roman" w:cs="Times New Roman"/>
                <w:color w:val="auto"/>
                <w:sz w:val="24"/>
                <w:lang w:val="en-US"/>
              </w:rPr>
              <w:t>·d</w:t>
            </w:r>
            <w:r>
              <w:rPr>
                <w:rFonts w:hint="eastAsia" w:ascii="Times New Roman" w:hAnsi="Times New Roman" w:cs="Times New Roman"/>
                <w:color w:val="auto"/>
                <w:sz w:val="24"/>
                <w:lang w:val="en-US" w:eastAsia="zh-CN"/>
              </w:rPr>
              <w:t>，本项目</w:t>
            </w:r>
            <w:r>
              <w:rPr>
                <w:rFonts w:hint="eastAsia" w:ascii="Times New Roman" w:hAnsi="Times New Roman" w:cs="Times New Roman"/>
                <w:color w:val="auto"/>
                <w:sz w:val="24"/>
                <w:szCs w:val="24"/>
                <w:lang w:eastAsia="zh-CN"/>
              </w:rPr>
              <w:t>道路浇洒面积</w:t>
            </w:r>
            <w:r>
              <w:rPr>
                <w:rFonts w:hint="eastAsia" w:ascii="Times New Roman" w:hAnsi="Times New Roman" w:cs="Times New Roman"/>
                <w:color w:val="auto"/>
                <w:sz w:val="24"/>
                <w:szCs w:val="24"/>
                <w:lang w:val="en-US" w:eastAsia="zh-CN"/>
              </w:rPr>
              <w:t>274m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lang w:val="en-US" w:eastAsia="zh-CN"/>
              </w:rPr>
              <w:t>。则项目道路洒水</w:t>
            </w:r>
            <w:r>
              <w:rPr>
                <w:rFonts w:hint="eastAsia" w:ascii="Times New Roman" w:hAnsi="Times New Roman" w:cs="Times New Roman"/>
                <w:color w:val="auto"/>
                <w:sz w:val="24"/>
                <w:lang w:val="en-US"/>
              </w:rPr>
              <w:t>用水量为0.</w:t>
            </w:r>
            <w:r>
              <w:rPr>
                <w:rFonts w:hint="eastAsia" w:ascii="Times New Roman" w:hAnsi="Times New Roman" w:cs="Times New Roman"/>
                <w:color w:val="auto"/>
                <w:sz w:val="24"/>
                <w:lang w:val="en-US" w:eastAsia="zh-CN"/>
              </w:rPr>
              <w:t>55</w:t>
            </w:r>
            <w:r>
              <w:rPr>
                <w:rFonts w:hint="eastAsia" w:ascii="Times New Roman" w:hAnsi="Times New Roman" w:cs="Times New Roman"/>
                <w:color w:val="auto"/>
                <w:sz w:val="24"/>
                <w:lang w:val="en-US"/>
              </w:rPr>
              <w:t>m</w:t>
            </w:r>
            <w:r>
              <w:rPr>
                <w:rFonts w:hint="eastAsia" w:ascii="Times New Roman" w:hAnsi="Times New Roman" w:cs="Times New Roman"/>
                <w:color w:val="auto"/>
                <w:sz w:val="24"/>
                <w:vertAlign w:val="superscript"/>
                <w:lang w:val="en-US"/>
              </w:rPr>
              <w:t>3</w:t>
            </w:r>
            <w:r>
              <w:rPr>
                <w:rFonts w:hint="eastAsia" w:ascii="Times New Roman" w:hAnsi="Times New Roman" w:cs="Times New Roman"/>
                <w:color w:val="auto"/>
                <w:sz w:val="24"/>
                <w:lang w:val="en-US"/>
              </w:rPr>
              <w:t>/d（</w:t>
            </w:r>
            <w:r>
              <w:rPr>
                <w:rFonts w:hint="eastAsia" w:ascii="Times New Roman" w:hAnsi="Times New Roman" w:cs="Times New Roman"/>
                <w:color w:val="auto"/>
                <w:sz w:val="24"/>
                <w:lang w:val="en-US" w:eastAsia="zh-CN"/>
              </w:rPr>
              <w:t>13</w:t>
            </w:r>
            <w:r>
              <w:rPr>
                <w:rFonts w:hint="eastAsia" w:cs="Times New Roman"/>
                <w:color w:val="auto"/>
                <w:sz w:val="24"/>
                <w:lang w:val="en-US" w:eastAsia="zh-CN"/>
              </w:rPr>
              <w:t>2</w:t>
            </w:r>
            <w:r>
              <w:rPr>
                <w:rFonts w:hint="eastAsia" w:ascii="Times New Roman" w:hAnsi="Times New Roman" w:cs="Times New Roman"/>
                <w:color w:val="auto"/>
                <w:sz w:val="24"/>
                <w:lang w:val="en-US"/>
              </w:rPr>
              <w:t>m</w:t>
            </w:r>
            <w:r>
              <w:rPr>
                <w:rFonts w:hint="eastAsia" w:ascii="Times New Roman" w:hAnsi="Times New Roman" w:cs="Times New Roman"/>
                <w:color w:val="auto"/>
                <w:sz w:val="24"/>
                <w:vertAlign w:val="superscript"/>
                <w:lang w:val="en-US"/>
              </w:rPr>
              <w:t>3</w:t>
            </w:r>
            <w:r>
              <w:rPr>
                <w:rFonts w:hint="eastAsia" w:ascii="Times New Roman" w:hAnsi="Times New Roman" w:cs="Times New Roman"/>
                <w:color w:val="auto"/>
                <w:sz w:val="24"/>
                <w:lang w:val="en-US"/>
              </w:rPr>
              <w:t>/a）</w:t>
            </w:r>
            <w:r>
              <w:rPr>
                <w:rFonts w:hint="eastAsia" w:ascii="Times New Roman" w:hAnsi="Times New Roman" w:cs="Times New Roman"/>
                <w:color w:val="auto"/>
                <w:sz w:val="24"/>
                <w:lang w:val="en-US" w:eastAsia="zh-CN"/>
              </w:rPr>
              <w:t>，全部来源于渗滤液处理站回用水</w:t>
            </w:r>
            <w:r>
              <w:rPr>
                <w:rFonts w:hint="default" w:ascii="Times New Roman" w:hAnsi="Times New Roman" w:cs="Times New Roman"/>
                <w:color w:val="auto"/>
                <w:sz w:val="24"/>
                <w:szCs w:val="24"/>
              </w:rPr>
              <w:t>。</w:t>
            </w:r>
          </w:p>
          <w:p w14:paraId="34EE713C">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Ⅴ绿化用水：</w:t>
            </w:r>
            <w:r>
              <w:rPr>
                <w:rFonts w:hint="default" w:ascii="Times New Roman" w:hAnsi="Times New Roman" w:cs="Times New Roman"/>
                <w:color w:val="auto"/>
                <w:sz w:val="24"/>
                <w:szCs w:val="24"/>
              </w:rPr>
              <w:t>根据</w:t>
            </w:r>
            <w:r>
              <w:rPr>
                <w:rFonts w:hint="eastAsia" w:ascii="Times New Roman" w:hAnsi="Times New Roman" w:cs="Times New Roman"/>
                <w:color w:val="auto"/>
                <w:sz w:val="24"/>
                <w:lang w:val="en-US"/>
              </w:rPr>
              <w:t>内蒙古</w:t>
            </w:r>
            <w:r>
              <w:rPr>
                <w:rFonts w:hint="eastAsia" w:ascii="Times New Roman" w:hAnsi="Times New Roman" w:cs="Times New Roman"/>
                <w:color w:val="auto"/>
                <w:sz w:val="24"/>
                <w:lang w:val="en-US" w:eastAsia="zh-CN"/>
              </w:rPr>
              <w:t>自治区</w:t>
            </w:r>
            <w:r>
              <w:rPr>
                <w:rFonts w:ascii="Times New Roman" w:hAnsi="Times New Roman" w:cs="Times New Roman"/>
                <w:color w:val="auto"/>
                <w:sz w:val="24"/>
                <w:lang w:val="en-US"/>
              </w:rPr>
              <w:t>《行业用水定额》</w:t>
            </w:r>
            <w:r>
              <w:rPr>
                <w:rFonts w:hint="eastAsia" w:ascii="Times New Roman" w:hAnsi="Times New Roman" w:cs="Times New Roman"/>
                <w:color w:val="auto"/>
                <w:sz w:val="24"/>
                <w:lang w:val="en-US"/>
              </w:rPr>
              <w:t>（</w:t>
            </w:r>
            <w:r>
              <w:rPr>
                <w:rFonts w:ascii="Times New Roman" w:hAnsi="Times New Roman" w:cs="Times New Roman"/>
                <w:color w:val="auto"/>
                <w:sz w:val="24"/>
                <w:lang w:val="en-US"/>
              </w:rPr>
              <w:t>DB15/T385-2020</w:t>
            </w:r>
            <w:r>
              <w:rPr>
                <w:rFonts w:hint="eastAsia" w:ascii="Times New Roman" w:hAnsi="Times New Roman" w:cs="Times New Roman"/>
                <w:color w:val="auto"/>
                <w:sz w:val="24"/>
                <w:lang w:val="en-US"/>
              </w:rPr>
              <w:t>），</w:t>
            </w:r>
            <w:r>
              <w:rPr>
                <w:rFonts w:hint="eastAsia" w:ascii="Times New Roman" w:hAnsi="Times New Roman" w:cs="Times New Roman"/>
                <w:color w:val="auto"/>
                <w:sz w:val="24"/>
                <w:lang w:val="en-US" w:eastAsia="zh-CN"/>
              </w:rPr>
              <w:t>绿化用水量为3.3</w:t>
            </w:r>
            <w:r>
              <w:rPr>
                <w:rFonts w:hint="eastAsia" w:ascii="Times New Roman" w:hAnsi="Times New Roman" w:cs="Times New Roman"/>
                <w:color w:val="auto"/>
                <w:sz w:val="24"/>
                <w:lang w:val="en-US"/>
              </w:rPr>
              <w:t>L/m</w:t>
            </w:r>
            <w:r>
              <w:rPr>
                <w:rFonts w:hint="eastAsia" w:ascii="Times New Roman" w:hAnsi="Times New Roman" w:cs="Times New Roman"/>
                <w:color w:val="auto"/>
                <w:sz w:val="24"/>
                <w:vertAlign w:val="superscript"/>
                <w:lang w:val="en-US"/>
              </w:rPr>
              <w:t>2</w:t>
            </w:r>
            <w:r>
              <w:rPr>
                <w:rFonts w:hint="eastAsia" w:ascii="Times New Roman" w:hAnsi="Times New Roman" w:cs="Times New Roman"/>
                <w:color w:val="auto"/>
                <w:sz w:val="24"/>
                <w:lang w:val="en-US"/>
              </w:rPr>
              <w:t>·d，</w:t>
            </w:r>
            <w:r>
              <w:rPr>
                <w:rFonts w:hint="eastAsia" w:ascii="Times New Roman" w:hAnsi="Times New Roman" w:cs="Times New Roman"/>
                <w:color w:val="auto"/>
                <w:sz w:val="24"/>
                <w:lang w:val="en-US" w:eastAsia="zh-CN"/>
              </w:rPr>
              <w:t>本项目</w:t>
            </w:r>
            <w:r>
              <w:rPr>
                <w:rFonts w:hint="eastAsia" w:ascii="Times New Roman" w:hAnsi="Times New Roman" w:cs="Times New Roman"/>
                <w:color w:val="auto"/>
                <w:sz w:val="24"/>
                <w:szCs w:val="24"/>
                <w:lang w:val="en-US" w:eastAsia="zh-CN"/>
              </w:rPr>
              <w:t>厂区绿化面积约895m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szCs w:val="24"/>
                <w:vertAlign w:val="baseline"/>
                <w:lang w:val="en-US" w:eastAsia="zh-CN"/>
              </w:rPr>
              <w:t>，</w:t>
            </w:r>
            <w:r>
              <w:rPr>
                <w:rFonts w:hint="eastAsia" w:ascii="Times New Roman" w:hAnsi="Times New Roman" w:cs="Times New Roman"/>
                <w:color w:val="auto"/>
                <w:sz w:val="24"/>
                <w:lang w:val="en-US" w:eastAsia="zh-CN"/>
              </w:rPr>
              <w:t>年绿化浇洒天数80天。则本项目</w:t>
            </w:r>
            <w:r>
              <w:rPr>
                <w:rFonts w:hint="eastAsia" w:ascii="Times New Roman" w:hAnsi="Times New Roman" w:cs="Times New Roman"/>
                <w:color w:val="auto"/>
                <w:sz w:val="24"/>
                <w:szCs w:val="24"/>
                <w:lang w:eastAsia="zh-CN"/>
              </w:rPr>
              <w:t>绿化用水量为</w:t>
            </w:r>
            <w:r>
              <w:rPr>
                <w:rFonts w:hint="eastAsia" w:ascii="Times New Roman" w:hAnsi="Times New Roman" w:cs="Times New Roman"/>
                <w:color w:val="auto"/>
                <w:sz w:val="24"/>
                <w:szCs w:val="24"/>
                <w:lang w:val="en-US" w:eastAsia="zh-CN"/>
              </w:rPr>
              <w:t>2.95</w:t>
            </w:r>
            <w:r>
              <w:rPr>
                <w:rFonts w:hint="eastAsia" w:ascii="Times New Roman" w:hAnsi="Times New Roman" w:cs="Times New Roman"/>
                <w:color w:val="auto"/>
                <w:sz w:val="24"/>
                <w:lang w:val="en-US"/>
              </w:rPr>
              <w:t>m</w:t>
            </w:r>
            <w:r>
              <w:rPr>
                <w:rFonts w:hint="eastAsia" w:ascii="Times New Roman" w:hAnsi="Times New Roman" w:cs="Times New Roman"/>
                <w:color w:val="auto"/>
                <w:sz w:val="24"/>
                <w:vertAlign w:val="superscript"/>
                <w:lang w:val="en-US"/>
              </w:rPr>
              <w:t>3</w:t>
            </w:r>
            <w:r>
              <w:rPr>
                <w:rFonts w:hint="eastAsia" w:ascii="Times New Roman" w:hAnsi="Times New Roman" w:cs="Times New Roman"/>
                <w:color w:val="auto"/>
                <w:sz w:val="24"/>
                <w:lang w:val="en-US"/>
              </w:rPr>
              <w:t>/d</w:t>
            </w:r>
            <w:r>
              <w:rPr>
                <w:rFonts w:hint="eastAsia" w:ascii="Times New Roman" w:hAnsi="Times New Roman" w:cs="Times New Roman"/>
                <w:color w:val="auto"/>
                <w:sz w:val="24"/>
                <w:lang w:val="en-US" w:eastAsia="zh-CN"/>
              </w:rPr>
              <w:t>（236</w:t>
            </w:r>
            <w:r>
              <w:rPr>
                <w:rFonts w:hint="eastAsia" w:ascii="Times New Roman" w:hAnsi="Times New Roman" w:cs="Times New Roman"/>
                <w:color w:val="auto"/>
                <w:sz w:val="24"/>
                <w:lang w:val="en-US"/>
              </w:rPr>
              <w:t>m</w:t>
            </w:r>
            <w:r>
              <w:rPr>
                <w:rFonts w:hint="eastAsia" w:ascii="Times New Roman" w:hAnsi="Times New Roman" w:cs="Times New Roman"/>
                <w:color w:val="auto"/>
                <w:sz w:val="24"/>
                <w:vertAlign w:val="superscript"/>
                <w:lang w:val="en-US"/>
              </w:rPr>
              <w:t>3</w:t>
            </w:r>
            <w:r>
              <w:rPr>
                <w:rFonts w:hint="eastAsia" w:ascii="Times New Roman" w:hAnsi="Times New Roman" w:cs="Times New Roman"/>
                <w:color w:val="auto"/>
                <w:sz w:val="24"/>
                <w:lang w:val="en-US"/>
              </w:rPr>
              <w:t>/a</w:t>
            </w:r>
            <w:r>
              <w:rPr>
                <w:rFonts w:hint="eastAsia" w:ascii="Times New Roman" w:hAnsi="Times New Roman" w:cs="Times New Roman"/>
                <w:color w:val="auto"/>
                <w:sz w:val="24"/>
                <w:lang w:val="en-US" w:eastAsia="zh-CN"/>
              </w:rPr>
              <w:t>）。全部来源于渗滤液处理站</w:t>
            </w:r>
            <w:r>
              <w:rPr>
                <w:rFonts w:hint="eastAsia" w:cs="Times New Roman"/>
                <w:color w:val="auto"/>
                <w:sz w:val="24"/>
                <w:lang w:val="en-US" w:eastAsia="zh-CN"/>
              </w:rPr>
              <w:t>出</w:t>
            </w:r>
            <w:r>
              <w:rPr>
                <w:rFonts w:hint="eastAsia" w:ascii="Times New Roman" w:hAnsi="Times New Roman" w:cs="Times New Roman"/>
                <w:color w:val="auto"/>
                <w:sz w:val="24"/>
                <w:lang w:val="en-US" w:eastAsia="zh-CN"/>
              </w:rPr>
              <w:t>水。</w:t>
            </w:r>
          </w:p>
          <w:p w14:paraId="353F31AB">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cs="Times New Roman"/>
                <w:color w:val="auto"/>
                <w:sz w:val="24"/>
                <w:szCs w:val="24"/>
                <w:lang w:val="en-US" w:eastAsia="zh-CN"/>
              </w:rPr>
            </w:pPr>
            <w:r>
              <w:rPr>
                <w:rFonts w:hint="default" w:ascii="Times New Roman" w:hAnsi="Times New Roman" w:eastAsia="宋体" w:cs="Times New Roman"/>
                <w:color w:val="auto"/>
                <w:sz w:val="24"/>
                <w:szCs w:val="24"/>
                <w:lang w:val="en-US"/>
              </w:rPr>
              <w:t>Ⅵ</w:t>
            </w:r>
            <w:r>
              <w:rPr>
                <w:rFonts w:hint="eastAsia" w:cs="Times New Roman"/>
                <w:color w:val="auto"/>
                <w:sz w:val="24"/>
                <w:szCs w:val="24"/>
                <w:lang w:val="en-US" w:eastAsia="zh-CN"/>
              </w:rPr>
              <w:t>填埋库区用水：巴赖沟生活垃圾填埋库区占地面积为76600m</w:t>
            </w:r>
            <w:r>
              <w:rPr>
                <w:rFonts w:hint="eastAsia" w:cs="Times New Roman"/>
                <w:color w:val="auto"/>
                <w:sz w:val="24"/>
                <w:szCs w:val="24"/>
                <w:vertAlign w:val="superscript"/>
                <w:lang w:val="en-US" w:eastAsia="zh-CN"/>
              </w:rPr>
              <w:t>2</w:t>
            </w:r>
            <w:r>
              <w:rPr>
                <w:rFonts w:hint="eastAsia" w:cs="Times New Roman"/>
                <w:color w:val="auto"/>
                <w:sz w:val="24"/>
                <w:szCs w:val="24"/>
                <w:lang w:val="en-US" w:eastAsia="zh-CN"/>
              </w:rPr>
              <w:t>，根据内蒙古自治区《行业用水定额》（DB15/T385-2020），绿化用水量为3.3L/m</w:t>
            </w:r>
            <w:r>
              <w:rPr>
                <w:rFonts w:hint="eastAsia" w:cs="Times New Roman"/>
                <w:color w:val="auto"/>
                <w:sz w:val="24"/>
                <w:szCs w:val="24"/>
                <w:vertAlign w:val="superscript"/>
                <w:lang w:val="en-US" w:eastAsia="zh-CN"/>
              </w:rPr>
              <w:t>2</w:t>
            </w:r>
            <w:r>
              <w:rPr>
                <w:rFonts w:hint="eastAsia" w:cs="Times New Roman"/>
                <w:color w:val="auto"/>
                <w:sz w:val="24"/>
                <w:szCs w:val="24"/>
                <w:lang w:val="en-US" w:eastAsia="zh-CN"/>
              </w:rPr>
              <w:t>·d，年绿化浇洒天数约80天，则本项目填埋库区绿化用水量为252.78m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/d（20222m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/a），部分（13233m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/a）来源于</w:t>
            </w:r>
            <w:r>
              <w:rPr>
                <w:rFonts w:hint="eastAsia" w:ascii="Times New Roman" w:hAnsi="Times New Roman" w:cs="Times New Roman"/>
                <w:color w:val="auto"/>
                <w:sz w:val="24"/>
                <w:lang w:val="en-US" w:eastAsia="zh-CN"/>
              </w:rPr>
              <w:t>渗滤液处理站回用水</w:t>
            </w:r>
            <w:r>
              <w:rPr>
                <w:rFonts w:hint="eastAsia" w:cs="Times New Roman"/>
                <w:color w:val="auto"/>
                <w:sz w:val="24"/>
                <w:szCs w:val="24"/>
                <w:lang w:val="en-US" w:eastAsia="zh-CN"/>
              </w:rPr>
              <w:t>，部分（6989m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/a）来源于市政绿化用水。</w:t>
            </w:r>
          </w:p>
          <w:p w14:paraId="091F4D72">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rPr>
              <w:t>综上</w:t>
            </w:r>
            <w:r>
              <w:rPr>
                <w:rFonts w:hint="default" w:ascii="Times New Roman" w:hAnsi="Times New Roman" w:eastAsia="宋体" w:cs="Times New Roman"/>
                <w:color w:val="auto"/>
                <w:sz w:val="24"/>
                <w:szCs w:val="24"/>
                <w:lang w:val="en-US" w:eastAsia="zh-CN"/>
              </w:rPr>
              <w:t>所述</w:t>
            </w:r>
            <w:r>
              <w:rPr>
                <w:rFonts w:hint="default" w:ascii="Times New Roman" w:hAnsi="Times New Roman" w:eastAsia="宋体" w:cs="Times New Roman"/>
                <w:color w:val="auto"/>
                <w:sz w:val="24"/>
                <w:szCs w:val="24"/>
                <w:lang w:val="en-US"/>
              </w:rPr>
              <w:t>，本项目总新鲜水用水量为</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/d （</w:t>
            </w:r>
            <w:r>
              <w:rPr>
                <w:rFonts w:hint="eastAsia" w:cs="Times New Roman"/>
                <w:color w:val="auto"/>
                <w:sz w:val="24"/>
                <w:szCs w:val="24"/>
                <w:lang w:val="en-US" w:eastAsia="zh-CN"/>
              </w:rPr>
              <w:t>1200</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/a）。</w:t>
            </w:r>
          </w:p>
          <w:p w14:paraId="6F4E1DC4">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②排水</w:t>
            </w:r>
            <w:r>
              <w:rPr>
                <w:rFonts w:hint="default" w:ascii="Times New Roman" w:hAnsi="Times New Roman" w:eastAsia="宋体" w:cs="Times New Roman"/>
                <w:color w:val="auto"/>
                <w:sz w:val="24"/>
                <w:szCs w:val="24"/>
                <w:lang w:eastAsia="zh-CN"/>
              </w:rPr>
              <w:t>：</w:t>
            </w:r>
          </w:p>
          <w:p w14:paraId="1CA73401">
            <w:pPr>
              <w:keepNext w:val="0"/>
              <w:keepLines w:val="0"/>
              <w:pageBreakBefore w:val="0"/>
              <w:kinsoku/>
              <w:wordWrap/>
              <w:overflowPunct/>
              <w:topLinePunct w:val="0"/>
              <w:bidi w:val="0"/>
              <w:spacing w:line="520" w:lineRule="exact"/>
              <w:ind w:left="0" w:leftChars="0" w:right="0" w:rightChars="0" w:firstLine="470" w:firstLineChars="196"/>
              <w:rPr>
                <w:rFonts w:hint="eastAsia" w:cs="Times New Roman"/>
                <w:color w:val="auto"/>
                <w:sz w:val="24"/>
                <w:szCs w:val="24"/>
                <w:lang w:val="en-US" w:eastAsia="zh-CN"/>
              </w:rPr>
            </w:pPr>
            <w:r>
              <w:rPr>
                <w:rFonts w:hint="eastAsia" w:cs="Times New Roman"/>
                <w:color w:val="auto"/>
                <w:sz w:val="24"/>
                <w:szCs w:val="24"/>
                <w:lang w:val="en-US" w:eastAsia="zh-CN"/>
              </w:rPr>
              <w:t>生活污水：本项目</w:t>
            </w:r>
            <w:r>
              <w:rPr>
                <w:rFonts w:hint="eastAsia" w:ascii="Times New Roman" w:hAnsi="Times New Roman" w:cs="Times New Roman"/>
                <w:color w:val="auto"/>
                <w:sz w:val="24"/>
                <w:szCs w:val="24"/>
                <w:lang w:eastAsia="zh-CN"/>
              </w:rPr>
              <w:t>办公期间生活设施依托厂区外公共卫生间</w:t>
            </w:r>
            <w:r>
              <w:rPr>
                <w:rFonts w:hint="eastAsia" w:cs="Times New Roman"/>
                <w:color w:val="auto"/>
                <w:sz w:val="24"/>
                <w:szCs w:val="24"/>
                <w:lang w:eastAsia="zh-CN"/>
              </w:rPr>
              <w:t>，生活污水最终进入市政生活污水管网，不外排</w:t>
            </w:r>
            <w:r>
              <w:rPr>
                <w:rFonts w:hint="eastAsia" w:cs="Times New Roman"/>
                <w:color w:val="auto"/>
                <w:sz w:val="24"/>
                <w:szCs w:val="24"/>
                <w:lang w:val="en-US" w:eastAsia="zh-CN"/>
              </w:rPr>
              <w:t>。排水包括污泥压缩清液、循环冷却排水、设备清洗排水、渗滤液处理站出水。污泥压缩清液产生量约25</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/d（</w:t>
            </w:r>
            <w:r>
              <w:rPr>
                <w:rFonts w:hint="eastAsia" w:cs="Times New Roman"/>
                <w:color w:val="auto"/>
                <w:sz w:val="24"/>
                <w:szCs w:val="24"/>
                <w:lang w:val="en-US" w:eastAsia="zh-CN"/>
              </w:rPr>
              <w:t>6000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，循环冷却排水量</w:t>
            </w:r>
            <w:r>
              <w:rPr>
                <w:rFonts w:hint="eastAsia" w:cs="Times New Roman"/>
                <w:color w:val="auto"/>
                <w:sz w:val="24"/>
                <w:szCs w:val="24"/>
                <w:lang w:val="en-US" w:eastAsia="zh-CN"/>
              </w:rPr>
              <w:t>3.5</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 xml:space="preserve">/d </w:t>
            </w:r>
            <w:r>
              <w:rPr>
                <w:rFonts w:hint="eastAsia" w:cs="Times New Roman"/>
                <w:color w:val="auto"/>
                <w:sz w:val="24"/>
                <w:szCs w:val="24"/>
                <w:lang w:val="en-US" w:eastAsia="zh-CN"/>
              </w:rPr>
              <w:t>（840</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/a）</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设备清洗采用外购酸、碱清洗剂，设备冲洗排水2个月产生1次，</w:t>
            </w:r>
            <w:r>
              <w:rPr>
                <w:rFonts w:hint="eastAsia" w:ascii="Times New Roman" w:hAnsi="Times New Roman" w:eastAsia="宋体" w:cs="Times New Roman"/>
                <w:color w:val="auto"/>
                <w:sz w:val="24"/>
                <w:szCs w:val="24"/>
                <w:lang w:val="en-US" w:eastAsia="zh-CN"/>
              </w:rPr>
              <w:t>产生量</w:t>
            </w:r>
            <w:r>
              <w:rPr>
                <w:rFonts w:hint="eastAsia" w:ascii="Times New Roman" w:hAnsi="Times New Roman" w:cs="Times New Roman"/>
                <w:color w:val="auto"/>
                <w:sz w:val="24"/>
                <w:szCs w:val="24"/>
                <w:lang w:eastAsia="zh-CN"/>
              </w:rPr>
              <w:t>约</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eastAsia" w:cs="Times New Roman"/>
                <w:color w:val="auto"/>
                <w:sz w:val="24"/>
                <w:szCs w:val="24"/>
                <w:lang w:val="en-US" w:eastAsia="zh-CN"/>
              </w:rPr>
              <w:t>，约0.13</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/d（</w:t>
            </w:r>
            <w:r>
              <w:rPr>
                <w:rFonts w:hint="eastAsia" w:cs="Times New Roman"/>
                <w:color w:val="auto"/>
                <w:sz w:val="24"/>
                <w:szCs w:val="24"/>
                <w:lang w:val="en-US" w:eastAsia="zh-CN"/>
              </w:rPr>
              <w:t>30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，均返回渗滤液处理系统处理</w:t>
            </w:r>
            <w:r>
              <w:rPr>
                <w:rFonts w:hint="eastAsia" w:cs="Times New Roman"/>
                <w:color w:val="auto"/>
                <w:sz w:val="24"/>
                <w:szCs w:val="24"/>
                <w:lang w:val="en-US" w:eastAsia="zh-CN"/>
              </w:rPr>
              <w:t>。</w:t>
            </w:r>
          </w:p>
          <w:p w14:paraId="15A563B9">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bCs/>
                <w:color w:val="auto"/>
                <w:sz w:val="24"/>
                <w:szCs w:val="24"/>
              </w:rPr>
            </w:pPr>
            <w:r>
              <w:rPr>
                <w:rFonts w:hint="eastAsia" w:cs="Times New Roman"/>
                <w:color w:val="auto"/>
                <w:sz w:val="24"/>
                <w:szCs w:val="24"/>
                <w:lang w:val="en-US" w:eastAsia="zh-CN"/>
              </w:rPr>
              <w:t>综上所述，渗滤液处理站运行时废水产生量为28.63</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/d（</w:t>
            </w:r>
            <w:r>
              <w:rPr>
                <w:rFonts w:hint="eastAsia" w:cs="Times New Roman"/>
                <w:color w:val="auto"/>
                <w:sz w:val="24"/>
                <w:szCs w:val="24"/>
                <w:lang w:val="en-US" w:eastAsia="zh-CN"/>
              </w:rPr>
              <w:t>6870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返回渗滤液处理系统处理</w:t>
            </w:r>
            <w:r>
              <w:rPr>
                <w:rFonts w:hint="default" w:ascii="Times New Roman" w:hAnsi="Times New Roman" w:eastAsia="宋体" w:cs="Times New Roman"/>
                <w:bCs/>
                <w:color w:val="auto"/>
                <w:sz w:val="24"/>
                <w:szCs w:val="24"/>
              </w:rPr>
              <w:t>。</w:t>
            </w:r>
          </w:p>
          <w:p w14:paraId="02C746DF">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根据东胜区巴赖沟渗滤液处理站运行数据分析，巴赖沟生活垃圾填埋场渗滤液产生量约29.80m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/d（7152</w:t>
            </w:r>
            <w:r>
              <w:rPr>
                <w:rFonts w:hint="eastAsia" w:cs="Times New Roman"/>
                <w:bCs/>
                <w:color w:val="auto"/>
                <w:sz w:val="24"/>
                <w:szCs w:val="24"/>
                <w:highlight w:val="none"/>
                <w:lang w:val="en-US" w:eastAsia="zh-CN"/>
              </w:rPr>
              <w:t>m</w:t>
            </w:r>
            <w:r>
              <w:rPr>
                <w:rFonts w:hint="eastAsia" w:cs="Times New Roman"/>
                <w:bCs/>
                <w:color w:val="auto"/>
                <w:sz w:val="24"/>
                <w:szCs w:val="24"/>
                <w:highlight w:val="none"/>
                <w:vertAlign w:val="superscript"/>
                <w:lang w:val="en-US" w:eastAsia="zh-CN"/>
              </w:rPr>
              <w:t>3</w:t>
            </w:r>
            <w:r>
              <w:rPr>
                <w:rFonts w:hint="eastAsia" w:cs="Times New Roman"/>
                <w:bCs/>
                <w:color w:val="auto"/>
                <w:sz w:val="24"/>
                <w:szCs w:val="24"/>
                <w:highlight w:val="none"/>
                <w:lang w:val="en-US" w:eastAsia="zh-CN"/>
              </w:rPr>
              <w:t>/a</w:t>
            </w:r>
            <w:r>
              <w:rPr>
                <w:rFonts w:hint="eastAsia" w:cs="Times New Roman"/>
                <w:color w:val="auto"/>
                <w:sz w:val="24"/>
                <w:szCs w:val="24"/>
                <w:highlight w:val="none"/>
                <w:lang w:val="en-US" w:eastAsia="zh-CN"/>
              </w:rPr>
              <w:t>）。</w:t>
            </w:r>
          </w:p>
          <w:p w14:paraId="7BBE2F32">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ascii="Times New Roman" w:hAnsi="Times New Roman" w:eastAsia="宋体" w:cs="Times New Roman"/>
                <w:color w:val="auto"/>
                <w:sz w:val="24"/>
                <w:szCs w:val="24"/>
                <w:lang w:val="en-US" w:eastAsia="zh-CN"/>
              </w:rPr>
            </w:pPr>
            <w:r>
              <w:rPr>
                <w:rFonts w:hint="eastAsia" w:cs="Times New Roman"/>
                <w:color w:val="auto"/>
                <w:sz w:val="24"/>
                <w:szCs w:val="24"/>
                <w:highlight w:val="none"/>
                <w:lang w:val="en-US" w:eastAsia="zh-CN"/>
              </w:rPr>
              <w:t>项目正常运行期间渗滤液处理站废水处理量约58.43m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vertAlign w:val="baseline"/>
                <w:lang w:val="en-US" w:eastAsia="zh-CN"/>
              </w:rPr>
              <w:t>/d（14022</w:t>
            </w:r>
            <w:r>
              <w:rPr>
                <w:rFonts w:hint="default" w:ascii="Times New Roman" w:hAnsi="Times New Roman" w:eastAsia="宋体" w:cs="Times New Roman"/>
                <w:color w:val="auto"/>
                <w:sz w:val="24"/>
                <w:szCs w:val="24"/>
                <w:highlight w:val="none"/>
                <w:lang w:val="en-US"/>
              </w:rPr>
              <w:t>m</w:t>
            </w:r>
            <w:r>
              <w:rPr>
                <w:rFonts w:hint="default" w:ascii="Times New Roman" w:hAnsi="Times New Roman" w:eastAsia="宋体" w:cs="Times New Roman"/>
                <w:color w:val="auto"/>
                <w:sz w:val="24"/>
                <w:szCs w:val="24"/>
                <w:highlight w:val="none"/>
                <w:vertAlign w:val="superscript"/>
                <w:lang w:val="en-US"/>
              </w:rPr>
              <w:t>3</w:t>
            </w:r>
            <w:r>
              <w:rPr>
                <w:rFonts w:hint="default" w:ascii="Times New Roman" w:hAnsi="Times New Roman" w:eastAsia="宋体" w:cs="Times New Roman"/>
                <w:color w:val="auto"/>
                <w:sz w:val="24"/>
                <w:szCs w:val="24"/>
                <w:highlight w:val="none"/>
                <w:lang w:val="en-US"/>
              </w:rPr>
              <w:t>/a</w:t>
            </w:r>
            <w:r>
              <w:rPr>
                <w:rFonts w:hint="eastAsia" w:cs="Times New Roman"/>
                <w:color w:val="auto"/>
                <w:sz w:val="24"/>
                <w:szCs w:val="24"/>
                <w:highlight w:val="none"/>
                <w:vertAlign w:val="baseline"/>
                <w:lang w:val="en-US" w:eastAsia="zh-CN"/>
              </w:rPr>
              <w:t>），包括渗滤液处理量</w:t>
            </w:r>
            <w:r>
              <w:rPr>
                <w:rFonts w:hint="eastAsia" w:cs="Times New Roman"/>
                <w:color w:val="auto"/>
                <w:sz w:val="24"/>
                <w:szCs w:val="24"/>
                <w:highlight w:val="none"/>
                <w:lang w:val="en-US" w:eastAsia="zh-CN"/>
              </w:rPr>
              <w:t>29.80m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/d（7152</w:t>
            </w:r>
            <w:r>
              <w:rPr>
                <w:rFonts w:hint="eastAsia" w:cs="Times New Roman"/>
                <w:bCs/>
                <w:color w:val="auto"/>
                <w:sz w:val="24"/>
                <w:szCs w:val="24"/>
                <w:highlight w:val="none"/>
                <w:lang w:val="en-US" w:eastAsia="zh-CN"/>
              </w:rPr>
              <w:t>m</w:t>
            </w:r>
            <w:r>
              <w:rPr>
                <w:rFonts w:hint="eastAsia" w:cs="Times New Roman"/>
                <w:bCs/>
                <w:color w:val="auto"/>
                <w:sz w:val="24"/>
                <w:szCs w:val="24"/>
                <w:highlight w:val="none"/>
                <w:vertAlign w:val="superscript"/>
                <w:lang w:val="en-US" w:eastAsia="zh-CN"/>
              </w:rPr>
              <w:t>3</w:t>
            </w:r>
            <w:r>
              <w:rPr>
                <w:rFonts w:hint="eastAsia" w:cs="Times New Roman"/>
                <w:bCs/>
                <w:color w:val="auto"/>
                <w:sz w:val="24"/>
                <w:szCs w:val="24"/>
                <w:highlight w:val="none"/>
                <w:lang w:val="en-US" w:eastAsia="zh-CN"/>
              </w:rPr>
              <w:t>/a</w:t>
            </w:r>
            <w:r>
              <w:rPr>
                <w:rFonts w:hint="eastAsia" w:cs="Times New Roman"/>
                <w:color w:val="auto"/>
                <w:sz w:val="24"/>
                <w:szCs w:val="24"/>
                <w:highlight w:val="none"/>
                <w:lang w:val="en-US" w:eastAsia="zh-CN"/>
              </w:rPr>
              <w:t>）</w:t>
            </w:r>
            <w:r>
              <w:rPr>
                <w:rFonts w:hint="eastAsia" w:cs="Times New Roman"/>
                <w:b w:val="0"/>
                <w:bCs/>
                <w:iCs/>
                <w:color w:val="auto"/>
                <w:sz w:val="24"/>
                <w:szCs w:val="24"/>
                <w:highlight w:val="none"/>
                <w:lang w:val="en-US" w:eastAsia="zh-CN"/>
              </w:rPr>
              <w:t>、渗滤液处理站运行产生的废水</w:t>
            </w:r>
            <w:r>
              <w:rPr>
                <w:rFonts w:hint="eastAsia" w:cs="Times New Roman"/>
                <w:color w:val="auto"/>
                <w:sz w:val="24"/>
                <w:szCs w:val="24"/>
                <w:highlight w:val="none"/>
                <w:lang w:val="en-US" w:eastAsia="zh-CN"/>
              </w:rPr>
              <w:t>28.63</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cs="Times New Roman"/>
                <w:color w:val="auto"/>
                <w:sz w:val="24"/>
                <w:szCs w:val="24"/>
                <w:highlight w:val="none"/>
                <w:lang w:val="en-US" w:eastAsia="zh-CN"/>
              </w:rPr>
              <w:t>6870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cs="Times New Roman"/>
                <w:color w:val="auto"/>
                <w:sz w:val="24"/>
                <w:szCs w:val="24"/>
                <w:highlight w:val="none"/>
                <w:lang w:val="en-US" w:eastAsia="zh-CN"/>
              </w:rPr>
              <w:t>。</w:t>
            </w:r>
            <w:r>
              <w:rPr>
                <w:rFonts w:hint="eastAsia" w:cs="Times New Roman"/>
                <w:bCs/>
                <w:color w:val="auto"/>
                <w:sz w:val="24"/>
                <w:szCs w:val="24"/>
                <w:highlight w:val="none"/>
                <w:lang w:val="en-US" w:eastAsia="zh-CN"/>
              </w:rPr>
              <w:t>本项目采用两级</w:t>
            </w:r>
            <w:r>
              <w:rPr>
                <w:rFonts w:hint="eastAsia" w:hAnsiTheme="minorEastAsia"/>
                <w:color w:val="auto"/>
                <w:kern w:val="0"/>
                <w:sz w:val="24"/>
                <w:szCs w:val="24"/>
                <w:highlight w:val="none"/>
                <w:lang w:val="en-US" w:eastAsia="zh-CN"/>
              </w:rPr>
              <w:t>DTRO膜处理工艺，产水率</w:t>
            </w:r>
            <w:r>
              <w:rPr>
                <w:rFonts w:hint="eastAsia" w:hAnsiTheme="minorEastAsia"/>
                <w:color w:val="auto"/>
                <w:kern w:val="0"/>
                <w:sz w:val="24"/>
                <w:szCs w:val="24"/>
                <w:highlight w:val="none"/>
                <w:lang w:eastAsia="zh-CN"/>
              </w:rPr>
              <w:t>约</w:t>
            </w:r>
            <w:r>
              <w:rPr>
                <w:rFonts w:hint="eastAsia"/>
                <w:color w:val="auto"/>
                <w:kern w:val="0"/>
                <w:sz w:val="24"/>
                <w:szCs w:val="24"/>
                <w:highlight w:val="none"/>
                <w:lang w:val="en-US" w:eastAsia="zh-CN"/>
              </w:rPr>
              <w:t>97</w:t>
            </w:r>
            <w:r>
              <w:rPr>
                <w:color w:val="auto"/>
                <w:kern w:val="0"/>
                <w:sz w:val="24"/>
                <w:szCs w:val="24"/>
                <w:highlight w:val="none"/>
              </w:rPr>
              <w:t>%</w:t>
            </w:r>
            <w:r>
              <w:rPr>
                <w:rFonts w:hint="eastAsia"/>
                <w:color w:val="auto"/>
                <w:kern w:val="0"/>
                <w:sz w:val="24"/>
                <w:szCs w:val="24"/>
                <w:highlight w:val="none"/>
                <w:lang w:eastAsia="zh-CN"/>
              </w:rPr>
              <w:t>，渗滤液处理站出水约</w:t>
            </w:r>
            <w:r>
              <w:rPr>
                <w:rFonts w:hint="eastAsia"/>
                <w:color w:val="auto"/>
                <w:kern w:val="0"/>
                <w:sz w:val="24"/>
                <w:szCs w:val="24"/>
                <w:highlight w:val="none"/>
                <w:lang w:val="en-US" w:eastAsia="zh-CN"/>
              </w:rPr>
              <w:t>56.67</w:t>
            </w:r>
            <w:r>
              <w:rPr>
                <w:rFonts w:hint="eastAsia" w:cs="Times New Roman"/>
                <w:bCs/>
                <w:color w:val="auto"/>
                <w:sz w:val="24"/>
                <w:szCs w:val="24"/>
                <w:highlight w:val="none"/>
                <w:lang w:val="en-US" w:eastAsia="zh-CN"/>
              </w:rPr>
              <w:t>m</w:t>
            </w:r>
            <w:r>
              <w:rPr>
                <w:rFonts w:hint="eastAsia" w:cs="Times New Roman"/>
                <w:bCs/>
                <w:color w:val="auto"/>
                <w:sz w:val="24"/>
                <w:szCs w:val="24"/>
                <w:highlight w:val="none"/>
                <w:vertAlign w:val="superscript"/>
                <w:lang w:val="en-US" w:eastAsia="zh-CN"/>
              </w:rPr>
              <w:t>3</w:t>
            </w:r>
            <w:r>
              <w:rPr>
                <w:rFonts w:hint="eastAsia" w:cs="Times New Roman"/>
                <w:bCs/>
                <w:color w:val="auto"/>
                <w:sz w:val="24"/>
                <w:szCs w:val="24"/>
                <w:highlight w:val="none"/>
                <w:lang w:val="en-US" w:eastAsia="zh-CN"/>
              </w:rPr>
              <w:t>/d</w:t>
            </w:r>
            <w:r>
              <w:rPr>
                <w:rFonts w:hint="default" w:ascii="Times New Roman" w:hAnsi="Times New Roman" w:eastAsia="宋体" w:cs="Times New Roman"/>
                <w:color w:val="auto"/>
                <w:sz w:val="24"/>
                <w:szCs w:val="24"/>
                <w:highlight w:val="none"/>
                <w:lang w:val="en-US"/>
              </w:rPr>
              <w:t>（</w:t>
            </w:r>
            <w:r>
              <w:rPr>
                <w:rFonts w:hint="eastAsia" w:cs="Times New Roman"/>
                <w:color w:val="auto"/>
                <w:sz w:val="24"/>
                <w:szCs w:val="24"/>
                <w:highlight w:val="none"/>
                <w:lang w:val="en-US" w:eastAsia="zh-CN"/>
              </w:rPr>
              <w:t>13601</w:t>
            </w:r>
            <w:r>
              <w:rPr>
                <w:rFonts w:hint="default" w:ascii="Times New Roman" w:hAnsi="Times New Roman" w:eastAsia="宋体" w:cs="Times New Roman"/>
                <w:color w:val="auto"/>
                <w:sz w:val="24"/>
                <w:szCs w:val="24"/>
                <w:highlight w:val="none"/>
                <w:lang w:val="en-US"/>
              </w:rPr>
              <w:t>m</w:t>
            </w:r>
            <w:r>
              <w:rPr>
                <w:rFonts w:hint="default" w:ascii="Times New Roman" w:hAnsi="Times New Roman" w:eastAsia="宋体" w:cs="Times New Roman"/>
                <w:color w:val="auto"/>
                <w:sz w:val="24"/>
                <w:szCs w:val="24"/>
                <w:highlight w:val="none"/>
                <w:vertAlign w:val="superscript"/>
                <w:lang w:val="en-US"/>
              </w:rPr>
              <w:t>3</w:t>
            </w:r>
            <w:r>
              <w:rPr>
                <w:rFonts w:hint="default" w:ascii="Times New Roman" w:hAnsi="Times New Roman" w:eastAsia="宋体" w:cs="Times New Roman"/>
                <w:color w:val="auto"/>
                <w:sz w:val="24"/>
                <w:szCs w:val="24"/>
                <w:highlight w:val="none"/>
                <w:lang w:val="en-US"/>
              </w:rPr>
              <w:t>/a）</w:t>
            </w:r>
            <w:r>
              <w:rPr>
                <w:rFonts w:hint="eastAsia" w:cs="Times New Roman"/>
                <w:bCs/>
                <w:color w:val="auto"/>
                <w:sz w:val="24"/>
                <w:szCs w:val="24"/>
                <w:highlight w:val="none"/>
                <w:lang w:val="en-US" w:eastAsia="zh-CN"/>
              </w:rPr>
              <w:t>，满足《生活垃圾填埋场污染控</w:t>
            </w:r>
            <w:r>
              <w:rPr>
                <w:rFonts w:hint="eastAsia" w:cs="Times New Roman"/>
                <w:bCs/>
                <w:color w:val="auto"/>
                <w:sz w:val="24"/>
                <w:szCs w:val="24"/>
                <w:lang w:val="en-US" w:eastAsia="zh-CN"/>
              </w:rPr>
              <w:t>制标准》</w:t>
            </w:r>
            <w:r>
              <w:rPr>
                <w:rFonts w:hint="default" w:ascii="Times New Roman" w:hAnsi="Times New Roman" w:eastAsia="宋体" w:cs="Times New Roman"/>
                <w:color w:val="auto"/>
                <w:sz w:val="24"/>
                <w:szCs w:val="24"/>
              </w:rPr>
              <w:t>（GB16889-20</w:t>
            </w:r>
            <w:r>
              <w:rPr>
                <w:rFonts w:hint="eastAsia" w:ascii="Times New Roman" w:hAnsi="Times New Roman" w:eastAsia="宋体" w:cs="Times New Roman"/>
                <w:color w:val="auto"/>
                <w:sz w:val="24"/>
                <w:szCs w:val="24"/>
                <w:lang w:val="en-US" w:eastAsia="zh-CN"/>
              </w:rPr>
              <w:t>24</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表</w:t>
            </w:r>
            <w:r>
              <w:rPr>
                <w:rFonts w:hint="eastAsia" w:ascii="Times New Roman" w:hAnsi="Times New Roman" w:eastAsia="宋体" w:cs="Times New Roman"/>
                <w:color w:val="auto"/>
                <w:sz w:val="24"/>
                <w:szCs w:val="24"/>
                <w:lang w:val="en-US" w:eastAsia="zh-CN"/>
              </w:rPr>
              <w:t>2直接排放的水污染物排放限值标准</w:t>
            </w:r>
            <w:r>
              <w:rPr>
                <w:rFonts w:hint="eastAsia" w:cs="Times New Roman"/>
                <w:color w:val="auto"/>
                <w:sz w:val="24"/>
                <w:szCs w:val="24"/>
                <w:lang w:val="en-US" w:eastAsia="zh-CN"/>
              </w:rPr>
              <w:t>、同时满足《城市污水再生利用 城市杂用水水质》（GB/T18920-2020）中城市绿化、道路清扫、消防、建筑施工水质标准，用于</w:t>
            </w:r>
            <w:r>
              <w:rPr>
                <w:rFonts w:hint="eastAsia" w:ascii="Times New Roman" w:hAnsi="Times New Roman" w:eastAsia="宋体" w:cs="Times New Roman"/>
                <w:color w:val="auto"/>
                <w:sz w:val="24"/>
                <w:szCs w:val="24"/>
                <w:lang w:val="en-US" w:eastAsia="zh-CN"/>
              </w:rPr>
              <w:t>填埋场绿化及道路浇洒用水、填埋库区绿化浇水</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不外排；浓水产生量</w:t>
            </w:r>
            <w:r>
              <w:rPr>
                <w:rFonts w:hint="eastAsia" w:cs="Times New Roman"/>
                <w:color w:val="auto"/>
                <w:sz w:val="24"/>
                <w:szCs w:val="24"/>
                <w:lang w:val="en-US" w:eastAsia="zh-CN"/>
              </w:rPr>
              <w:t>1.76</w:t>
            </w:r>
            <w:r>
              <w:rPr>
                <w:rFonts w:hint="eastAsia" w:cs="Times New Roman"/>
                <w:bCs/>
                <w:color w:val="auto"/>
                <w:sz w:val="24"/>
                <w:szCs w:val="24"/>
                <w:lang w:val="en-US" w:eastAsia="zh-CN"/>
              </w:rPr>
              <w:t>m</w:t>
            </w:r>
            <w:r>
              <w:rPr>
                <w:rFonts w:hint="eastAsia" w:cs="Times New Roman"/>
                <w:bCs/>
                <w:color w:val="auto"/>
                <w:sz w:val="24"/>
                <w:szCs w:val="24"/>
                <w:vertAlign w:val="superscript"/>
                <w:lang w:val="en-US" w:eastAsia="zh-CN"/>
              </w:rPr>
              <w:t>3</w:t>
            </w:r>
            <w:r>
              <w:rPr>
                <w:rFonts w:hint="eastAsia" w:cs="Times New Roman"/>
                <w:bCs/>
                <w:color w:val="auto"/>
                <w:sz w:val="24"/>
                <w:szCs w:val="24"/>
                <w:lang w:val="en-US" w:eastAsia="zh-CN"/>
              </w:rPr>
              <w:t>/d</w:t>
            </w:r>
            <w:r>
              <w:rPr>
                <w:rFonts w:hint="default" w:ascii="Times New Roman" w:hAnsi="Times New Roman" w:eastAsia="宋体" w:cs="Times New Roman"/>
                <w:color w:val="auto"/>
                <w:sz w:val="24"/>
                <w:szCs w:val="24"/>
                <w:lang w:val="en-US"/>
              </w:rPr>
              <w:t>（</w:t>
            </w:r>
            <w:r>
              <w:rPr>
                <w:rFonts w:hint="eastAsia" w:cs="Times New Roman"/>
                <w:color w:val="auto"/>
                <w:sz w:val="24"/>
                <w:szCs w:val="24"/>
                <w:lang w:val="en-US" w:eastAsia="zh-CN"/>
              </w:rPr>
              <w:t>421</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/a）</w:t>
            </w:r>
            <w:r>
              <w:rPr>
                <w:rFonts w:hint="eastAsia" w:ascii="Times New Roman" w:hAnsi="Times New Roman" w:eastAsia="宋体" w:cs="Times New Roman"/>
                <w:color w:val="auto"/>
                <w:sz w:val="24"/>
                <w:szCs w:val="24"/>
                <w:lang w:val="en-US" w:eastAsia="zh-CN"/>
              </w:rPr>
              <w:t>，经蒸发系统蒸发</w:t>
            </w:r>
            <w:r>
              <w:rPr>
                <w:rFonts w:hint="eastAsia" w:cs="Times New Roman"/>
                <w:color w:val="auto"/>
                <w:sz w:val="24"/>
                <w:szCs w:val="24"/>
                <w:lang w:val="en-US" w:eastAsia="zh-CN"/>
              </w:rPr>
              <w:t>，产生的</w:t>
            </w:r>
            <w:r>
              <w:rPr>
                <w:rFonts w:hint="eastAsia" w:ascii="Times New Roman" w:hAnsi="Times New Roman" w:eastAsia="宋体" w:cs="Times New Roman"/>
                <w:color w:val="auto"/>
                <w:sz w:val="24"/>
                <w:szCs w:val="24"/>
                <w:lang w:val="en-US" w:eastAsia="zh-CN"/>
              </w:rPr>
              <w:t>杂盐鉴别前按照危废管理</w:t>
            </w:r>
            <w:r>
              <w:rPr>
                <w:rFonts w:hint="eastAsia" w:cs="Times New Roman"/>
                <w:color w:val="auto"/>
                <w:sz w:val="24"/>
                <w:szCs w:val="24"/>
                <w:lang w:val="en-US" w:eastAsia="zh-CN"/>
              </w:rPr>
              <w:t>处置</w:t>
            </w:r>
            <w:r>
              <w:rPr>
                <w:rFonts w:hint="eastAsia" w:ascii="Times New Roman" w:hAnsi="Times New Roman" w:eastAsia="宋体" w:cs="Times New Roman"/>
                <w:color w:val="auto"/>
                <w:sz w:val="24"/>
                <w:szCs w:val="24"/>
                <w:lang w:val="en-US" w:eastAsia="zh-CN"/>
              </w:rPr>
              <w:t>，暂存于</w:t>
            </w:r>
            <w:r>
              <w:rPr>
                <w:rFonts w:hint="eastAsia" w:cs="Times New Roman"/>
                <w:color w:val="auto"/>
                <w:sz w:val="24"/>
                <w:szCs w:val="24"/>
                <w:lang w:val="en-US" w:eastAsia="zh-CN"/>
              </w:rPr>
              <w:t>杂盐暂存间</w:t>
            </w:r>
            <w:r>
              <w:rPr>
                <w:rFonts w:hint="eastAsia" w:ascii="Times New Roman" w:hAnsi="Times New Roman" w:eastAsia="宋体" w:cs="Times New Roman"/>
                <w:color w:val="auto"/>
                <w:sz w:val="24"/>
                <w:szCs w:val="24"/>
                <w:lang w:val="en-US" w:eastAsia="zh-CN"/>
              </w:rPr>
              <w:t>，鉴定期间委托有资质的单位定期</w:t>
            </w:r>
            <w:r>
              <w:rPr>
                <w:rFonts w:hint="eastAsia" w:cs="Times New Roman"/>
                <w:color w:val="auto"/>
                <w:sz w:val="24"/>
                <w:szCs w:val="24"/>
                <w:lang w:val="en-US" w:eastAsia="zh-CN"/>
              </w:rPr>
              <w:t>处置</w:t>
            </w:r>
            <w:r>
              <w:rPr>
                <w:rFonts w:hint="eastAsia" w:ascii="Times New Roman" w:hAnsi="Times New Roman" w:eastAsia="宋体" w:cs="Times New Roman"/>
                <w:color w:val="auto"/>
                <w:sz w:val="24"/>
                <w:szCs w:val="24"/>
                <w:lang w:val="en-US" w:eastAsia="zh-CN"/>
              </w:rPr>
              <w:t>；鉴别结果出具后根据其鉴别属性</w:t>
            </w:r>
            <w:r>
              <w:rPr>
                <w:rFonts w:hint="eastAsia" w:ascii="Times New Roman" w:hAnsi="Times New Roman" w:eastAsia="宋体" w:cs="Times New Roman"/>
                <w:color w:val="auto"/>
                <w:sz w:val="24"/>
                <w:szCs w:val="24"/>
                <w:highlight w:val="none"/>
                <w:lang w:val="en-US" w:eastAsia="zh-CN"/>
              </w:rPr>
              <w:t>，为一般固废则对应拉运至一般固废处理场所；</w:t>
            </w:r>
            <w:r>
              <w:rPr>
                <w:rFonts w:hint="eastAsia" w:ascii="Times New Roman" w:hAnsi="Times New Roman" w:eastAsia="宋体" w:cs="Times New Roman"/>
                <w:color w:val="auto"/>
                <w:sz w:val="24"/>
                <w:szCs w:val="24"/>
                <w:lang w:val="en-US" w:eastAsia="zh-CN"/>
              </w:rPr>
              <w:t>为危险废物按照其类别属性委托有资质的单位定期</w:t>
            </w:r>
            <w:r>
              <w:rPr>
                <w:rFonts w:hint="eastAsia" w:cs="Times New Roman"/>
                <w:color w:val="auto"/>
                <w:sz w:val="24"/>
                <w:szCs w:val="24"/>
                <w:lang w:val="en-US" w:eastAsia="zh-CN"/>
              </w:rPr>
              <w:t>处置</w:t>
            </w:r>
            <w:r>
              <w:rPr>
                <w:rFonts w:hint="eastAsia" w:ascii="Times New Roman" w:hAnsi="Times New Roman" w:eastAsia="宋体" w:cs="Times New Roman"/>
                <w:color w:val="auto"/>
                <w:sz w:val="24"/>
                <w:szCs w:val="24"/>
                <w:lang w:val="en-US" w:eastAsia="zh-CN"/>
              </w:rPr>
              <w:t>。项目冬季不运行生产，冬季降雨量较少</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渗滤液</w:t>
            </w:r>
            <w:r>
              <w:rPr>
                <w:rFonts w:hint="eastAsia" w:cs="Times New Roman"/>
                <w:color w:val="auto"/>
                <w:sz w:val="24"/>
                <w:szCs w:val="24"/>
                <w:lang w:val="en-US" w:eastAsia="zh-CN"/>
              </w:rPr>
              <w:t>储存</w:t>
            </w:r>
            <w:r>
              <w:rPr>
                <w:rFonts w:hint="eastAsia" w:ascii="Times New Roman" w:hAnsi="Times New Roman" w:eastAsia="宋体" w:cs="Times New Roman"/>
                <w:color w:val="auto"/>
                <w:sz w:val="24"/>
                <w:szCs w:val="24"/>
                <w:lang w:val="en-US" w:eastAsia="zh-CN"/>
              </w:rPr>
              <w:t>于调节池内</w:t>
            </w:r>
            <w:r>
              <w:rPr>
                <w:rFonts w:hint="eastAsia" w:cs="Times New Roman"/>
                <w:color w:val="auto"/>
                <w:sz w:val="24"/>
                <w:szCs w:val="24"/>
                <w:lang w:val="en-US" w:eastAsia="zh-CN"/>
              </w:rPr>
              <w:t>。</w:t>
            </w:r>
          </w:p>
          <w:p w14:paraId="75F89F36">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项目给排水情况见表</w:t>
            </w:r>
            <w:r>
              <w:rPr>
                <w:rFonts w:hint="eastAsia" w:cs="Times New Roman"/>
                <w:color w:val="auto"/>
                <w:sz w:val="24"/>
                <w:szCs w:val="24"/>
                <w:lang w:val="en-US" w:eastAsia="zh-CN"/>
              </w:rPr>
              <w:t>2-6</w:t>
            </w:r>
            <w:r>
              <w:rPr>
                <w:rFonts w:hint="default" w:ascii="Times New Roman" w:hAnsi="Times New Roman" w:eastAsia="宋体" w:cs="Times New Roman"/>
                <w:color w:val="auto"/>
                <w:sz w:val="24"/>
                <w:szCs w:val="24"/>
              </w:rPr>
              <w:t>。</w:t>
            </w:r>
          </w:p>
          <w:p w14:paraId="533C5995">
            <w:pPr>
              <w:keepNext w:val="0"/>
              <w:keepLines w:val="0"/>
              <w:pageBreakBefore w:val="0"/>
              <w:kinsoku/>
              <w:wordWrap/>
              <w:overflowPunct/>
              <w:topLinePunct w:val="0"/>
              <w:bidi w:val="0"/>
              <w:spacing w:line="520" w:lineRule="exact"/>
              <w:ind w:left="0" w:leftChars="0" w:right="0" w:rightChars="0" w:firstLine="354" w:firstLineChars="147"/>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w:t>
            </w:r>
            <w:r>
              <w:rPr>
                <w:rFonts w:hint="eastAsia" w:cs="Times New Roman"/>
                <w:b/>
                <w:color w:val="auto"/>
                <w:sz w:val="24"/>
                <w:szCs w:val="24"/>
                <w:lang w:val="en-US" w:eastAsia="zh-CN"/>
              </w:rPr>
              <w:t>2-6</w:t>
            </w:r>
            <w:r>
              <w:rPr>
                <w:rFonts w:hint="default" w:ascii="Times New Roman" w:hAnsi="Times New Roman" w:eastAsia="宋体" w:cs="Times New Roman"/>
                <w:b/>
                <w:color w:val="auto"/>
                <w:sz w:val="24"/>
                <w:szCs w:val="24"/>
              </w:rPr>
              <w:t xml:space="preserve">   项目给排水情况</w:t>
            </w:r>
          </w:p>
          <w:tbl>
            <w:tblPr>
              <w:tblStyle w:val="25"/>
              <w:tblW w:w="836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314"/>
              <w:gridCol w:w="1368"/>
              <w:gridCol w:w="1983"/>
              <w:gridCol w:w="920"/>
              <w:gridCol w:w="773"/>
              <w:gridCol w:w="3010"/>
            </w:tblGrid>
            <w:tr w14:paraId="3359621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314" w:type="dxa"/>
                  <w:vAlign w:val="center"/>
                </w:tcPr>
                <w:p w14:paraId="07F1D33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序号</w:t>
                  </w:r>
                </w:p>
              </w:tc>
              <w:tc>
                <w:tcPr>
                  <w:tcW w:w="1368" w:type="dxa"/>
                  <w:vAlign w:val="center"/>
                </w:tcPr>
                <w:p w14:paraId="7CC4F02A">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名称</w:t>
                  </w:r>
                </w:p>
              </w:tc>
              <w:tc>
                <w:tcPr>
                  <w:tcW w:w="1983" w:type="dxa"/>
                  <w:vAlign w:val="center"/>
                </w:tcPr>
                <w:p w14:paraId="5AD62E4F">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用水量</w:t>
                  </w:r>
                </w:p>
                <w:p w14:paraId="37F9A630">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（m</w:t>
                  </w:r>
                  <w:r>
                    <w:rPr>
                      <w:rFonts w:hint="default" w:ascii="Times New Roman" w:hAnsi="Times New Roman" w:eastAsia="宋体" w:cs="Times New Roman"/>
                      <w:bCs/>
                      <w:color w:val="auto"/>
                      <w:sz w:val="21"/>
                      <w:szCs w:val="21"/>
                      <w:vertAlign w:val="superscript"/>
                    </w:rPr>
                    <w:t>3</w:t>
                  </w:r>
                  <w:r>
                    <w:rPr>
                      <w:rFonts w:hint="default" w:ascii="Times New Roman" w:hAnsi="Times New Roman" w:eastAsia="宋体" w:cs="Times New Roman"/>
                      <w:bCs/>
                      <w:color w:val="auto"/>
                      <w:sz w:val="21"/>
                      <w:szCs w:val="21"/>
                    </w:rPr>
                    <w:t>/a）</w:t>
                  </w:r>
                </w:p>
              </w:tc>
              <w:tc>
                <w:tcPr>
                  <w:tcW w:w="920" w:type="dxa"/>
                  <w:vAlign w:val="center"/>
                </w:tcPr>
                <w:p w14:paraId="381D2867">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rPr>
                  </w:pPr>
                  <w:r>
                    <w:rPr>
                      <w:rFonts w:hint="eastAsia" w:cs="Times New Roman"/>
                      <w:bCs/>
                      <w:color w:val="auto"/>
                      <w:sz w:val="21"/>
                      <w:szCs w:val="21"/>
                      <w:lang w:eastAsia="zh-CN"/>
                    </w:rPr>
                    <w:t>损失</w:t>
                  </w:r>
                  <w:r>
                    <w:rPr>
                      <w:rFonts w:hint="default" w:ascii="Times New Roman" w:hAnsi="Times New Roman" w:eastAsia="宋体" w:cs="Times New Roman"/>
                      <w:bCs/>
                      <w:color w:val="auto"/>
                      <w:sz w:val="21"/>
                      <w:szCs w:val="21"/>
                    </w:rPr>
                    <w:t>水量（m</w:t>
                  </w:r>
                  <w:r>
                    <w:rPr>
                      <w:rFonts w:hint="default" w:ascii="Times New Roman" w:hAnsi="Times New Roman" w:eastAsia="宋体" w:cs="Times New Roman"/>
                      <w:bCs/>
                      <w:color w:val="auto"/>
                      <w:sz w:val="21"/>
                      <w:szCs w:val="21"/>
                      <w:vertAlign w:val="superscript"/>
                    </w:rPr>
                    <w:t>3</w:t>
                  </w:r>
                  <w:r>
                    <w:rPr>
                      <w:rFonts w:hint="default" w:ascii="Times New Roman" w:hAnsi="Times New Roman" w:eastAsia="宋体" w:cs="Times New Roman"/>
                      <w:bCs/>
                      <w:color w:val="auto"/>
                      <w:sz w:val="21"/>
                      <w:szCs w:val="21"/>
                    </w:rPr>
                    <w:t>/a）</w:t>
                  </w:r>
                </w:p>
              </w:tc>
              <w:tc>
                <w:tcPr>
                  <w:tcW w:w="773" w:type="dxa"/>
                  <w:vAlign w:val="center"/>
                </w:tcPr>
                <w:p w14:paraId="62A05418">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废水量（m</w:t>
                  </w:r>
                  <w:r>
                    <w:rPr>
                      <w:rFonts w:hint="default" w:ascii="Times New Roman" w:hAnsi="Times New Roman" w:eastAsia="宋体" w:cs="Times New Roman"/>
                      <w:bCs/>
                      <w:color w:val="auto"/>
                      <w:sz w:val="21"/>
                      <w:szCs w:val="21"/>
                      <w:vertAlign w:val="superscript"/>
                    </w:rPr>
                    <w:t>3</w:t>
                  </w:r>
                  <w:r>
                    <w:rPr>
                      <w:rFonts w:hint="default" w:ascii="Times New Roman" w:hAnsi="Times New Roman" w:eastAsia="宋体" w:cs="Times New Roman"/>
                      <w:bCs/>
                      <w:color w:val="auto"/>
                      <w:sz w:val="21"/>
                      <w:szCs w:val="21"/>
                    </w:rPr>
                    <w:t>/a）</w:t>
                  </w:r>
                </w:p>
              </w:tc>
              <w:tc>
                <w:tcPr>
                  <w:tcW w:w="3010" w:type="dxa"/>
                  <w:vAlign w:val="center"/>
                </w:tcPr>
                <w:p w14:paraId="02A3DF40">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废水去向</w:t>
                  </w:r>
                </w:p>
              </w:tc>
            </w:tr>
            <w:tr w14:paraId="0721F0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1" w:hRule="atLeast"/>
              </w:trPr>
              <w:tc>
                <w:tcPr>
                  <w:tcW w:w="314" w:type="dxa"/>
                  <w:vAlign w:val="center"/>
                </w:tcPr>
                <w:p w14:paraId="3CCA3F6D">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w:t>
                  </w:r>
                </w:p>
              </w:tc>
              <w:tc>
                <w:tcPr>
                  <w:tcW w:w="1368" w:type="dxa"/>
                  <w:shd w:val="clear" w:color="auto" w:fill="auto"/>
                  <w:vAlign w:val="center"/>
                </w:tcPr>
                <w:p w14:paraId="156A0570">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循环冷却用水</w:t>
                  </w:r>
                </w:p>
              </w:tc>
              <w:tc>
                <w:tcPr>
                  <w:tcW w:w="1983" w:type="dxa"/>
                  <w:shd w:val="clear" w:color="auto" w:fill="auto"/>
                  <w:vAlign w:val="center"/>
                </w:tcPr>
                <w:p w14:paraId="2AF8D78B">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840</w:t>
                  </w:r>
                </w:p>
              </w:tc>
              <w:tc>
                <w:tcPr>
                  <w:tcW w:w="920" w:type="dxa"/>
                  <w:shd w:val="clear" w:color="auto" w:fill="auto"/>
                  <w:vAlign w:val="center"/>
                </w:tcPr>
                <w:p w14:paraId="39F14126">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0</w:t>
                  </w:r>
                </w:p>
              </w:tc>
              <w:tc>
                <w:tcPr>
                  <w:tcW w:w="773" w:type="dxa"/>
                  <w:shd w:val="clear" w:color="auto" w:fill="auto"/>
                  <w:vAlign w:val="center"/>
                </w:tcPr>
                <w:p w14:paraId="69C908B3">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840</w:t>
                  </w:r>
                </w:p>
              </w:tc>
              <w:tc>
                <w:tcPr>
                  <w:tcW w:w="3010" w:type="dxa"/>
                  <w:vAlign w:val="center"/>
                </w:tcPr>
                <w:p w14:paraId="0325CB14">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返回渗滤液处理系统处理</w:t>
                  </w:r>
                </w:p>
              </w:tc>
            </w:tr>
            <w:tr w14:paraId="0971D6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314" w:type="dxa"/>
                  <w:shd w:val="clear" w:color="auto" w:fill="auto"/>
                  <w:vAlign w:val="center"/>
                </w:tcPr>
                <w:p w14:paraId="41EE632A">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2</w:t>
                  </w:r>
                </w:p>
              </w:tc>
              <w:tc>
                <w:tcPr>
                  <w:tcW w:w="1368" w:type="dxa"/>
                  <w:shd w:val="clear" w:color="auto" w:fill="auto"/>
                  <w:vAlign w:val="center"/>
                </w:tcPr>
                <w:p w14:paraId="65EC9613">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eastAsia="zh-CN"/>
                    </w:rPr>
                    <w:t>药剂配兑</w:t>
                  </w:r>
                  <w:r>
                    <w:rPr>
                      <w:rFonts w:hint="default" w:ascii="Times New Roman" w:hAnsi="Times New Roman" w:eastAsia="宋体" w:cs="Times New Roman"/>
                      <w:bCs/>
                      <w:color w:val="auto"/>
                      <w:sz w:val="21"/>
                      <w:szCs w:val="21"/>
                    </w:rPr>
                    <w:t>用水</w:t>
                  </w:r>
                </w:p>
              </w:tc>
              <w:tc>
                <w:tcPr>
                  <w:tcW w:w="1983" w:type="dxa"/>
                  <w:shd w:val="clear" w:color="auto" w:fill="auto"/>
                  <w:vAlign w:val="center"/>
                </w:tcPr>
                <w:p w14:paraId="78269ECD">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360</w:t>
                  </w:r>
                </w:p>
              </w:tc>
              <w:tc>
                <w:tcPr>
                  <w:tcW w:w="920" w:type="dxa"/>
                  <w:shd w:val="clear" w:color="auto" w:fill="auto"/>
                  <w:vAlign w:val="center"/>
                </w:tcPr>
                <w:p w14:paraId="48ED15E3">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360</w:t>
                  </w:r>
                </w:p>
              </w:tc>
              <w:tc>
                <w:tcPr>
                  <w:tcW w:w="773" w:type="dxa"/>
                  <w:shd w:val="clear" w:color="auto" w:fill="auto"/>
                  <w:vAlign w:val="center"/>
                </w:tcPr>
                <w:p w14:paraId="24E5C5D8">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0</w:t>
                  </w:r>
                </w:p>
              </w:tc>
              <w:tc>
                <w:tcPr>
                  <w:tcW w:w="3010" w:type="dxa"/>
                  <w:shd w:val="clear" w:color="auto" w:fill="auto"/>
                  <w:vAlign w:val="center"/>
                </w:tcPr>
                <w:p w14:paraId="3E019E5A">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kern w:val="2"/>
                      <w:sz w:val="21"/>
                      <w:szCs w:val="21"/>
                      <w:lang w:val="en-US" w:eastAsia="zh-CN" w:bidi="ar-SA"/>
                    </w:rPr>
                    <w:t>/</w:t>
                  </w:r>
                </w:p>
              </w:tc>
            </w:tr>
            <w:tr w14:paraId="667F50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314" w:type="dxa"/>
                  <w:shd w:val="clear" w:color="auto" w:fill="auto"/>
                  <w:vAlign w:val="center"/>
                </w:tcPr>
                <w:p w14:paraId="19A43178">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3</w:t>
                  </w:r>
                </w:p>
              </w:tc>
              <w:tc>
                <w:tcPr>
                  <w:tcW w:w="1368" w:type="dxa"/>
                  <w:shd w:val="clear" w:color="auto" w:fill="auto"/>
                  <w:vAlign w:val="center"/>
                </w:tcPr>
                <w:p w14:paraId="2EAFD507">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s="Times New Roman"/>
                      <w:bCs/>
                      <w:color w:val="auto"/>
                      <w:sz w:val="21"/>
                      <w:szCs w:val="21"/>
                      <w:lang w:eastAsia="zh-CN"/>
                    </w:rPr>
                  </w:pPr>
                  <w:r>
                    <w:rPr>
                      <w:rFonts w:hint="eastAsia" w:cs="Times New Roman"/>
                      <w:bCs/>
                      <w:color w:val="auto"/>
                      <w:sz w:val="21"/>
                      <w:szCs w:val="21"/>
                      <w:lang w:eastAsia="zh-CN"/>
                    </w:rPr>
                    <w:t>设备冲洗排水</w:t>
                  </w:r>
                </w:p>
              </w:tc>
              <w:tc>
                <w:tcPr>
                  <w:tcW w:w="1983" w:type="dxa"/>
                  <w:shd w:val="clear" w:color="auto" w:fill="auto"/>
                  <w:vAlign w:val="center"/>
                </w:tcPr>
                <w:p w14:paraId="65C93D95">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cs="Times New Roman"/>
                      <w:bCs/>
                      <w:color w:val="auto"/>
                      <w:sz w:val="21"/>
                      <w:szCs w:val="21"/>
                      <w:lang w:val="en-US" w:eastAsia="zh-CN"/>
                    </w:rPr>
                  </w:pPr>
                  <w:r>
                    <w:rPr>
                      <w:rFonts w:hint="eastAsia" w:cs="Times New Roman"/>
                      <w:bCs/>
                      <w:color w:val="auto"/>
                      <w:sz w:val="21"/>
                      <w:szCs w:val="21"/>
                      <w:lang w:val="en-US" w:eastAsia="zh-CN"/>
                    </w:rPr>
                    <w:t>0</w:t>
                  </w:r>
                </w:p>
              </w:tc>
              <w:tc>
                <w:tcPr>
                  <w:tcW w:w="920" w:type="dxa"/>
                  <w:shd w:val="clear" w:color="auto" w:fill="auto"/>
                  <w:vAlign w:val="center"/>
                </w:tcPr>
                <w:p w14:paraId="1C277FFE">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cs="Times New Roman"/>
                      <w:bCs/>
                      <w:color w:val="auto"/>
                      <w:sz w:val="21"/>
                      <w:szCs w:val="21"/>
                      <w:lang w:val="en-US" w:eastAsia="zh-CN"/>
                    </w:rPr>
                  </w:pPr>
                  <w:r>
                    <w:rPr>
                      <w:rFonts w:hint="eastAsia" w:cs="Times New Roman"/>
                      <w:bCs/>
                      <w:color w:val="auto"/>
                      <w:sz w:val="21"/>
                      <w:szCs w:val="21"/>
                      <w:lang w:val="en-US" w:eastAsia="zh-CN"/>
                    </w:rPr>
                    <w:t>0</w:t>
                  </w:r>
                </w:p>
              </w:tc>
              <w:tc>
                <w:tcPr>
                  <w:tcW w:w="773" w:type="dxa"/>
                  <w:shd w:val="clear" w:color="auto" w:fill="auto"/>
                  <w:vAlign w:val="center"/>
                </w:tcPr>
                <w:p w14:paraId="33FF2F4F">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cs="Times New Roman"/>
                      <w:bCs/>
                      <w:color w:val="auto"/>
                      <w:kern w:val="2"/>
                      <w:sz w:val="21"/>
                      <w:szCs w:val="21"/>
                      <w:lang w:val="en-US" w:eastAsia="zh-CN" w:bidi="ar-SA"/>
                    </w:rPr>
                  </w:pPr>
                  <w:r>
                    <w:rPr>
                      <w:rFonts w:hint="eastAsia" w:cs="Times New Roman"/>
                      <w:bCs/>
                      <w:color w:val="auto"/>
                      <w:kern w:val="2"/>
                      <w:sz w:val="21"/>
                      <w:szCs w:val="21"/>
                      <w:lang w:val="en-US" w:eastAsia="zh-CN" w:bidi="ar-SA"/>
                    </w:rPr>
                    <w:t>30</w:t>
                  </w:r>
                </w:p>
              </w:tc>
              <w:tc>
                <w:tcPr>
                  <w:tcW w:w="3010" w:type="dxa"/>
                  <w:shd w:val="clear" w:color="auto" w:fill="auto"/>
                  <w:vAlign w:val="center"/>
                </w:tcPr>
                <w:p w14:paraId="422F93E6">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s="Times New Roman"/>
                      <w:b/>
                      <w:bCs w:val="0"/>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返回渗滤液处理系统处理</w:t>
                  </w:r>
                </w:p>
              </w:tc>
            </w:tr>
            <w:tr w14:paraId="033B1A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314" w:type="dxa"/>
                  <w:shd w:val="clear" w:color="auto" w:fill="auto"/>
                  <w:vAlign w:val="center"/>
                </w:tcPr>
                <w:p w14:paraId="6D9C0F3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4</w:t>
                  </w:r>
                </w:p>
              </w:tc>
              <w:tc>
                <w:tcPr>
                  <w:tcW w:w="1368" w:type="dxa"/>
                  <w:shd w:val="clear" w:color="auto" w:fill="auto"/>
                  <w:vAlign w:val="center"/>
                </w:tcPr>
                <w:p w14:paraId="592F906C">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eastAsia="zh-CN"/>
                    </w:rPr>
                    <w:t>污泥压缩清液</w:t>
                  </w:r>
                </w:p>
              </w:tc>
              <w:tc>
                <w:tcPr>
                  <w:tcW w:w="1983" w:type="dxa"/>
                  <w:shd w:val="clear" w:color="auto" w:fill="auto"/>
                  <w:vAlign w:val="center"/>
                </w:tcPr>
                <w:p w14:paraId="62C017CC">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0</w:t>
                  </w:r>
                </w:p>
              </w:tc>
              <w:tc>
                <w:tcPr>
                  <w:tcW w:w="920" w:type="dxa"/>
                  <w:shd w:val="clear" w:color="auto" w:fill="auto"/>
                  <w:vAlign w:val="center"/>
                </w:tcPr>
                <w:p w14:paraId="3A17CB33">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0</w:t>
                  </w:r>
                </w:p>
              </w:tc>
              <w:tc>
                <w:tcPr>
                  <w:tcW w:w="773" w:type="dxa"/>
                  <w:shd w:val="clear" w:color="auto" w:fill="auto"/>
                  <w:vAlign w:val="center"/>
                </w:tcPr>
                <w:p w14:paraId="351536D0">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6000</w:t>
                  </w:r>
                </w:p>
              </w:tc>
              <w:tc>
                <w:tcPr>
                  <w:tcW w:w="3010" w:type="dxa"/>
                  <w:shd w:val="clear" w:color="auto" w:fill="auto"/>
                  <w:vAlign w:val="center"/>
                </w:tcPr>
                <w:p w14:paraId="0F9C41EE">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返回渗滤液处理系统处理</w:t>
                  </w:r>
                </w:p>
              </w:tc>
            </w:tr>
            <w:tr w14:paraId="3A043B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314" w:type="dxa"/>
                  <w:shd w:val="clear" w:color="auto" w:fill="auto"/>
                  <w:vAlign w:val="center"/>
                </w:tcPr>
                <w:p w14:paraId="5B17CB27">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5</w:t>
                  </w:r>
                </w:p>
              </w:tc>
              <w:tc>
                <w:tcPr>
                  <w:tcW w:w="1368" w:type="dxa"/>
                  <w:shd w:val="clear" w:color="auto" w:fill="auto"/>
                  <w:vAlign w:val="center"/>
                </w:tcPr>
                <w:p w14:paraId="4755213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eastAsia="zh-CN"/>
                    </w:rPr>
                    <w:t>道路浇洒用水</w:t>
                  </w:r>
                </w:p>
              </w:tc>
              <w:tc>
                <w:tcPr>
                  <w:tcW w:w="1983" w:type="dxa"/>
                  <w:shd w:val="clear" w:color="auto" w:fill="auto"/>
                  <w:vAlign w:val="center"/>
                </w:tcPr>
                <w:p w14:paraId="5F509232">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132（处理站出水）</w:t>
                  </w:r>
                </w:p>
              </w:tc>
              <w:tc>
                <w:tcPr>
                  <w:tcW w:w="920" w:type="dxa"/>
                  <w:shd w:val="clear" w:color="auto" w:fill="auto"/>
                  <w:vAlign w:val="center"/>
                </w:tcPr>
                <w:p w14:paraId="42BB617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132</w:t>
                  </w:r>
                </w:p>
              </w:tc>
              <w:tc>
                <w:tcPr>
                  <w:tcW w:w="773" w:type="dxa"/>
                  <w:shd w:val="clear" w:color="auto" w:fill="auto"/>
                  <w:vAlign w:val="center"/>
                </w:tcPr>
                <w:p w14:paraId="6FC2970D">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0</w:t>
                  </w:r>
                </w:p>
              </w:tc>
              <w:tc>
                <w:tcPr>
                  <w:tcW w:w="3010" w:type="dxa"/>
                  <w:shd w:val="clear" w:color="auto" w:fill="auto"/>
                  <w:vAlign w:val="center"/>
                </w:tcPr>
                <w:p w14:paraId="6AA86CA4">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 w:val="0"/>
                      <w:bCs/>
                      <w:color w:val="auto"/>
                      <w:spacing w:val="2"/>
                      <w:kern w:val="2"/>
                      <w:sz w:val="21"/>
                      <w:szCs w:val="21"/>
                      <w:highlight w:val="none"/>
                      <w:lang w:val="en-US" w:eastAsia="zh-CN" w:bidi="ar-SA"/>
                    </w:rPr>
                  </w:pPr>
                  <w:r>
                    <w:rPr>
                      <w:rFonts w:hint="eastAsia" w:cs="Times New Roman"/>
                      <w:b w:val="0"/>
                      <w:bCs/>
                      <w:color w:val="auto"/>
                      <w:spacing w:val="2"/>
                      <w:kern w:val="2"/>
                      <w:sz w:val="21"/>
                      <w:szCs w:val="21"/>
                      <w:highlight w:val="none"/>
                      <w:lang w:val="en-US" w:eastAsia="zh-CN" w:bidi="ar-SA"/>
                    </w:rPr>
                    <w:t>/</w:t>
                  </w:r>
                </w:p>
              </w:tc>
            </w:tr>
            <w:tr w14:paraId="363E64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314" w:type="dxa"/>
                  <w:shd w:val="clear" w:color="auto" w:fill="auto"/>
                  <w:vAlign w:val="center"/>
                </w:tcPr>
                <w:p w14:paraId="6A930BE0">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6</w:t>
                  </w:r>
                </w:p>
              </w:tc>
              <w:tc>
                <w:tcPr>
                  <w:tcW w:w="1368" w:type="dxa"/>
                  <w:shd w:val="clear" w:color="auto" w:fill="auto"/>
                  <w:vAlign w:val="center"/>
                </w:tcPr>
                <w:p w14:paraId="1E46AEBA">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eastAsia="zh-CN"/>
                    </w:rPr>
                    <w:t>绿化用水</w:t>
                  </w:r>
                </w:p>
              </w:tc>
              <w:tc>
                <w:tcPr>
                  <w:tcW w:w="1983" w:type="dxa"/>
                  <w:shd w:val="clear" w:color="auto" w:fill="auto"/>
                  <w:vAlign w:val="center"/>
                </w:tcPr>
                <w:p w14:paraId="6D011C8C">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236（处理站出水）</w:t>
                  </w:r>
                </w:p>
              </w:tc>
              <w:tc>
                <w:tcPr>
                  <w:tcW w:w="920" w:type="dxa"/>
                  <w:shd w:val="clear" w:color="auto" w:fill="auto"/>
                  <w:vAlign w:val="center"/>
                </w:tcPr>
                <w:p w14:paraId="6A593876">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236</w:t>
                  </w:r>
                </w:p>
              </w:tc>
              <w:tc>
                <w:tcPr>
                  <w:tcW w:w="773" w:type="dxa"/>
                  <w:shd w:val="clear" w:color="auto" w:fill="auto"/>
                  <w:vAlign w:val="center"/>
                </w:tcPr>
                <w:p w14:paraId="21D7754E">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color w:val="auto"/>
                      <w:lang w:val="en-US" w:eastAsia="zh-CN"/>
                    </w:rPr>
                    <w:t>0</w:t>
                  </w:r>
                </w:p>
              </w:tc>
              <w:tc>
                <w:tcPr>
                  <w:tcW w:w="3010" w:type="dxa"/>
                  <w:shd w:val="clear" w:color="auto" w:fill="auto"/>
                  <w:vAlign w:val="center"/>
                </w:tcPr>
                <w:p w14:paraId="76CFBDAE">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w:t>
                  </w:r>
                </w:p>
              </w:tc>
            </w:tr>
            <w:tr w14:paraId="41329E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314" w:type="dxa"/>
                  <w:vMerge w:val="restart"/>
                  <w:shd w:val="clear" w:color="auto" w:fill="auto"/>
                  <w:vAlign w:val="center"/>
                </w:tcPr>
                <w:p w14:paraId="36428E05">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color w:val="auto"/>
                      <w:lang w:val="en-US" w:eastAsia="zh-CN"/>
                    </w:rPr>
                  </w:pPr>
                  <w:r>
                    <w:rPr>
                      <w:rFonts w:hint="eastAsia" w:cs="Times New Roman"/>
                      <w:bCs/>
                      <w:color w:val="auto"/>
                      <w:sz w:val="21"/>
                      <w:szCs w:val="21"/>
                      <w:lang w:val="en-US" w:eastAsia="zh-CN"/>
                    </w:rPr>
                    <w:t>7</w:t>
                  </w:r>
                </w:p>
              </w:tc>
              <w:tc>
                <w:tcPr>
                  <w:tcW w:w="1368" w:type="dxa"/>
                  <w:vMerge w:val="restart"/>
                  <w:shd w:val="clear" w:color="auto" w:fill="auto"/>
                  <w:vAlign w:val="center"/>
                </w:tcPr>
                <w:p w14:paraId="1C0C3946">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olor w:val="auto"/>
                      <w:lang w:eastAsia="zh-CN"/>
                    </w:rPr>
                  </w:pPr>
                  <w:r>
                    <w:rPr>
                      <w:rFonts w:hint="eastAsia"/>
                      <w:color w:val="auto"/>
                      <w:lang w:eastAsia="zh-CN"/>
                    </w:rPr>
                    <w:t>库区绿化用水</w:t>
                  </w:r>
                </w:p>
              </w:tc>
              <w:tc>
                <w:tcPr>
                  <w:tcW w:w="1983" w:type="dxa"/>
                  <w:shd w:val="clear" w:color="auto" w:fill="auto"/>
                  <w:vAlign w:val="center"/>
                </w:tcPr>
                <w:p w14:paraId="4086491D">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olor w:val="auto"/>
                      <w:lang w:val="en-US" w:eastAsia="zh-CN"/>
                    </w:rPr>
                  </w:pPr>
                  <w:r>
                    <w:rPr>
                      <w:rFonts w:hint="eastAsia"/>
                      <w:color w:val="auto"/>
                      <w:lang w:val="en-US" w:eastAsia="zh-CN"/>
                    </w:rPr>
                    <w:t>13233（处理站出水）</w:t>
                  </w:r>
                </w:p>
              </w:tc>
              <w:tc>
                <w:tcPr>
                  <w:tcW w:w="920" w:type="dxa"/>
                  <w:vMerge w:val="restart"/>
                  <w:shd w:val="clear" w:color="auto" w:fill="auto"/>
                  <w:vAlign w:val="center"/>
                </w:tcPr>
                <w:p w14:paraId="072754C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olor w:val="auto"/>
                      <w:lang w:val="en-US" w:eastAsia="zh-CN"/>
                    </w:rPr>
                  </w:pPr>
                  <w:r>
                    <w:rPr>
                      <w:rFonts w:hint="eastAsia"/>
                      <w:color w:val="auto"/>
                      <w:lang w:val="en-US" w:eastAsia="zh-CN"/>
                    </w:rPr>
                    <w:t>25176</w:t>
                  </w:r>
                </w:p>
              </w:tc>
              <w:tc>
                <w:tcPr>
                  <w:tcW w:w="773" w:type="dxa"/>
                  <w:vMerge w:val="restart"/>
                  <w:shd w:val="clear" w:color="auto" w:fill="auto"/>
                  <w:vAlign w:val="center"/>
                </w:tcPr>
                <w:p w14:paraId="21FAC9F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color w:val="auto"/>
                      <w:lang w:val="en-US" w:eastAsia="zh-CN"/>
                    </w:rPr>
                  </w:pPr>
                  <w:r>
                    <w:rPr>
                      <w:rFonts w:hint="eastAsia"/>
                      <w:color w:val="auto"/>
                      <w:lang w:val="en-US" w:eastAsia="zh-CN"/>
                    </w:rPr>
                    <w:t>0</w:t>
                  </w:r>
                </w:p>
              </w:tc>
              <w:tc>
                <w:tcPr>
                  <w:tcW w:w="3010" w:type="dxa"/>
                  <w:vMerge w:val="restart"/>
                  <w:shd w:val="clear" w:color="auto" w:fill="auto"/>
                  <w:vAlign w:val="center"/>
                </w:tcPr>
                <w:p w14:paraId="34DF70F7">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w:t>
                  </w:r>
                </w:p>
              </w:tc>
            </w:tr>
            <w:tr w14:paraId="4B1D33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172" w:hRule="atLeast"/>
              </w:trPr>
              <w:tc>
                <w:tcPr>
                  <w:tcW w:w="314" w:type="dxa"/>
                  <w:vMerge w:val="continue"/>
                  <w:shd w:val="clear" w:color="auto" w:fill="auto"/>
                  <w:vAlign w:val="center"/>
                </w:tcPr>
                <w:p w14:paraId="4C2ADDFE">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p>
              </w:tc>
              <w:tc>
                <w:tcPr>
                  <w:tcW w:w="1368" w:type="dxa"/>
                  <w:vMerge w:val="continue"/>
                  <w:shd w:val="clear" w:color="auto" w:fill="auto"/>
                  <w:vAlign w:val="center"/>
                </w:tcPr>
                <w:p w14:paraId="75DC156C">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color w:val="auto"/>
                    </w:rPr>
                  </w:pPr>
                </w:p>
              </w:tc>
              <w:tc>
                <w:tcPr>
                  <w:tcW w:w="1983" w:type="dxa"/>
                  <w:shd w:val="clear" w:color="auto" w:fill="auto"/>
                  <w:vAlign w:val="center"/>
                </w:tcPr>
                <w:p w14:paraId="1CD65E48">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olor w:val="auto"/>
                      <w:lang w:val="en-US" w:eastAsia="zh-CN"/>
                    </w:rPr>
                  </w:pPr>
                  <w:r>
                    <w:rPr>
                      <w:rFonts w:hint="eastAsia"/>
                      <w:color w:val="auto"/>
                      <w:lang w:val="en-US" w:eastAsia="zh-CN"/>
                    </w:rPr>
                    <w:t>11943</w:t>
                  </w:r>
                </w:p>
                <w:p w14:paraId="2EFFEF9A">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olor w:val="auto"/>
                      <w:lang w:val="en-US" w:eastAsia="zh-CN"/>
                    </w:rPr>
                  </w:pPr>
                  <w:r>
                    <w:rPr>
                      <w:rFonts w:hint="eastAsia"/>
                      <w:color w:val="auto"/>
                      <w:lang w:val="en-US" w:eastAsia="zh-CN"/>
                    </w:rPr>
                    <w:t>（市政绿化用水）</w:t>
                  </w:r>
                </w:p>
              </w:tc>
              <w:tc>
                <w:tcPr>
                  <w:tcW w:w="920" w:type="dxa"/>
                  <w:vMerge w:val="continue"/>
                  <w:shd w:val="clear" w:color="auto" w:fill="auto"/>
                  <w:vAlign w:val="center"/>
                </w:tcPr>
                <w:p w14:paraId="365793D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olor w:val="auto"/>
                      <w:lang w:val="en-US" w:eastAsia="zh-CN"/>
                    </w:rPr>
                  </w:pPr>
                </w:p>
              </w:tc>
              <w:tc>
                <w:tcPr>
                  <w:tcW w:w="773" w:type="dxa"/>
                  <w:vMerge w:val="continue"/>
                  <w:shd w:val="clear" w:color="auto" w:fill="auto"/>
                  <w:vAlign w:val="center"/>
                </w:tcPr>
                <w:p w14:paraId="417A3209">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olor w:val="auto"/>
                      <w:lang w:val="en-US" w:eastAsia="zh-CN"/>
                    </w:rPr>
                  </w:pPr>
                </w:p>
              </w:tc>
              <w:tc>
                <w:tcPr>
                  <w:tcW w:w="3010" w:type="dxa"/>
                  <w:vMerge w:val="continue"/>
                  <w:shd w:val="clear" w:color="auto" w:fill="auto"/>
                  <w:vAlign w:val="center"/>
                </w:tcPr>
                <w:p w14:paraId="4C345D9F">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olor w:val="auto"/>
                      <w:lang w:val="en-US" w:eastAsia="zh-CN"/>
                    </w:rPr>
                  </w:pPr>
                </w:p>
              </w:tc>
            </w:tr>
            <w:tr w14:paraId="03D7B7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314" w:type="dxa"/>
                  <w:vMerge w:val="restart"/>
                  <w:shd w:val="clear" w:color="auto" w:fill="auto"/>
                  <w:vAlign w:val="center"/>
                </w:tcPr>
                <w:p w14:paraId="66A263FF">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8</w:t>
                  </w:r>
                </w:p>
              </w:tc>
              <w:tc>
                <w:tcPr>
                  <w:tcW w:w="1368" w:type="dxa"/>
                  <w:vMerge w:val="restart"/>
                  <w:shd w:val="clear" w:color="auto" w:fill="auto"/>
                  <w:vAlign w:val="center"/>
                </w:tcPr>
                <w:p w14:paraId="2E197F4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bCs/>
                      <w:color w:val="auto"/>
                      <w:sz w:val="21"/>
                      <w:szCs w:val="21"/>
                      <w:lang w:eastAsia="zh-CN"/>
                    </w:rPr>
                  </w:pPr>
                  <w:r>
                    <w:rPr>
                      <w:rFonts w:hint="eastAsia" w:cs="Times New Roman"/>
                      <w:bCs/>
                      <w:color w:val="auto"/>
                      <w:sz w:val="21"/>
                      <w:szCs w:val="21"/>
                      <w:lang w:eastAsia="zh-CN"/>
                    </w:rPr>
                    <w:t>渗滤液处理站出水</w:t>
                  </w:r>
                </w:p>
              </w:tc>
              <w:tc>
                <w:tcPr>
                  <w:tcW w:w="1983" w:type="dxa"/>
                  <w:shd w:val="clear" w:color="auto" w:fill="auto"/>
                  <w:vAlign w:val="center"/>
                </w:tcPr>
                <w:p w14:paraId="3929CF8C">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cs="Times New Roman"/>
                      <w:bCs/>
                      <w:color w:val="auto"/>
                      <w:sz w:val="21"/>
                      <w:szCs w:val="21"/>
                      <w:lang w:val="en-US" w:eastAsia="zh-CN"/>
                    </w:rPr>
                  </w:pPr>
                  <w:r>
                    <w:rPr>
                      <w:rFonts w:hint="eastAsia" w:cs="Times New Roman"/>
                      <w:bCs/>
                      <w:color w:val="auto"/>
                      <w:sz w:val="21"/>
                      <w:szCs w:val="21"/>
                      <w:lang w:val="en-US" w:eastAsia="zh-CN"/>
                    </w:rPr>
                    <w:t>7152</w:t>
                  </w:r>
                </w:p>
                <w:p w14:paraId="1E9F84BE">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cs="Times New Roman"/>
                      <w:bCs/>
                      <w:color w:val="auto"/>
                      <w:sz w:val="21"/>
                      <w:szCs w:val="21"/>
                      <w:lang w:val="en-US" w:eastAsia="zh-CN"/>
                    </w:rPr>
                  </w:pPr>
                  <w:r>
                    <w:rPr>
                      <w:rFonts w:hint="eastAsia" w:cs="Times New Roman"/>
                      <w:bCs/>
                      <w:color w:val="auto"/>
                      <w:sz w:val="21"/>
                      <w:szCs w:val="21"/>
                      <w:lang w:val="en-US" w:eastAsia="zh-CN"/>
                    </w:rPr>
                    <w:t>（渗滤液）</w:t>
                  </w:r>
                </w:p>
              </w:tc>
              <w:tc>
                <w:tcPr>
                  <w:tcW w:w="920" w:type="dxa"/>
                  <w:vMerge w:val="restart"/>
                  <w:shd w:val="clear" w:color="auto" w:fill="auto"/>
                  <w:vAlign w:val="center"/>
                </w:tcPr>
                <w:p w14:paraId="485C9D74">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cs="Times New Roman"/>
                      <w:bCs/>
                      <w:color w:val="auto"/>
                      <w:sz w:val="21"/>
                      <w:szCs w:val="21"/>
                      <w:lang w:val="en-US" w:eastAsia="zh-CN"/>
                    </w:rPr>
                  </w:pPr>
                  <w:r>
                    <w:rPr>
                      <w:rFonts w:hint="eastAsia" w:cs="Times New Roman"/>
                      <w:bCs/>
                      <w:color w:val="auto"/>
                      <w:sz w:val="21"/>
                      <w:szCs w:val="21"/>
                      <w:lang w:val="en-US" w:eastAsia="zh-CN"/>
                    </w:rPr>
                    <w:t>421</w:t>
                  </w:r>
                </w:p>
              </w:tc>
              <w:tc>
                <w:tcPr>
                  <w:tcW w:w="773" w:type="dxa"/>
                  <w:vMerge w:val="restart"/>
                  <w:shd w:val="clear" w:color="auto" w:fill="auto"/>
                  <w:vAlign w:val="center"/>
                </w:tcPr>
                <w:p w14:paraId="1B3F5D6A">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cs="Times New Roman"/>
                      <w:bCs/>
                      <w:color w:val="auto"/>
                      <w:sz w:val="21"/>
                      <w:szCs w:val="21"/>
                      <w:lang w:val="en-US" w:eastAsia="zh-CN"/>
                    </w:rPr>
                  </w:pPr>
                  <w:r>
                    <w:rPr>
                      <w:rFonts w:hint="eastAsia" w:cs="Times New Roman"/>
                      <w:bCs/>
                      <w:color w:val="auto"/>
                      <w:sz w:val="21"/>
                      <w:szCs w:val="21"/>
                      <w:highlight w:val="none"/>
                      <w:lang w:val="en-US" w:eastAsia="zh-CN"/>
                    </w:rPr>
                    <w:t>13601</w:t>
                  </w:r>
                </w:p>
              </w:tc>
              <w:tc>
                <w:tcPr>
                  <w:tcW w:w="3010" w:type="dxa"/>
                  <w:vMerge w:val="restart"/>
                  <w:shd w:val="clear" w:color="auto" w:fill="auto"/>
                  <w:vAlign w:val="center"/>
                </w:tcPr>
                <w:p w14:paraId="4420085F">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eastAsia" w:ascii="Times New Roman" w:hAnsi="Times New Roman" w:eastAsia="宋体" w:cs="Times New Roman"/>
                      <w:bCs/>
                      <w:color w:val="auto"/>
                      <w:sz w:val="21"/>
                      <w:szCs w:val="21"/>
                      <w:lang w:eastAsia="zh-CN"/>
                    </w:rPr>
                  </w:pPr>
                  <w:r>
                    <w:rPr>
                      <w:rFonts w:hint="eastAsia" w:ascii="Times New Roman" w:hAnsi="Times New Roman" w:eastAsia="宋体" w:cs="Times New Roman"/>
                      <w:bCs/>
                      <w:color w:val="auto"/>
                      <w:sz w:val="21"/>
                      <w:szCs w:val="21"/>
                      <w:lang w:eastAsia="zh-CN"/>
                    </w:rPr>
                    <w:t>满足《生活垃圾填埋场污染控制标准》（GB16889-2024）表2直接排放的水污染物排放限值标准、同时满足《城市污水再生利用 城市杂用水水质》（GB/T18920-2020）中城市绿化、道路清扫、消防、建筑施工水质标准，</w:t>
                  </w:r>
                  <w:r>
                    <w:rPr>
                      <w:rFonts w:hint="eastAsia" w:cs="Times New Roman"/>
                      <w:bCs/>
                      <w:color w:val="auto"/>
                      <w:sz w:val="21"/>
                      <w:szCs w:val="21"/>
                      <w:lang w:eastAsia="zh-CN"/>
                    </w:rPr>
                    <w:t>用于</w:t>
                  </w:r>
                  <w:r>
                    <w:rPr>
                      <w:rFonts w:hint="eastAsia" w:ascii="Times New Roman" w:hAnsi="Times New Roman" w:eastAsia="宋体" w:cs="Times New Roman"/>
                      <w:bCs/>
                      <w:color w:val="auto"/>
                      <w:sz w:val="21"/>
                      <w:szCs w:val="21"/>
                      <w:lang w:eastAsia="zh-CN"/>
                    </w:rPr>
                    <w:t>填埋场绿化及道路浇洒用水、填埋库区绿化浇水，不外排</w:t>
                  </w:r>
                </w:p>
              </w:tc>
            </w:tr>
            <w:tr w14:paraId="430D77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314" w:type="dxa"/>
                  <w:vMerge w:val="continue"/>
                  <w:shd w:val="clear" w:color="auto" w:fill="auto"/>
                  <w:vAlign w:val="center"/>
                </w:tcPr>
                <w:p w14:paraId="2B138785">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color w:val="auto"/>
                    </w:rPr>
                  </w:pPr>
                </w:p>
              </w:tc>
              <w:tc>
                <w:tcPr>
                  <w:tcW w:w="1368" w:type="dxa"/>
                  <w:vMerge w:val="continue"/>
                  <w:shd w:val="clear" w:color="auto" w:fill="auto"/>
                  <w:vAlign w:val="center"/>
                </w:tcPr>
                <w:p w14:paraId="72E59B6C">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color w:val="auto"/>
                    </w:rPr>
                  </w:pPr>
                </w:p>
              </w:tc>
              <w:tc>
                <w:tcPr>
                  <w:tcW w:w="1983" w:type="dxa"/>
                  <w:shd w:val="clear" w:color="auto" w:fill="auto"/>
                  <w:vAlign w:val="center"/>
                </w:tcPr>
                <w:p w14:paraId="34F970B9">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color w:val="auto"/>
                      <w:highlight w:val="none"/>
                      <w:lang w:val="en-US" w:eastAsia="zh-CN"/>
                    </w:rPr>
                  </w:pPr>
                  <w:r>
                    <w:rPr>
                      <w:rFonts w:hint="eastAsia"/>
                      <w:color w:val="auto"/>
                      <w:highlight w:val="none"/>
                      <w:lang w:val="en-US" w:eastAsia="zh-CN"/>
                    </w:rPr>
                    <w:t>6870</w:t>
                  </w:r>
                </w:p>
                <w:p w14:paraId="312A4C2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rFonts w:hint="default" w:eastAsia="宋体"/>
                      <w:color w:val="auto"/>
                      <w:lang w:val="en-US" w:eastAsia="zh-CN"/>
                    </w:rPr>
                  </w:pPr>
                  <w:r>
                    <w:rPr>
                      <w:rFonts w:hint="eastAsia"/>
                      <w:color w:val="auto"/>
                      <w:highlight w:val="none"/>
                      <w:lang w:val="en-US" w:eastAsia="zh-CN"/>
                    </w:rPr>
                    <w:t>（</w:t>
                  </w:r>
                  <w:r>
                    <w:rPr>
                      <w:rFonts w:hint="eastAsia"/>
                      <w:color w:val="auto"/>
                      <w:highlight w:val="none"/>
                      <w:lang w:eastAsia="zh-CN"/>
                    </w:rPr>
                    <w:t>渗滤液处理站运行产生的废水，包括循环冷却排水、设备冲洗排水、污泥压缩清液</w:t>
                  </w:r>
                </w:p>
              </w:tc>
              <w:tc>
                <w:tcPr>
                  <w:tcW w:w="920" w:type="dxa"/>
                  <w:vMerge w:val="continue"/>
                  <w:shd w:val="clear" w:color="auto" w:fill="auto"/>
                  <w:vAlign w:val="center"/>
                </w:tcPr>
                <w:p w14:paraId="5842F9AC">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color w:val="auto"/>
                    </w:rPr>
                  </w:pPr>
                </w:p>
              </w:tc>
              <w:tc>
                <w:tcPr>
                  <w:tcW w:w="773" w:type="dxa"/>
                  <w:vMerge w:val="continue"/>
                  <w:shd w:val="clear" w:color="auto" w:fill="auto"/>
                  <w:vAlign w:val="center"/>
                </w:tcPr>
                <w:p w14:paraId="5A890451">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color w:val="auto"/>
                    </w:rPr>
                  </w:pPr>
                </w:p>
              </w:tc>
              <w:tc>
                <w:tcPr>
                  <w:tcW w:w="3010" w:type="dxa"/>
                  <w:vMerge w:val="continue"/>
                  <w:shd w:val="clear" w:color="auto" w:fill="auto"/>
                  <w:vAlign w:val="center"/>
                </w:tcPr>
                <w:p w14:paraId="7C7C38ED">
                  <w:pPr>
                    <w:keepNext w:val="0"/>
                    <w:keepLines w:val="0"/>
                    <w:pageBreakBefore w:val="0"/>
                    <w:kinsoku/>
                    <w:wordWrap/>
                    <w:overflowPunct/>
                    <w:topLinePunct w:val="0"/>
                    <w:autoSpaceDE/>
                    <w:autoSpaceDN/>
                    <w:bidi w:val="0"/>
                    <w:adjustRightInd/>
                    <w:snapToGrid w:val="0"/>
                    <w:spacing w:line="360" w:lineRule="exact"/>
                    <w:ind w:left="0" w:leftChars="0" w:right="0" w:rightChars="0"/>
                    <w:jc w:val="center"/>
                    <w:textAlignment w:val="auto"/>
                    <w:rPr>
                      <w:color w:val="auto"/>
                    </w:rPr>
                  </w:pPr>
                </w:p>
              </w:tc>
            </w:tr>
          </w:tbl>
          <w:p w14:paraId="5E614A45">
            <w:pPr>
              <w:pStyle w:val="30"/>
              <w:rPr>
                <w:rFonts w:hint="eastAsia"/>
                <w:color w:val="auto"/>
              </w:rPr>
            </w:pPr>
            <w:r>
              <w:rPr>
                <w:color w:val="auto"/>
                <w:sz w:val="24"/>
              </w:rPr>
              <mc:AlternateContent>
                <mc:Choice Requires="wpg">
                  <w:drawing>
                    <wp:anchor distT="0" distB="0" distL="114300" distR="114300" simplePos="0" relativeHeight="251809792" behindDoc="0" locked="0" layoutInCell="1" allowOverlap="1">
                      <wp:simplePos x="0" y="0"/>
                      <wp:positionH relativeFrom="column">
                        <wp:posOffset>-29210</wp:posOffset>
                      </wp:positionH>
                      <wp:positionV relativeFrom="paragraph">
                        <wp:posOffset>156210</wp:posOffset>
                      </wp:positionV>
                      <wp:extent cx="5280025" cy="3465195"/>
                      <wp:effectExtent l="0" t="0" r="8255" b="9525"/>
                      <wp:wrapNone/>
                      <wp:docPr id="230" name="组合 230"/>
                      <wp:cNvGraphicFramePr/>
                      <a:graphic xmlns:a="http://schemas.openxmlformats.org/drawingml/2006/main">
                        <a:graphicData uri="http://schemas.microsoft.com/office/word/2010/wordprocessingGroup">
                          <wpg:wgp>
                            <wpg:cNvGrpSpPr/>
                            <wpg:grpSpPr>
                              <a:xfrm>
                                <a:off x="0" y="0"/>
                                <a:ext cx="5280025" cy="3465195"/>
                                <a:chOff x="5110" y="482211"/>
                                <a:chExt cx="8315" cy="5457"/>
                              </a:xfrm>
                            </wpg:grpSpPr>
                            <wps:wsp>
                              <wps:cNvPr id="58" name="直接连接符 58"/>
                              <wps:cNvCnPr/>
                              <wps:spPr>
                                <a:xfrm flipV="1">
                                  <a:off x="5785" y="483036"/>
                                  <a:ext cx="755" cy="8"/>
                                </a:xfrm>
                                <a:prstGeom prst="line">
                                  <a:avLst/>
                                </a:prstGeom>
                                <a:ln w="12700" cap="flat" cmpd="sng">
                                  <a:solidFill>
                                    <a:srgbClr val="000000"/>
                                  </a:solidFill>
                                  <a:prstDash val="solid"/>
                                  <a:round/>
                                  <a:headEnd type="none" w="med" len="med"/>
                                  <a:tailEnd type="triangle" w="med" len="med"/>
                                </a:ln>
                                <a:effectLst/>
                              </wps:spPr>
                              <wps:bodyPr/>
                            </wps:wsp>
                            <wps:wsp>
                              <wps:cNvPr id="73" name="矩形 73"/>
                              <wps:cNvSpPr/>
                              <wps:spPr>
                                <a:xfrm>
                                  <a:off x="5846" y="482651"/>
                                  <a:ext cx="644" cy="358"/>
                                </a:xfrm>
                                <a:prstGeom prst="rect">
                                  <a:avLst/>
                                </a:prstGeom>
                                <a:noFill/>
                                <a:ln>
                                  <a:noFill/>
                                </a:ln>
                                <a:effectLst/>
                              </wps:spPr>
                              <wps:txbx>
                                <w:txbxContent>
                                  <w:p w14:paraId="60A07CF7">
                                    <w:pPr>
                                      <w:rPr>
                                        <w:rFonts w:hint="default"/>
                                        <w:lang w:val="en-US" w:eastAsia="zh-CN"/>
                                      </w:rPr>
                                    </w:pPr>
                                    <w:r>
                                      <w:rPr>
                                        <w:rFonts w:hint="eastAsia"/>
                                        <w:lang w:val="en-US" w:eastAsia="zh-CN"/>
                                      </w:rPr>
                                      <w:t>840</w:t>
                                    </w:r>
                                  </w:p>
                                </w:txbxContent>
                              </wps:txbx>
                              <wps:bodyPr upright="1"/>
                            </wps:wsp>
                            <wps:wsp>
                              <wps:cNvPr id="9" name="直接箭头连接符 9"/>
                              <wps:cNvCnPr/>
                              <wps:spPr>
                                <a:xfrm>
                                  <a:off x="5777" y="482630"/>
                                  <a:ext cx="5" cy="1759"/>
                                </a:xfrm>
                                <a:prstGeom prst="straightConnector1">
                                  <a:avLst/>
                                </a:prstGeom>
                                <a:ln w="12700" cap="flat" cmpd="sng">
                                  <a:solidFill>
                                    <a:srgbClr val="000000"/>
                                  </a:solidFill>
                                  <a:prstDash val="solid"/>
                                  <a:round/>
                                  <a:headEnd type="none" w="med" len="med"/>
                                  <a:tailEnd type="none" w="med" len="med"/>
                                </a:ln>
                              </wps:spPr>
                              <wps:bodyPr/>
                            </wps:wsp>
                            <wps:wsp>
                              <wps:cNvPr id="1030" name="矩形 1030"/>
                              <wps:cNvSpPr/>
                              <wps:spPr>
                                <a:xfrm>
                                  <a:off x="5110" y="482211"/>
                                  <a:ext cx="1455" cy="428"/>
                                </a:xfrm>
                                <a:prstGeom prst="rect">
                                  <a:avLst/>
                                </a:prstGeom>
                                <a:solidFill>
                                  <a:srgbClr val="FFFFFF">
                                    <a:alpha val="13000"/>
                                  </a:srgbClr>
                                </a:solidFill>
                                <a:ln>
                                  <a:noFill/>
                                </a:ln>
                                <a:effectLst/>
                              </wps:spPr>
                              <wps:txbx>
                                <w:txbxContent>
                                  <w:p w14:paraId="2F8719D1">
                                    <w:pPr>
                                      <w:rPr>
                                        <w:rFonts w:hint="default" w:eastAsia="宋体"/>
                                        <w:highlight w:val="none"/>
                                        <w:lang w:val="en-US" w:eastAsia="zh-CN"/>
                                      </w:rPr>
                                    </w:pPr>
                                    <w:r>
                                      <w:rPr>
                                        <w:rFonts w:hint="eastAsia"/>
                                        <w:lang w:eastAsia="zh-CN"/>
                                      </w:rPr>
                                      <w:t>新鲜水</w:t>
                                    </w:r>
                                    <w:r>
                                      <w:rPr>
                                        <w:rFonts w:hint="eastAsia"/>
                                        <w:highlight w:val="none"/>
                                        <w:lang w:val="en-US" w:eastAsia="zh-CN"/>
                                      </w:rPr>
                                      <w:t>1200</w:t>
                                    </w:r>
                                  </w:p>
                                </w:txbxContent>
                              </wps:txbx>
                              <wps:bodyPr upright="1"/>
                            </wps:wsp>
                            <wps:wsp>
                              <wps:cNvPr id="61" name="矩形 61"/>
                              <wps:cNvSpPr/>
                              <wps:spPr>
                                <a:xfrm>
                                  <a:off x="6560" y="482811"/>
                                  <a:ext cx="1927" cy="448"/>
                                </a:xfrm>
                                <a:prstGeom prst="rect">
                                  <a:avLst/>
                                </a:prstGeom>
                                <a:noFill/>
                                <a:ln w="6350" cap="flat" cmpd="sng">
                                  <a:solidFill>
                                    <a:srgbClr val="000000"/>
                                  </a:solidFill>
                                  <a:prstDash val="solid"/>
                                  <a:miter/>
                                  <a:headEnd type="none" w="med" len="med"/>
                                  <a:tailEnd type="none" w="med" len="med"/>
                                </a:ln>
                                <a:effectLst/>
                              </wps:spPr>
                              <wps:txbx>
                                <w:txbxContent>
                                  <w:p w14:paraId="6D3B9A2E">
                                    <w:pPr>
                                      <w:adjustRightInd w:val="0"/>
                                      <w:snapToGrid w:val="0"/>
                                      <w:jc w:val="center"/>
                                      <w:rPr>
                                        <w:rFonts w:hint="eastAsia" w:eastAsia="宋体"/>
                                        <w:lang w:eastAsia="zh-CN"/>
                                      </w:rPr>
                                    </w:pPr>
                                    <w:r>
                                      <w:rPr>
                                        <w:rFonts w:hint="eastAsia" w:cs="Times New Roman"/>
                                        <w:color w:val="auto"/>
                                        <w:sz w:val="21"/>
                                        <w:szCs w:val="21"/>
                                        <w:lang w:eastAsia="zh-CN"/>
                                      </w:rPr>
                                      <w:t>循环冷却</w:t>
                                    </w:r>
                                    <w:r>
                                      <w:rPr>
                                        <w:rFonts w:hint="default" w:ascii="Times New Roman" w:hAnsi="Times New Roman" w:eastAsia="宋体" w:cs="Times New Roman"/>
                                        <w:color w:val="auto"/>
                                        <w:sz w:val="21"/>
                                        <w:szCs w:val="21"/>
                                        <w:lang w:eastAsia="zh-CN"/>
                                      </w:rPr>
                                      <w:t>用水</w:t>
                                    </w:r>
                                    <w:r>
                                      <w:rPr>
                                        <w:rFonts w:hint="eastAsia"/>
                                        <w:color w:val="auto"/>
                                      </w:rPr>
                                      <w:t>（</w:t>
                                    </w:r>
                                    <w:r>
                                      <w:rPr>
                                        <w:rFonts w:hint="eastAsia"/>
                                        <w:lang w:val="en-US" w:eastAsia="zh-CN"/>
                                      </w:rPr>
                                      <w:t>0</w:t>
                                    </w:r>
                                    <w:r>
                                      <w:rPr>
                                        <w:rFonts w:hint="eastAsia"/>
                                      </w:rPr>
                                      <w:t>）</w:t>
                                    </w:r>
                                  </w:p>
                                </w:txbxContent>
                              </wps:txbx>
                              <wps:bodyPr upright="1"/>
                            </wps:wsp>
                            <wps:wsp>
                              <wps:cNvPr id="1031" name="矩形 1031"/>
                              <wps:cNvSpPr/>
                              <wps:spPr>
                                <a:xfrm>
                                  <a:off x="7358" y="485501"/>
                                  <a:ext cx="3669" cy="460"/>
                                </a:xfrm>
                                <a:prstGeom prst="rect">
                                  <a:avLst/>
                                </a:prstGeom>
                                <a:noFill/>
                                <a:ln w="6350" cap="flat" cmpd="sng">
                                  <a:solidFill>
                                    <a:srgbClr val="000000"/>
                                  </a:solidFill>
                                  <a:prstDash val="solid"/>
                                  <a:miter/>
                                  <a:headEnd type="none" w="med" len="med"/>
                                  <a:tailEnd type="none" w="med" len="med"/>
                                </a:ln>
                                <a:effectLst/>
                              </wps:spPr>
                              <wps:txbx>
                                <w:txbxContent>
                                  <w:p w14:paraId="615E59D0">
                                    <w:pPr>
                                      <w:adjustRightInd w:val="0"/>
                                      <w:snapToGrid w:val="0"/>
                                      <w:jc w:val="center"/>
                                      <w:rPr>
                                        <w:rFonts w:hint="eastAsia" w:eastAsia="宋体"/>
                                        <w:color w:val="auto"/>
                                        <w:lang w:eastAsia="zh-CN"/>
                                      </w:rPr>
                                    </w:pPr>
                                    <w:r>
                                      <w:rPr>
                                        <w:rFonts w:hint="eastAsia" w:ascii="Times New Roman" w:hAnsi="Times New Roman" w:eastAsia="宋体" w:cs="Times New Roman"/>
                                        <w:color w:val="auto"/>
                                        <w:sz w:val="21"/>
                                        <w:szCs w:val="21"/>
                                        <w:lang w:eastAsia="zh-CN"/>
                                      </w:rPr>
                                      <w:t>渗滤液处理站</w:t>
                                    </w:r>
                                  </w:p>
                                </w:txbxContent>
                              </wps:txbx>
                              <wps:bodyPr upright="1"/>
                            </wps:wsp>
                            <wps:wsp>
                              <wps:cNvPr id="66" name="直接连接符 66"/>
                              <wps:cNvCnPr/>
                              <wps:spPr>
                                <a:xfrm>
                                  <a:off x="5261" y="482628"/>
                                  <a:ext cx="1236" cy="0"/>
                                </a:xfrm>
                                <a:prstGeom prst="line">
                                  <a:avLst/>
                                </a:prstGeom>
                                <a:ln w="12700" cap="flat" cmpd="sng">
                                  <a:solidFill>
                                    <a:srgbClr val="000000"/>
                                  </a:solidFill>
                                  <a:prstDash val="solid"/>
                                  <a:round/>
                                  <a:headEnd type="none" w="med" len="med"/>
                                  <a:tailEnd type="none" w="med" len="med"/>
                                </a:ln>
                              </wps:spPr>
                              <wps:bodyPr upright="1"/>
                            </wps:wsp>
                            <wps:wsp>
                              <wps:cNvPr id="62" name="矩形 62"/>
                              <wps:cNvSpPr/>
                              <wps:spPr>
                                <a:xfrm>
                                  <a:off x="5454" y="486932"/>
                                  <a:ext cx="1345" cy="735"/>
                                </a:xfrm>
                                <a:prstGeom prst="rect">
                                  <a:avLst/>
                                </a:prstGeom>
                                <a:noFill/>
                                <a:ln w="6350" cap="flat" cmpd="sng">
                                  <a:solidFill>
                                    <a:srgbClr val="000000"/>
                                  </a:solidFill>
                                  <a:prstDash val="solid"/>
                                  <a:miter/>
                                  <a:headEnd type="none" w="med" len="med"/>
                                  <a:tailEnd type="none" w="med" len="med"/>
                                </a:ln>
                                <a:effectLst/>
                              </wps:spPr>
                              <wps:txbx>
                                <w:txbxContent>
                                  <w:p w14:paraId="6540393A">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填埋库区绿化浇水</w:t>
                                    </w:r>
                                  </w:p>
                                </w:txbxContent>
                              </wps:txbx>
                              <wps:bodyPr upright="1"/>
                            </wps:wsp>
                            <wps:wsp>
                              <wps:cNvPr id="31" name="矩形 31"/>
                              <wps:cNvSpPr/>
                              <wps:spPr>
                                <a:xfrm>
                                  <a:off x="5761" y="484088"/>
                                  <a:ext cx="667" cy="348"/>
                                </a:xfrm>
                                <a:prstGeom prst="rect">
                                  <a:avLst/>
                                </a:prstGeom>
                                <a:noFill/>
                                <a:ln>
                                  <a:noFill/>
                                </a:ln>
                                <a:effectLst/>
                              </wps:spPr>
                              <wps:txbx>
                                <w:txbxContent>
                                  <w:p w14:paraId="330CA6A4">
                                    <w:pPr>
                                      <w:jc w:val="center"/>
                                      <w:rPr>
                                        <w:rFonts w:hint="default" w:eastAsia="宋体"/>
                                        <w:highlight w:val="none"/>
                                        <w:lang w:val="en-US" w:eastAsia="zh-CN"/>
                                      </w:rPr>
                                    </w:pPr>
                                    <w:r>
                                      <w:rPr>
                                        <w:rFonts w:hint="eastAsia"/>
                                        <w:highlight w:val="none"/>
                                        <w:lang w:val="en-US" w:eastAsia="zh-CN"/>
                                      </w:rPr>
                                      <w:t>360</w:t>
                                    </w:r>
                                  </w:p>
                                </w:txbxContent>
                              </wps:txbx>
                              <wps:bodyPr upright="1"/>
                            </wps:wsp>
                            <wps:wsp>
                              <wps:cNvPr id="38" name="矩形 38"/>
                              <wps:cNvSpPr/>
                              <wps:spPr>
                                <a:xfrm>
                                  <a:off x="10380" y="486938"/>
                                  <a:ext cx="1044" cy="684"/>
                                </a:xfrm>
                                <a:prstGeom prst="rect">
                                  <a:avLst/>
                                </a:prstGeom>
                                <a:noFill/>
                                <a:ln w="6350" cap="flat" cmpd="sng">
                                  <a:solidFill>
                                    <a:srgbClr val="000000"/>
                                  </a:solidFill>
                                  <a:prstDash val="solid"/>
                                  <a:miter/>
                                  <a:headEnd type="none" w="med" len="med"/>
                                  <a:tailEnd type="none" w="med" len="med"/>
                                </a:ln>
                                <a:effectLst/>
                              </wps:spPr>
                              <wps:txbx>
                                <w:txbxContent>
                                  <w:p w14:paraId="4F7A1815">
                                    <w:pPr>
                                      <w:adjustRightInd w:val="0"/>
                                      <w:snapToGrid w:val="0"/>
                                      <w:jc w:val="center"/>
                                      <w:rPr>
                                        <w:rFonts w:hint="eastAsia"/>
                                        <w:color w:val="auto"/>
                                        <w:lang w:eastAsia="zh-CN"/>
                                      </w:rPr>
                                    </w:pPr>
                                    <w:r>
                                      <w:rPr>
                                        <w:rFonts w:hint="eastAsia"/>
                                        <w:color w:val="auto"/>
                                        <w:lang w:eastAsia="zh-CN"/>
                                      </w:rPr>
                                      <w:t>蒸发</w:t>
                                    </w:r>
                                  </w:p>
                                  <w:p w14:paraId="45DDC4A6">
                                    <w:pPr>
                                      <w:adjustRightInd w:val="0"/>
                                      <w:snapToGrid w:val="0"/>
                                      <w:jc w:val="center"/>
                                      <w:rPr>
                                        <w:rFonts w:hint="eastAsia"/>
                                        <w:color w:val="auto"/>
                                        <w:lang w:eastAsia="zh-CN"/>
                                      </w:rPr>
                                    </w:pPr>
                                    <w:r>
                                      <w:rPr>
                                        <w:rFonts w:hint="eastAsia"/>
                                        <w:color w:val="auto"/>
                                        <w:lang w:eastAsia="zh-CN"/>
                                      </w:rPr>
                                      <w:t>（</w:t>
                                    </w:r>
                                    <w:r>
                                      <w:rPr>
                                        <w:rFonts w:hint="eastAsia"/>
                                        <w:color w:val="auto"/>
                                        <w:lang w:val="en-US" w:eastAsia="zh-CN"/>
                                      </w:rPr>
                                      <w:t>421</w:t>
                                    </w:r>
                                    <w:r>
                                      <w:rPr>
                                        <w:rFonts w:hint="eastAsia"/>
                                        <w:color w:val="auto"/>
                                        <w:lang w:eastAsia="zh-CN"/>
                                      </w:rPr>
                                      <w:t>）</w:t>
                                    </w:r>
                                  </w:p>
                                </w:txbxContent>
                              </wps:txbx>
                              <wps:bodyPr upright="1"/>
                            </wps:wsp>
                            <wps:wsp>
                              <wps:cNvPr id="118" name="矩形 118"/>
                              <wps:cNvSpPr/>
                              <wps:spPr>
                                <a:xfrm>
                                  <a:off x="12071" y="482541"/>
                                  <a:ext cx="1355" cy="677"/>
                                </a:xfrm>
                                <a:prstGeom prst="rect">
                                  <a:avLst/>
                                </a:prstGeom>
                                <a:noFill/>
                                <a:ln w="6350" cap="flat" cmpd="sng">
                                  <a:solidFill>
                                    <a:srgbClr val="000000"/>
                                  </a:solidFill>
                                  <a:prstDash val="solid"/>
                                  <a:miter/>
                                  <a:headEnd type="none" w="med" len="med"/>
                                  <a:tailEnd type="none" w="med" len="med"/>
                                </a:ln>
                                <a:effectLst/>
                              </wps:spPr>
                              <wps:txbx>
                                <w:txbxContent>
                                  <w:p w14:paraId="0535D20C">
                                    <w:pPr>
                                      <w:adjustRightInd w:val="0"/>
                                      <w:snapToGrid w:val="0"/>
                                      <w:jc w:val="center"/>
                                      <w:rPr>
                                        <w:rFonts w:hint="eastAsia" w:cs="Times New Roman"/>
                                        <w:color w:val="auto"/>
                                        <w:sz w:val="21"/>
                                        <w:szCs w:val="21"/>
                                        <w:lang w:eastAsia="zh-CN"/>
                                      </w:rPr>
                                    </w:pPr>
                                    <w:r>
                                      <w:rPr>
                                        <w:rFonts w:hint="eastAsia" w:cs="Times New Roman"/>
                                        <w:color w:val="auto"/>
                                        <w:sz w:val="21"/>
                                        <w:szCs w:val="21"/>
                                        <w:lang w:eastAsia="zh-CN"/>
                                      </w:rPr>
                                      <w:t>污泥压缩</w:t>
                                    </w:r>
                                  </w:p>
                                  <w:p w14:paraId="3924DD8C">
                                    <w:pPr>
                                      <w:adjustRightInd w:val="0"/>
                                      <w:snapToGrid w:val="0"/>
                                      <w:jc w:val="center"/>
                                      <w:rPr>
                                        <w:rFonts w:hint="eastAsia" w:eastAsia="宋体"/>
                                        <w:lang w:eastAsia="zh-CN"/>
                                      </w:rPr>
                                    </w:pPr>
                                    <w:r>
                                      <w:rPr>
                                        <w:rFonts w:hint="eastAsia" w:cs="Times New Roman"/>
                                        <w:color w:val="auto"/>
                                        <w:sz w:val="21"/>
                                        <w:szCs w:val="21"/>
                                        <w:lang w:eastAsia="zh-CN"/>
                                      </w:rPr>
                                      <w:t>清液</w:t>
                                    </w:r>
                                  </w:p>
                                </w:txbxContent>
                              </wps:txbx>
                              <wps:bodyPr upright="1"/>
                            </wps:wsp>
                            <wps:wsp>
                              <wps:cNvPr id="120" name="矩形 120"/>
                              <wps:cNvSpPr/>
                              <wps:spPr>
                                <a:xfrm>
                                  <a:off x="6283" y="485360"/>
                                  <a:ext cx="887" cy="396"/>
                                </a:xfrm>
                                <a:prstGeom prst="rect">
                                  <a:avLst/>
                                </a:prstGeom>
                                <a:noFill/>
                                <a:ln w="6350" cap="flat" cmpd="sng">
                                  <a:noFill/>
                                  <a:prstDash val="solid"/>
                                  <a:miter/>
                                  <a:headEnd type="none" w="med" len="med"/>
                                  <a:tailEnd type="none" w="med" len="med"/>
                                </a:ln>
                                <a:effectLst/>
                              </wps:spPr>
                              <wps:txbx>
                                <w:txbxContent>
                                  <w:p w14:paraId="49075460">
                                    <w:pPr>
                                      <w:adjustRightInd w:val="0"/>
                                      <w:snapToGrid w:val="0"/>
                                      <w:jc w:val="both"/>
                                      <w:rPr>
                                        <w:rFonts w:hint="eastAsia"/>
                                        <w:color w:val="auto"/>
                                      </w:rPr>
                                    </w:pPr>
                                    <w:r>
                                      <w:rPr>
                                        <w:rFonts w:hint="eastAsia" w:cs="Times New Roman"/>
                                        <w:color w:val="auto"/>
                                        <w:sz w:val="21"/>
                                        <w:szCs w:val="21"/>
                                        <w:lang w:val="en-US" w:eastAsia="zh-CN"/>
                                      </w:rPr>
                                      <w:t>13233</w:t>
                                    </w:r>
                                  </w:p>
                                </w:txbxContent>
                              </wps:txbx>
                              <wps:bodyPr upright="1"/>
                            </wps:wsp>
                            <wps:wsp>
                              <wps:cNvPr id="125" name="肘形连接符 125"/>
                              <wps:cNvCnPr>
                                <a:stCxn id="1031" idx="1"/>
                                <a:endCxn id="62" idx="0"/>
                              </wps:cNvCnPr>
                              <wps:spPr>
                                <a:xfrm rot="10800000" flipV="1">
                                  <a:off x="6127" y="485731"/>
                                  <a:ext cx="1231" cy="1201"/>
                                </a:xfrm>
                                <a:prstGeom prst="bentConnector2">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32" name="矩形 132"/>
                              <wps:cNvSpPr/>
                              <wps:spPr>
                                <a:xfrm>
                                  <a:off x="8505" y="482663"/>
                                  <a:ext cx="648" cy="382"/>
                                </a:xfrm>
                                <a:prstGeom prst="rect">
                                  <a:avLst/>
                                </a:prstGeom>
                                <a:noFill/>
                                <a:ln>
                                  <a:noFill/>
                                </a:ln>
                                <a:effectLst/>
                              </wps:spPr>
                              <wps:txbx>
                                <w:txbxContent>
                                  <w:p w14:paraId="143EC0AB">
                                    <w:pPr>
                                      <w:rPr>
                                        <w:rFonts w:hint="default"/>
                                        <w:lang w:val="en-US" w:eastAsia="zh-CN"/>
                                      </w:rPr>
                                    </w:pPr>
                                    <w:r>
                                      <w:rPr>
                                        <w:rFonts w:hint="eastAsia"/>
                                        <w:lang w:val="en-US" w:eastAsia="zh-CN"/>
                                      </w:rPr>
                                      <w:t>840</w:t>
                                    </w:r>
                                  </w:p>
                                </w:txbxContent>
                              </wps:txbx>
                              <wps:bodyPr upright="1"/>
                            </wps:wsp>
                            <wps:wsp>
                              <wps:cNvPr id="169" name="肘形连接符 169"/>
                              <wps:cNvCnPr>
                                <a:stCxn id="118" idx="2"/>
                                <a:endCxn id="1031" idx="3"/>
                              </wps:cNvCnPr>
                              <wps:spPr>
                                <a:xfrm rot="5400000">
                                  <a:off x="10632" y="483614"/>
                                  <a:ext cx="2513" cy="1722"/>
                                </a:xfrm>
                                <a:prstGeom prst="bentConnector2">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73" name="肘形连接符 173"/>
                              <wps:cNvCnPr/>
                              <wps:spPr>
                                <a:xfrm>
                                  <a:off x="8498" y="483024"/>
                                  <a:ext cx="682" cy="2430"/>
                                </a:xfrm>
                                <a:prstGeom prst="bentConnector2">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74" name="直接箭头连接符 174"/>
                              <wps:cNvCnPr>
                                <a:endCxn id="38" idx="0"/>
                              </wps:cNvCnPr>
                              <wps:spPr>
                                <a:xfrm>
                                  <a:off x="10896" y="485960"/>
                                  <a:ext cx="6" cy="978"/>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5" name="矩形 5"/>
                              <wps:cNvSpPr/>
                              <wps:spPr>
                                <a:xfrm>
                                  <a:off x="9370" y="482671"/>
                                  <a:ext cx="1212" cy="427"/>
                                </a:xfrm>
                                <a:prstGeom prst="rect">
                                  <a:avLst/>
                                </a:prstGeom>
                                <a:noFill/>
                                <a:ln w="6350" cap="flat" cmpd="sng">
                                  <a:solidFill>
                                    <a:srgbClr val="000000"/>
                                  </a:solidFill>
                                  <a:prstDash val="solid"/>
                                  <a:miter/>
                                  <a:headEnd type="none" w="med" len="med"/>
                                  <a:tailEnd type="none" w="med" len="med"/>
                                </a:ln>
                                <a:effectLst/>
                              </wps:spPr>
                              <wps:txbx>
                                <w:txbxContent>
                                  <w:p w14:paraId="39E450C9">
                                    <w:pPr>
                                      <w:adjustRightInd w:val="0"/>
                                      <w:snapToGrid w:val="0"/>
                                      <w:jc w:val="center"/>
                                      <w:rPr>
                                        <w:rFonts w:hint="eastAsia" w:eastAsia="宋体"/>
                                        <w:lang w:eastAsia="zh-CN"/>
                                      </w:rPr>
                                    </w:pPr>
                                    <w:r>
                                      <w:rPr>
                                        <w:rFonts w:hint="eastAsia" w:cs="Times New Roman"/>
                                        <w:color w:val="auto"/>
                                        <w:sz w:val="21"/>
                                        <w:szCs w:val="21"/>
                                        <w:lang w:eastAsia="zh-CN"/>
                                      </w:rPr>
                                      <w:t>渗滤液</w:t>
                                    </w:r>
                                  </w:p>
                                </w:txbxContent>
                              </wps:txbx>
                              <wps:bodyPr upright="1"/>
                            </wps:wsp>
                            <wps:wsp>
                              <wps:cNvPr id="6" name="直接箭头连接符 6"/>
                              <wps:cNvCnPr>
                                <a:stCxn id="5" idx="2"/>
                              </wps:cNvCnPr>
                              <wps:spPr>
                                <a:xfrm flipH="1">
                                  <a:off x="9972" y="483098"/>
                                  <a:ext cx="4" cy="2431"/>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wps:wsp>
                              <wps:cNvPr id="4" name="直接连接符 4"/>
                              <wps:cNvCnPr/>
                              <wps:spPr>
                                <a:xfrm flipV="1">
                                  <a:off x="5773" y="484380"/>
                                  <a:ext cx="755" cy="8"/>
                                </a:xfrm>
                                <a:prstGeom prst="line">
                                  <a:avLst/>
                                </a:prstGeom>
                                <a:ln w="12700" cap="flat" cmpd="sng">
                                  <a:solidFill>
                                    <a:srgbClr val="000000"/>
                                  </a:solidFill>
                                  <a:prstDash val="solid"/>
                                  <a:round/>
                                  <a:headEnd type="none" w="med" len="med"/>
                                  <a:tailEnd type="triangle" w="med" len="med"/>
                                </a:ln>
                                <a:effectLst/>
                              </wps:spPr>
                              <wps:bodyPr/>
                            </wps:wsp>
                            <wps:wsp>
                              <wps:cNvPr id="26" name="矩形 26"/>
                              <wps:cNvSpPr/>
                              <wps:spPr>
                                <a:xfrm>
                                  <a:off x="10738" y="482575"/>
                                  <a:ext cx="1212" cy="667"/>
                                </a:xfrm>
                                <a:prstGeom prst="rect">
                                  <a:avLst/>
                                </a:prstGeom>
                                <a:noFill/>
                                <a:ln w="6350" cap="flat" cmpd="sng">
                                  <a:solidFill>
                                    <a:srgbClr val="000000"/>
                                  </a:solidFill>
                                  <a:prstDash val="solid"/>
                                  <a:miter/>
                                  <a:headEnd type="none" w="med" len="med"/>
                                  <a:tailEnd type="none" w="med" len="med"/>
                                </a:ln>
                                <a:effectLst/>
                              </wps:spPr>
                              <wps:txbx>
                                <w:txbxContent>
                                  <w:p w14:paraId="4D78EDE6">
                                    <w:pPr>
                                      <w:adjustRightInd w:val="0"/>
                                      <w:snapToGrid w:val="0"/>
                                      <w:jc w:val="center"/>
                                      <w:rPr>
                                        <w:rFonts w:hint="eastAsia" w:eastAsia="宋体"/>
                                        <w:lang w:eastAsia="zh-CN"/>
                                      </w:rPr>
                                    </w:pPr>
                                    <w:r>
                                      <w:rPr>
                                        <w:rFonts w:hint="eastAsia" w:cs="Times New Roman"/>
                                        <w:bCs/>
                                        <w:color w:val="auto"/>
                                        <w:sz w:val="21"/>
                                        <w:szCs w:val="21"/>
                                        <w:lang w:eastAsia="zh-CN"/>
                                      </w:rPr>
                                      <w:t>设备冲洗排水</w:t>
                                    </w:r>
                                  </w:p>
                                </w:txbxContent>
                              </wps:txbx>
                              <wps:bodyPr upright="1"/>
                            </wps:wsp>
                            <wps:wsp>
                              <wps:cNvPr id="54" name="肘形连接符 54"/>
                              <wps:cNvCnPr>
                                <a:stCxn id="26" idx="2"/>
                              </wps:cNvCnPr>
                              <wps:spPr>
                                <a:xfrm rot="5400000">
                                  <a:off x="9809" y="483945"/>
                                  <a:ext cx="2238" cy="832"/>
                                </a:xfrm>
                                <a:prstGeom prst="bentConnector3">
                                  <a:avLst>
                                    <a:gd name="adj1" fmla="val 50000"/>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wps:wsp>
                              <wps:cNvPr id="77" name="矩形 77"/>
                              <wps:cNvSpPr/>
                              <wps:spPr>
                                <a:xfrm>
                                  <a:off x="9345" y="483467"/>
                                  <a:ext cx="767" cy="382"/>
                                </a:xfrm>
                                <a:prstGeom prst="rect">
                                  <a:avLst/>
                                </a:prstGeom>
                                <a:noFill/>
                                <a:ln>
                                  <a:noFill/>
                                </a:ln>
                                <a:effectLst/>
                              </wps:spPr>
                              <wps:txbx>
                                <w:txbxContent>
                                  <w:p w14:paraId="503B2675">
                                    <w:pPr>
                                      <w:rPr>
                                        <w:rFonts w:hint="default"/>
                                        <w:lang w:val="en-US" w:eastAsia="zh-CN"/>
                                      </w:rPr>
                                    </w:pPr>
                                    <w:r>
                                      <w:rPr>
                                        <w:rFonts w:hint="eastAsia"/>
                                        <w:lang w:val="en-US" w:eastAsia="zh-CN"/>
                                      </w:rPr>
                                      <w:t>7152</w:t>
                                    </w:r>
                                  </w:p>
                                </w:txbxContent>
                              </wps:txbx>
                              <wps:bodyPr upright="1"/>
                            </wps:wsp>
                            <wps:wsp>
                              <wps:cNvPr id="80" name="矩形 80"/>
                              <wps:cNvSpPr/>
                              <wps:spPr>
                                <a:xfrm>
                                  <a:off x="10740" y="484052"/>
                                  <a:ext cx="500" cy="348"/>
                                </a:xfrm>
                                <a:prstGeom prst="rect">
                                  <a:avLst/>
                                </a:prstGeom>
                                <a:noFill/>
                                <a:ln>
                                  <a:noFill/>
                                </a:ln>
                                <a:effectLst/>
                              </wps:spPr>
                              <wps:txbx>
                                <w:txbxContent>
                                  <w:p w14:paraId="2D38D78C">
                                    <w:pPr>
                                      <w:jc w:val="center"/>
                                      <w:rPr>
                                        <w:rFonts w:hint="default" w:eastAsia="宋体"/>
                                        <w:highlight w:val="none"/>
                                        <w:lang w:val="en-US" w:eastAsia="zh-CN"/>
                                      </w:rPr>
                                    </w:pPr>
                                    <w:r>
                                      <w:rPr>
                                        <w:rFonts w:hint="eastAsia"/>
                                        <w:highlight w:val="none"/>
                                        <w:lang w:val="en-US" w:eastAsia="zh-CN"/>
                                      </w:rPr>
                                      <w:t>30</w:t>
                                    </w:r>
                                  </w:p>
                                </w:txbxContent>
                              </wps:txbx>
                              <wps:bodyPr upright="1"/>
                            </wps:wsp>
                            <wps:wsp>
                              <wps:cNvPr id="82" name="矩形 82"/>
                              <wps:cNvSpPr/>
                              <wps:spPr>
                                <a:xfrm>
                                  <a:off x="11685" y="485387"/>
                                  <a:ext cx="779" cy="382"/>
                                </a:xfrm>
                                <a:prstGeom prst="rect">
                                  <a:avLst/>
                                </a:prstGeom>
                                <a:noFill/>
                                <a:ln>
                                  <a:noFill/>
                                </a:ln>
                                <a:effectLst/>
                              </wps:spPr>
                              <wps:txbx>
                                <w:txbxContent>
                                  <w:p w14:paraId="24AFED75">
                                    <w:pPr>
                                      <w:rPr>
                                        <w:rFonts w:hint="default"/>
                                        <w:lang w:val="en-US" w:eastAsia="zh-CN"/>
                                      </w:rPr>
                                    </w:pPr>
                                    <w:r>
                                      <w:rPr>
                                        <w:rFonts w:hint="eastAsia"/>
                                        <w:lang w:val="en-US" w:eastAsia="zh-CN"/>
                                      </w:rPr>
                                      <w:t>6000</w:t>
                                    </w:r>
                                  </w:p>
                                </w:txbxContent>
                              </wps:txbx>
                              <wps:bodyPr upright="1"/>
                            </wps:wsp>
                            <wps:wsp>
                              <wps:cNvPr id="84" name="直接箭头连接符 84"/>
                              <wps:cNvCnPr>
                                <a:endCxn id="127" idx="0"/>
                              </wps:cNvCnPr>
                              <wps:spPr>
                                <a:xfrm>
                                  <a:off x="9480" y="485972"/>
                                  <a:ext cx="6" cy="965"/>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27" name="矩形 127"/>
                              <wps:cNvSpPr/>
                              <wps:spPr>
                                <a:xfrm>
                                  <a:off x="8832" y="486937"/>
                                  <a:ext cx="1307" cy="709"/>
                                </a:xfrm>
                                <a:prstGeom prst="rect">
                                  <a:avLst/>
                                </a:prstGeom>
                                <a:noFill/>
                                <a:ln w="6350" cap="flat" cmpd="sng">
                                  <a:solidFill>
                                    <a:srgbClr val="000000"/>
                                  </a:solidFill>
                                  <a:prstDash val="solid"/>
                                  <a:miter/>
                                  <a:headEnd type="none" w="med" len="med"/>
                                  <a:tailEnd type="none" w="med" len="med"/>
                                </a:ln>
                                <a:effectLst/>
                              </wps:spPr>
                              <wps:txbx>
                                <w:txbxContent>
                                  <w:p w14:paraId="407B3977">
                                    <w:pPr>
                                      <w:adjustRightInd w:val="0"/>
                                      <w:snapToGrid w:val="0"/>
                                      <w:jc w:val="center"/>
                                      <w:rPr>
                                        <w:rFonts w:hint="eastAsia"/>
                                        <w:color w:val="auto"/>
                                      </w:rPr>
                                    </w:pPr>
                                    <w:r>
                                      <w:rPr>
                                        <w:rFonts w:hint="eastAsia" w:cs="Times New Roman"/>
                                        <w:color w:val="auto"/>
                                        <w:sz w:val="21"/>
                                        <w:szCs w:val="21"/>
                                        <w:lang w:eastAsia="zh-CN"/>
                                      </w:rPr>
                                      <w:t>绿化用水（</w:t>
                                    </w:r>
                                    <w:r>
                                      <w:rPr>
                                        <w:rFonts w:hint="eastAsia" w:cs="Times New Roman"/>
                                        <w:color w:val="auto"/>
                                        <w:sz w:val="21"/>
                                        <w:szCs w:val="21"/>
                                        <w:lang w:val="en-US" w:eastAsia="zh-CN"/>
                                      </w:rPr>
                                      <w:t>236</w:t>
                                    </w:r>
                                    <w:r>
                                      <w:rPr>
                                        <w:rFonts w:hint="eastAsia" w:cs="Times New Roman"/>
                                        <w:color w:val="auto"/>
                                        <w:sz w:val="21"/>
                                        <w:szCs w:val="21"/>
                                        <w:lang w:eastAsia="zh-CN"/>
                                      </w:rPr>
                                      <w:t>）</w:t>
                                    </w:r>
                                  </w:p>
                                </w:txbxContent>
                              </wps:txbx>
                              <wps:bodyPr upright="1"/>
                            </wps:wsp>
                            <wps:wsp>
                              <wps:cNvPr id="133" name="直接箭头连接符 133"/>
                              <wps:cNvCnPr>
                                <a:endCxn id="184" idx="0"/>
                              </wps:cNvCnPr>
                              <wps:spPr>
                                <a:xfrm>
                                  <a:off x="7896" y="485948"/>
                                  <a:ext cx="18" cy="1002"/>
                                </a:xfrm>
                                <a:prstGeom prst="straightConnector1">
                                  <a:avLst/>
                                </a:prstGeom>
                                <a:ln w="12700">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84" name="矩形 184"/>
                              <wps:cNvSpPr/>
                              <wps:spPr>
                                <a:xfrm>
                                  <a:off x="7260" y="486950"/>
                                  <a:ext cx="1307" cy="719"/>
                                </a:xfrm>
                                <a:prstGeom prst="rect">
                                  <a:avLst/>
                                </a:prstGeom>
                                <a:noFill/>
                                <a:ln w="6350" cap="flat" cmpd="sng">
                                  <a:solidFill>
                                    <a:srgbClr val="000000"/>
                                  </a:solidFill>
                                  <a:prstDash val="solid"/>
                                  <a:miter/>
                                  <a:headEnd type="none" w="med" len="med"/>
                                  <a:tailEnd type="none" w="med" len="med"/>
                                </a:ln>
                                <a:effectLst/>
                              </wps:spPr>
                              <wps:txbx>
                                <w:txbxContent>
                                  <w:p w14:paraId="3419FBFB">
                                    <w:pPr>
                                      <w:adjustRightInd w:val="0"/>
                                      <w:snapToGrid w:val="0"/>
                                      <w:jc w:val="center"/>
                                      <w:rPr>
                                        <w:rFonts w:hint="eastAsia"/>
                                        <w:color w:val="auto"/>
                                      </w:rPr>
                                    </w:pPr>
                                    <w:r>
                                      <w:rPr>
                                        <w:rFonts w:hint="eastAsia" w:ascii="Times New Roman" w:hAnsi="Times New Roman" w:eastAsia="宋体" w:cs="Times New Roman"/>
                                        <w:color w:val="auto"/>
                                        <w:sz w:val="21"/>
                                        <w:szCs w:val="21"/>
                                        <w:lang w:eastAsia="zh-CN"/>
                                      </w:rPr>
                                      <w:t>道路浇洒</w:t>
                                    </w:r>
                                    <w:r>
                                      <w:rPr>
                                        <w:rFonts w:hint="eastAsia" w:cs="Times New Roman"/>
                                        <w:color w:val="auto"/>
                                        <w:sz w:val="21"/>
                                        <w:szCs w:val="21"/>
                                        <w:lang w:eastAsia="zh-CN"/>
                                      </w:rPr>
                                      <w:t>（</w:t>
                                    </w:r>
                                    <w:r>
                                      <w:rPr>
                                        <w:rFonts w:hint="eastAsia" w:cs="Times New Roman"/>
                                        <w:color w:val="auto"/>
                                        <w:sz w:val="21"/>
                                        <w:szCs w:val="21"/>
                                        <w:lang w:val="en-US" w:eastAsia="zh-CN"/>
                                      </w:rPr>
                                      <w:t>132</w:t>
                                    </w:r>
                                    <w:r>
                                      <w:rPr>
                                        <w:rFonts w:hint="eastAsia" w:cs="Times New Roman"/>
                                        <w:color w:val="auto"/>
                                        <w:sz w:val="21"/>
                                        <w:szCs w:val="21"/>
                                        <w:lang w:eastAsia="zh-CN"/>
                                      </w:rPr>
                                      <w:t>）</w:t>
                                    </w:r>
                                  </w:p>
                                </w:txbxContent>
                              </wps:txbx>
                              <wps:bodyPr upright="1"/>
                            </wps:wsp>
                            <wps:wsp>
                              <wps:cNvPr id="191" name="矩形 191"/>
                              <wps:cNvSpPr/>
                              <wps:spPr>
                                <a:xfrm>
                                  <a:off x="7741" y="486224"/>
                                  <a:ext cx="667" cy="348"/>
                                </a:xfrm>
                                <a:prstGeom prst="rect">
                                  <a:avLst/>
                                </a:prstGeom>
                                <a:noFill/>
                                <a:ln>
                                  <a:noFill/>
                                </a:ln>
                                <a:effectLst/>
                              </wps:spPr>
                              <wps:txbx>
                                <w:txbxContent>
                                  <w:p w14:paraId="068FD5B9">
                                    <w:pPr>
                                      <w:jc w:val="center"/>
                                      <w:rPr>
                                        <w:rFonts w:hint="default" w:eastAsia="宋体"/>
                                        <w:highlight w:val="none"/>
                                        <w:lang w:val="en-US" w:eastAsia="zh-CN"/>
                                      </w:rPr>
                                    </w:pPr>
                                    <w:r>
                                      <w:rPr>
                                        <w:rFonts w:hint="eastAsia"/>
                                        <w:highlight w:val="none"/>
                                        <w:lang w:val="en-US" w:eastAsia="zh-CN"/>
                                      </w:rPr>
                                      <w:t>132</w:t>
                                    </w:r>
                                  </w:p>
                                </w:txbxContent>
                              </wps:txbx>
                              <wps:bodyPr upright="1"/>
                            </wps:wsp>
                            <wps:wsp>
                              <wps:cNvPr id="215" name="矩形 215"/>
                              <wps:cNvSpPr/>
                              <wps:spPr>
                                <a:xfrm>
                                  <a:off x="10765" y="486152"/>
                                  <a:ext cx="1037" cy="756"/>
                                </a:xfrm>
                                <a:prstGeom prst="rect">
                                  <a:avLst/>
                                </a:prstGeom>
                                <a:noFill/>
                                <a:ln>
                                  <a:noFill/>
                                </a:ln>
                                <a:effectLst/>
                              </wps:spPr>
                              <wps:txbx>
                                <w:txbxContent>
                                  <w:p w14:paraId="77CD7720">
                                    <w:pPr>
                                      <w:jc w:val="center"/>
                                      <w:rPr>
                                        <w:rFonts w:hint="eastAsia"/>
                                        <w:highlight w:val="none"/>
                                        <w:lang w:val="en-US" w:eastAsia="zh-CN"/>
                                      </w:rPr>
                                    </w:pPr>
                                    <w:r>
                                      <w:rPr>
                                        <w:rFonts w:hint="eastAsia"/>
                                        <w:highlight w:val="none"/>
                                        <w:lang w:val="en-US" w:eastAsia="zh-CN"/>
                                      </w:rPr>
                                      <w:t>421</w:t>
                                    </w:r>
                                  </w:p>
                                  <w:p w14:paraId="6A5B623F">
                                    <w:pPr>
                                      <w:jc w:val="center"/>
                                      <w:rPr>
                                        <w:rFonts w:hint="default" w:eastAsia="宋体"/>
                                        <w:highlight w:val="none"/>
                                        <w:lang w:val="en-US" w:eastAsia="zh-CN"/>
                                      </w:rPr>
                                    </w:pPr>
                                    <w:r>
                                      <w:rPr>
                                        <w:rFonts w:hint="eastAsia"/>
                                        <w:highlight w:val="none"/>
                                        <w:lang w:val="en-US" w:eastAsia="zh-CN"/>
                                      </w:rPr>
                                      <w:t>（浓水）</w:t>
                                    </w:r>
                                  </w:p>
                                </w:txbxContent>
                              </wps:txbx>
                              <wps:bodyPr upright="1"/>
                            </wps:wsp>
                            <wps:wsp>
                              <wps:cNvPr id="229" name="矩形 229"/>
                              <wps:cNvSpPr/>
                              <wps:spPr>
                                <a:xfrm>
                                  <a:off x="9313" y="486188"/>
                                  <a:ext cx="667" cy="348"/>
                                </a:xfrm>
                                <a:prstGeom prst="rect">
                                  <a:avLst/>
                                </a:prstGeom>
                                <a:noFill/>
                                <a:ln>
                                  <a:noFill/>
                                </a:ln>
                                <a:effectLst/>
                              </wps:spPr>
                              <wps:txbx>
                                <w:txbxContent>
                                  <w:p w14:paraId="378F6F97">
                                    <w:pPr>
                                      <w:jc w:val="center"/>
                                      <w:rPr>
                                        <w:rFonts w:hint="default" w:eastAsia="宋体"/>
                                        <w:highlight w:val="none"/>
                                        <w:lang w:val="en-US" w:eastAsia="zh-CN"/>
                                      </w:rPr>
                                    </w:pPr>
                                    <w:r>
                                      <w:rPr>
                                        <w:rFonts w:hint="eastAsia"/>
                                        <w:highlight w:val="none"/>
                                        <w:lang w:val="en-US" w:eastAsia="zh-CN"/>
                                      </w:rPr>
                                      <w:t>236</w:t>
                                    </w:r>
                                  </w:p>
                                </w:txbxContent>
                              </wps:txbx>
                              <wps:bodyPr upright="1"/>
                            </wps:wsp>
                          </wpg:wgp>
                        </a:graphicData>
                      </a:graphic>
                    </wp:anchor>
                  </w:drawing>
                </mc:Choice>
                <mc:Fallback>
                  <w:pict>
                    <v:group id="_x0000_s1026" o:spid="_x0000_s1026" o:spt="203" style="position:absolute;left:0pt;margin-left:-2.3pt;margin-top:12.3pt;height:272.85pt;width:415.75pt;z-index:251809792;mso-width-relative:page;mso-height-relative:page;" coordorigin="5110,482211" coordsize="8315,5457" o:gfxdata="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">
                      <o:lock v:ext="edit" aspectratio="f"/>
                      <v:line id="_x0000_s1026" o:spid="_x0000_s1026" o:spt="20" style="position:absolute;left:5785;top:483036;flip:y;height:8;width:755;" filled="f" stroked="t" coordsize="21600,21600" o:gfxdata="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ntbVe2AAAA2wAAAA8A&#10;AAAAAAAAAQAgAAAAIgAAAGRycy9kb3ducmV2LnhtbFBLAQIUABQAAAAIAIdO4kAzLwWeOwAAADkA&#10;AAAQAAAAAAAAAAEAIAAAAAUBAABkcnMvc2hhcGV4bWwueG1sUEsFBgAAAAAGAAYAWwEAAK8DAAAA&#10;AA==&#10;">
                        <v:fill on="f" focussize="0,0"/>
                        <v:stroke weight="1pt" color="#000000" joinstyle="round" endarrow="block"/>
                        <v:imagedata o:title=""/>
                        <o:lock v:ext="edit" aspectratio="f"/>
                      </v:line>
                      <v:rect id="_x0000_s1026" o:spid="_x0000_s1026" o:spt="1" style="position:absolute;left:5846;top:482651;height:358;width:644;" filled="f" stroked="f" coordsize="21600,21600" o:gfxdata="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TLfx7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0A07CF7">
                              <w:pPr>
                                <w:rPr>
                                  <w:rFonts w:hint="default"/>
                                  <w:lang w:val="en-US" w:eastAsia="zh-CN"/>
                                </w:rPr>
                              </w:pPr>
                              <w:r>
                                <w:rPr>
                                  <w:rFonts w:hint="eastAsia"/>
                                  <w:lang w:val="en-US" w:eastAsia="zh-CN"/>
                                </w:rPr>
                                <w:t>840</w:t>
                              </w:r>
                            </w:p>
                          </w:txbxContent>
                        </v:textbox>
                      </v:rect>
                      <v:shape id="_x0000_s1026" o:spid="_x0000_s1026" o:spt="32" type="#_x0000_t32" style="position:absolute;left:5777;top:482630;height:1759;width:5;" filled="f" stroked="t" coordsize="21600,21600" o:gfxdata="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m7Be8AAAA&#10;2g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shape>
                      <v:rect id="_x0000_s1026" o:spid="_x0000_s1026" o:spt="1" style="position:absolute;left:5110;top:482211;height:428;width:1455;" fillcolor="#FFFFFF" filled="t" stroked="f" coordsize="21600,21600" o:gfxdata="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cZwa/&#10;AAAA3QAAAA8AAAAAAAAAAQAgAAAAIgAAAGRycy9kb3ducmV2LnhtbFBLAQIUABQAAAAIAIdO4kAz&#10;LwWeOwAAADkAAAAQAAAAAAAAAAEAIAAAAA4BAABkcnMvc2hhcGV4bWwueG1sUEsFBgAAAAAGAAYA&#10;WwEAALgDAAAAAA==&#10;">
                        <v:fill on="t" opacity="8519f" focussize="0,0"/>
                        <v:stroke on="f"/>
                        <v:imagedata o:title=""/>
                        <o:lock v:ext="edit" aspectratio="f"/>
                        <v:textbox>
                          <w:txbxContent>
                            <w:p w14:paraId="2F8719D1">
                              <w:pPr>
                                <w:rPr>
                                  <w:rFonts w:hint="default" w:eastAsia="宋体"/>
                                  <w:highlight w:val="none"/>
                                  <w:lang w:val="en-US" w:eastAsia="zh-CN"/>
                                </w:rPr>
                              </w:pPr>
                              <w:r>
                                <w:rPr>
                                  <w:rFonts w:hint="eastAsia"/>
                                  <w:lang w:eastAsia="zh-CN"/>
                                </w:rPr>
                                <w:t>新鲜水</w:t>
                              </w:r>
                              <w:r>
                                <w:rPr>
                                  <w:rFonts w:hint="eastAsia"/>
                                  <w:highlight w:val="none"/>
                                  <w:lang w:val="en-US" w:eastAsia="zh-CN"/>
                                </w:rPr>
                                <w:t>1200</w:t>
                              </w:r>
                            </w:p>
                          </w:txbxContent>
                        </v:textbox>
                      </v:rect>
                      <v:rect id="_x0000_s1026" o:spid="_x0000_s1026" o:spt="1" style="position:absolute;left:6560;top:482811;height:448;width:1927;" filled="f" stroked="t" coordsize="21600,21600" o:gfxdata="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m72C7sAAADb&#10;AAAADwAAAAAAAAABACAAAAAiAAAAZHJzL2Rvd25yZXYueG1sUEsBAhQAFAAAAAgAh07iQDMvBZ47&#10;AAAAOQAAABAAAAAAAAAAAQAgAAAACgEAAGRycy9zaGFwZXhtbC54bWxQSwUGAAAAAAYABgBbAQAA&#10;tAMAAAAA&#10;">
                        <v:fill on="f" focussize="0,0"/>
                        <v:stroke weight="0.5pt" color="#000000" joinstyle="miter"/>
                        <v:imagedata o:title=""/>
                        <o:lock v:ext="edit" aspectratio="f"/>
                        <v:textbox>
                          <w:txbxContent>
                            <w:p w14:paraId="6D3B9A2E">
                              <w:pPr>
                                <w:adjustRightInd w:val="0"/>
                                <w:snapToGrid w:val="0"/>
                                <w:jc w:val="center"/>
                                <w:rPr>
                                  <w:rFonts w:hint="eastAsia" w:eastAsia="宋体"/>
                                  <w:lang w:eastAsia="zh-CN"/>
                                </w:rPr>
                              </w:pPr>
                              <w:r>
                                <w:rPr>
                                  <w:rFonts w:hint="eastAsia" w:cs="Times New Roman"/>
                                  <w:color w:val="auto"/>
                                  <w:sz w:val="21"/>
                                  <w:szCs w:val="21"/>
                                  <w:lang w:eastAsia="zh-CN"/>
                                </w:rPr>
                                <w:t>循环冷却</w:t>
                              </w:r>
                              <w:r>
                                <w:rPr>
                                  <w:rFonts w:hint="default" w:ascii="Times New Roman" w:hAnsi="Times New Roman" w:eastAsia="宋体" w:cs="Times New Roman"/>
                                  <w:color w:val="auto"/>
                                  <w:sz w:val="21"/>
                                  <w:szCs w:val="21"/>
                                  <w:lang w:eastAsia="zh-CN"/>
                                </w:rPr>
                                <w:t>用水</w:t>
                              </w:r>
                              <w:r>
                                <w:rPr>
                                  <w:rFonts w:hint="eastAsia"/>
                                  <w:color w:val="auto"/>
                                </w:rPr>
                                <w:t>（</w:t>
                              </w:r>
                              <w:r>
                                <w:rPr>
                                  <w:rFonts w:hint="eastAsia"/>
                                  <w:lang w:val="en-US" w:eastAsia="zh-CN"/>
                                </w:rPr>
                                <w:t>0</w:t>
                              </w:r>
                              <w:r>
                                <w:rPr>
                                  <w:rFonts w:hint="eastAsia"/>
                                </w:rPr>
                                <w:t>）</w:t>
                              </w:r>
                            </w:p>
                          </w:txbxContent>
                        </v:textbox>
                      </v:rect>
                      <v:rect id="_x0000_s1026" o:spid="_x0000_s1026" o:spt="1" style="position:absolute;left:7358;top:485501;height:460;width:3669;" filled="f" stroked="t" coordsize="21600,21600" o:gfxdata="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SzB8ugAAAN0A&#10;AAAPAAAAAAAAAAEAIAAAACIAAABkcnMvZG93bnJldi54bWxQSwECFAAUAAAACACHTuJAMy8FnjsA&#10;AAA5AAAAEAAAAAAAAAABACAAAAAJAQAAZHJzL3NoYXBleG1sLnhtbFBLBQYAAAAABgAGAFsBAACz&#10;AwAAAAA=&#10;">
                        <v:fill on="f" focussize="0,0"/>
                        <v:stroke weight="0.5pt" color="#000000" joinstyle="miter"/>
                        <v:imagedata o:title=""/>
                        <o:lock v:ext="edit" aspectratio="f"/>
                        <v:textbox>
                          <w:txbxContent>
                            <w:p w14:paraId="615E59D0">
                              <w:pPr>
                                <w:adjustRightInd w:val="0"/>
                                <w:snapToGrid w:val="0"/>
                                <w:jc w:val="center"/>
                                <w:rPr>
                                  <w:rFonts w:hint="eastAsia" w:eastAsia="宋体"/>
                                  <w:color w:val="auto"/>
                                  <w:lang w:eastAsia="zh-CN"/>
                                </w:rPr>
                              </w:pPr>
                              <w:r>
                                <w:rPr>
                                  <w:rFonts w:hint="eastAsia" w:ascii="Times New Roman" w:hAnsi="Times New Roman" w:eastAsia="宋体" w:cs="Times New Roman"/>
                                  <w:color w:val="auto"/>
                                  <w:sz w:val="21"/>
                                  <w:szCs w:val="21"/>
                                  <w:lang w:eastAsia="zh-CN"/>
                                </w:rPr>
                                <w:t>渗滤液处理站</w:t>
                              </w:r>
                            </w:p>
                          </w:txbxContent>
                        </v:textbox>
                      </v:rect>
                      <v:line id="_x0000_s1026" o:spid="_x0000_s1026" o:spt="20" style="position:absolute;left:5261;top:482628;height:0;width:1236;" filled="f" stroked="t" coordsize="21600,21600" o:gfxdata="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fStTq8AAAA&#10;2wAAAA8AAAAAAAAAAQAgAAAAIgAAAGRycy9kb3ducmV2LnhtbFBLAQIUABQAAAAIAIdO4kAzLwWe&#10;OwAAADkAAAAQAAAAAAAAAAEAIAAAAAsBAABkcnMvc2hhcGV4bWwueG1sUEsFBgAAAAAGAAYAWwEA&#10;ALUDAAAAAA==&#10;">
                        <v:fill on="f" focussize="0,0"/>
                        <v:stroke weight="1pt" color="#000000" joinstyle="round"/>
                        <v:imagedata o:title=""/>
                        <o:lock v:ext="edit" aspectratio="f"/>
                      </v:line>
                      <v:rect id="_x0000_s1026" o:spid="_x0000_s1026" o:spt="1" style="position:absolute;left:5454;top:486932;height:735;width:1345;" filled="f" stroked="t" coordsize="21600,21600" o:gfxdata="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rxofLsAAADb&#10;AAAADwAAAAAAAAABACAAAAAiAAAAZHJzL2Rvd25yZXYueG1sUEsBAhQAFAAAAAgAh07iQDMvBZ47&#10;AAAAOQAAABAAAAAAAAAAAQAgAAAACgEAAGRycy9zaGFwZXhtbC54bWxQSwUGAAAAAAYABgBbAQAA&#10;tAMAAAAA&#10;">
                        <v:fill on="f" focussize="0,0"/>
                        <v:stroke weight="0.5pt" color="#000000" joinstyle="miter"/>
                        <v:imagedata o:title=""/>
                        <o:lock v:ext="edit" aspectratio="f"/>
                        <v:textbox>
                          <w:txbxContent>
                            <w:p w14:paraId="6540393A">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填埋库区绿化浇水</w:t>
                              </w:r>
                            </w:p>
                          </w:txbxContent>
                        </v:textbox>
                      </v:rect>
                      <v:rect id="_x0000_s1026" o:spid="_x0000_s1026" o:spt="1" style="position:absolute;left:5761;top:484088;height:348;width:667;" filled="f" stroked="f" coordsize="21600,21600" o:gfxdata="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xl3r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330CA6A4">
                              <w:pPr>
                                <w:jc w:val="center"/>
                                <w:rPr>
                                  <w:rFonts w:hint="default" w:eastAsia="宋体"/>
                                  <w:highlight w:val="none"/>
                                  <w:lang w:val="en-US" w:eastAsia="zh-CN"/>
                                </w:rPr>
                              </w:pPr>
                              <w:r>
                                <w:rPr>
                                  <w:rFonts w:hint="eastAsia"/>
                                  <w:highlight w:val="none"/>
                                  <w:lang w:val="en-US" w:eastAsia="zh-CN"/>
                                </w:rPr>
                                <w:t>360</w:t>
                              </w:r>
                            </w:p>
                          </w:txbxContent>
                        </v:textbox>
                      </v:rect>
                      <v:rect id="_x0000_s1026" o:spid="_x0000_s1026" o:spt="1" style="position:absolute;left:10380;top:486938;height:684;width:1044;" filled="f" stroked="t" coordsize="21600,21600" o:gfxdata="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Odwi7gAAADbAAAA&#10;DwAAAAAAAAABACAAAAAiAAAAZHJzL2Rvd25yZXYueG1sUEsBAhQAFAAAAAgAh07iQDMvBZ47AAAA&#10;OQAAABAAAAAAAAAAAQAgAAAABwEAAGRycy9zaGFwZXhtbC54bWxQSwUGAAAAAAYABgBbAQAAsQMA&#10;AAAA&#10;">
                        <v:fill on="f" focussize="0,0"/>
                        <v:stroke weight="0.5pt" color="#000000" joinstyle="miter"/>
                        <v:imagedata o:title=""/>
                        <o:lock v:ext="edit" aspectratio="f"/>
                        <v:textbox>
                          <w:txbxContent>
                            <w:p w14:paraId="4F7A1815">
                              <w:pPr>
                                <w:adjustRightInd w:val="0"/>
                                <w:snapToGrid w:val="0"/>
                                <w:jc w:val="center"/>
                                <w:rPr>
                                  <w:rFonts w:hint="eastAsia"/>
                                  <w:color w:val="auto"/>
                                  <w:lang w:eastAsia="zh-CN"/>
                                </w:rPr>
                              </w:pPr>
                              <w:r>
                                <w:rPr>
                                  <w:rFonts w:hint="eastAsia"/>
                                  <w:color w:val="auto"/>
                                  <w:lang w:eastAsia="zh-CN"/>
                                </w:rPr>
                                <w:t>蒸发</w:t>
                              </w:r>
                            </w:p>
                            <w:p w14:paraId="45DDC4A6">
                              <w:pPr>
                                <w:adjustRightInd w:val="0"/>
                                <w:snapToGrid w:val="0"/>
                                <w:jc w:val="center"/>
                                <w:rPr>
                                  <w:rFonts w:hint="eastAsia"/>
                                  <w:color w:val="auto"/>
                                  <w:lang w:eastAsia="zh-CN"/>
                                </w:rPr>
                              </w:pPr>
                              <w:r>
                                <w:rPr>
                                  <w:rFonts w:hint="eastAsia"/>
                                  <w:color w:val="auto"/>
                                  <w:lang w:eastAsia="zh-CN"/>
                                </w:rPr>
                                <w:t>（</w:t>
                              </w:r>
                              <w:r>
                                <w:rPr>
                                  <w:rFonts w:hint="eastAsia"/>
                                  <w:color w:val="auto"/>
                                  <w:lang w:val="en-US" w:eastAsia="zh-CN"/>
                                </w:rPr>
                                <w:t>421</w:t>
                              </w:r>
                              <w:r>
                                <w:rPr>
                                  <w:rFonts w:hint="eastAsia"/>
                                  <w:color w:val="auto"/>
                                  <w:lang w:eastAsia="zh-CN"/>
                                </w:rPr>
                                <w:t>）</w:t>
                              </w:r>
                            </w:p>
                          </w:txbxContent>
                        </v:textbox>
                      </v:rect>
                      <v:rect id="_x0000_s1026" o:spid="_x0000_s1026" o:spt="1" style="position:absolute;left:12071;top:482541;height:677;width:1355;" filled="f" stroked="t" coordsize="21600,21600" o:gfxdata="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IUKyvQAA&#10;ANwAAAAPAAAAAAAAAAEAIAAAACIAAABkcnMvZG93bnJldi54bWxQSwECFAAUAAAACACHTuJAMy8F&#10;njsAAAA5AAAAEAAAAAAAAAABACAAAAAMAQAAZHJzL3NoYXBleG1sLnhtbFBLBQYAAAAABgAGAFsB&#10;AAC2AwAAAAA=&#10;">
                        <v:fill on="f" focussize="0,0"/>
                        <v:stroke weight="0.5pt" color="#000000" joinstyle="miter"/>
                        <v:imagedata o:title=""/>
                        <o:lock v:ext="edit" aspectratio="f"/>
                        <v:textbox>
                          <w:txbxContent>
                            <w:p w14:paraId="0535D20C">
                              <w:pPr>
                                <w:adjustRightInd w:val="0"/>
                                <w:snapToGrid w:val="0"/>
                                <w:jc w:val="center"/>
                                <w:rPr>
                                  <w:rFonts w:hint="eastAsia" w:cs="Times New Roman"/>
                                  <w:color w:val="auto"/>
                                  <w:sz w:val="21"/>
                                  <w:szCs w:val="21"/>
                                  <w:lang w:eastAsia="zh-CN"/>
                                </w:rPr>
                              </w:pPr>
                              <w:r>
                                <w:rPr>
                                  <w:rFonts w:hint="eastAsia" w:cs="Times New Roman"/>
                                  <w:color w:val="auto"/>
                                  <w:sz w:val="21"/>
                                  <w:szCs w:val="21"/>
                                  <w:lang w:eastAsia="zh-CN"/>
                                </w:rPr>
                                <w:t>污泥压缩</w:t>
                              </w:r>
                            </w:p>
                            <w:p w14:paraId="3924DD8C">
                              <w:pPr>
                                <w:adjustRightInd w:val="0"/>
                                <w:snapToGrid w:val="0"/>
                                <w:jc w:val="center"/>
                                <w:rPr>
                                  <w:rFonts w:hint="eastAsia" w:eastAsia="宋体"/>
                                  <w:lang w:eastAsia="zh-CN"/>
                                </w:rPr>
                              </w:pPr>
                              <w:r>
                                <w:rPr>
                                  <w:rFonts w:hint="eastAsia" w:cs="Times New Roman"/>
                                  <w:color w:val="auto"/>
                                  <w:sz w:val="21"/>
                                  <w:szCs w:val="21"/>
                                  <w:lang w:eastAsia="zh-CN"/>
                                </w:rPr>
                                <w:t>清液</w:t>
                              </w:r>
                            </w:p>
                          </w:txbxContent>
                        </v:textbox>
                      </v:rect>
                      <v:rect id="_x0000_s1026" o:spid="_x0000_s1026" o:spt="1" style="position:absolute;left:6283;top:485360;height:396;width:887;" filled="f" stroked="f" coordsize="21600,21600" o:gfxdata="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wAf&#10;mMEAAADcAAAADwAAAAAAAAABACAAAAAiAAAAZHJzL2Rvd25yZXYueG1sUEsBAhQAFAAAAAgAh07i&#10;QDMvBZ47AAAAOQAAABAAAAAAAAAAAQAgAAAAEAEAAGRycy9zaGFwZXhtbC54bWxQSwUGAAAAAAYA&#10;BgBbAQAAugMAAAAA&#10;">
                        <v:fill on="f" focussize="0,0"/>
                        <v:stroke on="f" weight="0.5pt" joinstyle="miter"/>
                        <v:imagedata o:title=""/>
                        <o:lock v:ext="edit" aspectratio="f"/>
                        <v:textbox>
                          <w:txbxContent>
                            <w:p w14:paraId="49075460">
                              <w:pPr>
                                <w:adjustRightInd w:val="0"/>
                                <w:snapToGrid w:val="0"/>
                                <w:jc w:val="both"/>
                                <w:rPr>
                                  <w:rFonts w:hint="eastAsia"/>
                                  <w:color w:val="auto"/>
                                </w:rPr>
                              </w:pPr>
                              <w:r>
                                <w:rPr>
                                  <w:rFonts w:hint="eastAsia" w:cs="Times New Roman"/>
                                  <w:color w:val="auto"/>
                                  <w:sz w:val="21"/>
                                  <w:szCs w:val="21"/>
                                  <w:lang w:val="en-US" w:eastAsia="zh-CN"/>
                                </w:rPr>
                                <w:t>13233</w:t>
                              </w:r>
                            </w:p>
                          </w:txbxContent>
                        </v:textbox>
                      </v:rect>
                      <v:shape id="_x0000_s1026" o:spid="_x0000_s1026" o:spt="33" type="#_x0000_t33" style="position:absolute;left:6127;top:485731;flip:y;height:1201;width:1231;rotation:11796480f;" filled="f" stroked="t" coordsize="21600,21600" o:gfxdata="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hzs/r4A&#10;AADcAAAADwAAAAAAAAABACAAAAAiAAAAZHJzL2Rvd25yZXYueG1sUEsBAhQAFAAAAAgAh07iQDMv&#10;BZ47AAAAOQAAABAAAAAAAAAAAQAgAAAADQEAAGRycy9zaGFwZXhtbC54bWxQSwUGAAAAAAYABgBb&#10;AQAAtwMAAAAA&#10;">
                        <v:fill on="f" focussize="0,0"/>
                        <v:stroke weight="1pt" color="#000000 [3213]" joinstyle="round" endarrow="block"/>
                        <v:imagedata o:title=""/>
                        <o:lock v:ext="edit" aspectratio="f"/>
                      </v:shape>
                      <v:rect id="_x0000_s1026" o:spid="_x0000_s1026" o:spt="1" style="position:absolute;left:8505;top:482663;height:382;width:648;" filled="f" stroked="f" coordsize="21600,21600" o:gfxdata="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d5tz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143EC0AB">
                              <w:pPr>
                                <w:rPr>
                                  <w:rFonts w:hint="default"/>
                                  <w:lang w:val="en-US" w:eastAsia="zh-CN"/>
                                </w:rPr>
                              </w:pPr>
                              <w:r>
                                <w:rPr>
                                  <w:rFonts w:hint="eastAsia"/>
                                  <w:lang w:val="en-US" w:eastAsia="zh-CN"/>
                                </w:rPr>
                                <w:t>840</w:t>
                              </w:r>
                            </w:p>
                          </w:txbxContent>
                        </v:textbox>
                      </v:rect>
                      <v:shape id="_x0000_s1026" o:spid="_x0000_s1026" o:spt="33" type="#_x0000_t33" style="position:absolute;left:10632;top:483614;height:1722;width:2513;rotation:5898240f;" filled="f" stroked="t" coordsize="21600,21600" o:gfxdata="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orhi8AAAA&#10;3AAAAA8AAAAAAAAAAQAgAAAAIgAAAGRycy9kb3ducmV2LnhtbFBLAQIUABQAAAAIAIdO4kAzLwWe&#10;OwAAADkAAAAQAAAAAAAAAAEAIAAAAAsBAABkcnMvc2hhcGV4bWwueG1sUEsFBgAAAAAGAAYAWwEA&#10;ALUDAAAAAA==&#10;">
                        <v:fill on="f" focussize="0,0"/>
                        <v:stroke weight="1pt" color="#000000 [3213]" joinstyle="round" endarrow="block"/>
                        <v:imagedata o:title=""/>
                        <o:lock v:ext="edit" aspectratio="f"/>
                      </v:shape>
                      <v:shape id="_x0000_s1026" o:spid="_x0000_s1026" o:spt="33" type="#_x0000_t33" style="position:absolute;left:8498;top:483024;height:2430;width:682;" filled="f" stroked="t" coordsize="21600,21600" o:gfxdata="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s0vAugAAANwA&#10;AAAPAAAAAAAAAAEAIAAAACIAAABkcnMvZG93bnJldi54bWxQSwECFAAUAAAACACHTuJAMy8FnjsA&#10;AAA5AAAAEAAAAAAAAAABACAAAAAJAQAAZHJzL3NoYXBleG1sLnhtbFBLBQYAAAAABgAGAFsBAACz&#10;AwAAAAA=&#10;">
                        <v:fill on="f" focussize="0,0"/>
                        <v:stroke weight="1pt" color="#000000 [3213]" joinstyle="round" endarrow="block"/>
                        <v:imagedata o:title=""/>
                        <o:lock v:ext="edit" aspectratio="f"/>
                      </v:shape>
                      <v:shape id="_x0000_s1026" o:spid="_x0000_s1026" o:spt="32" type="#_x0000_t32" style="position:absolute;left:10896;top:485960;height:978;width:6;" filled="f" stroked="t" coordsize="21600,21600" o:gfxdata="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J5WnWtwAAANwAAAAP&#10;AAAAAAAAAAEAIAAAACIAAABkcnMvZG93bnJldi54bWxQSwECFAAUAAAACACHTuJAMy8FnjsAAAA5&#10;AAAAEAAAAAAAAAABACAAAAAGAQAAZHJzL3NoYXBleG1sLnhtbFBLBQYAAAAABgAGAFsBAACwAwAA&#10;AAA=&#10;">
                        <v:fill on="f" focussize="0,0"/>
                        <v:stroke weight="1pt" color="#000000 [3213]" joinstyle="round" endarrow="block"/>
                        <v:imagedata o:title=""/>
                        <o:lock v:ext="edit" aspectratio="f"/>
                      </v:shape>
                      <v:rect id="_x0000_s1026" o:spid="_x0000_s1026" o:spt="1" style="position:absolute;left:9370;top:482671;height:427;width:1212;" filled="f" stroked="t" coordsize="21600,21600" o:gfxdata="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azNqLsAAADa&#10;AAAADwAAAAAAAAABACAAAAAiAAAAZHJzL2Rvd25yZXYueG1sUEsBAhQAFAAAAAgAh07iQDMvBZ47&#10;AAAAOQAAABAAAAAAAAAAAQAgAAAACgEAAGRycy9zaGFwZXhtbC54bWxQSwUGAAAAAAYABgBbAQAA&#10;tAMAAAAA&#10;">
                        <v:fill on="f" focussize="0,0"/>
                        <v:stroke weight="0.5pt" color="#000000" joinstyle="miter"/>
                        <v:imagedata o:title=""/>
                        <o:lock v:ext="edit" aspectratio="f"/>
                        <v:textbox>
                          <w:txbxContent>
                            <w:p w14:paraId="39E450C9">
                              <w:pPr>
                                <w:adjustRightInd w:val="0"/>
                                <w:snapToGrid w:val="0"/>
                                <w:jc w:val="center"/>
                                <w:rPr>
                                  <w:rFonts w:hint="eastAsia" w:eastAsia="宋体"/>
                                  <w:lang w:eastAsia="zh-CN"/>
                                </w:rPr>
                              </w:pPr>
                              <w:r>
                                <w:rPr>
                                  <w:rFonts w:hint="eastAsia" w:cs="Times New Roman"/>
                                  <w:color w:val="auto"/>
                                  <w:sz w:val="21"/>
                                  <w:szCs w:val="21"/>
                                  <w:lang w:eastAsia="zh-CN"/>
                                </w:rPr>
                                <w:t>渗滤液</w:t>
                              </w:r>
                            </w:p>
                          </w:txbxContent>
                        </v:textbox>
                      </v:rect>
                      <v:shape id="_x0000_s1026" o:spid="_x0000_s1026" o:spt="32" type="#_x0000_t32" style="position:absolute;left:9972;top:483098;flip:x;height:2431;width:4;" filled="f" stroked="t" coordsize="21600,21600" o:gfxdata="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whOb4A&#10;AADaAAAADwAAAAAAAAABACAAAAAiAAAAZHJzL2Rvd25yZXYueG1sUEsBAhQAFAAAAAgAh07iQDMv&#10;BZ47AAAAOQAAABAAAAAAAAAAAQAgAAAADQEAAGRycy9zaGFwZXhtbC54bWxQSwUGAAAAAAYABgBb&#10;AQAAtwMAAAAA&#10;">
                        <v:fill on="f" focussize="0,0"/>
                        <v:stroke weight="1pt" color="#000000 [3213]" joinstyle="round" endarrow="block"/>
                        <v:imagedata o:title=""/>
                        <o:lock v:ext="edit" aspectratio="f"/>
                      </v:shape>
                      <v:line id="_x0000_s1026" o:spid="_x0000_s1026" o:spt="20" style="position:absolute;left:5773;top:484380;flip:y;height:8;width:755;" filled="f" stroked="t" coordsize="21600,21600" o:gfxdata="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FNSF7gAAADaAAAA&#10;DwAAAAAAAAABACAAAAAiAAAAZHJzL2Rvd25yZXYueG1sUEsBAhQAFAAAAAgAh07iQDMvBZ47AAAA&#10;OQAAABAAAAAAAAAAAQAgAAAABwEAAGRycy9zaGFwZXhtbC54bWxQSwUGAAAAAAYABgBbAQAAsQMA&#10;AAAA&#10;">
                        <v:fill on="f" focussize="0,0"/>
                        <v:stroke weight="1pt" color="#000000" joinstyle="round" endarrow="block"/>
                        <v:imagedata o:title=""/>
                        <o:lock v:ext="edit" aspectratio="f"/>
                      </v:line>
                      <v:rect id="_x0000_s1026" o:spid="_x0000_s1026" o:spt="1" style="position:absolute;left:10738;top:482575;height:667;width:1212;" filled="f" stroked="t" coordsize="21600,21600" o:gfxdata="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3Xv7sAAADb&#10;AAAADwAAAAAAAAABACAAAAAiAAAAZHJzL2Rvd25yZXYueG1sUEsBAhQAFAAAAAgAh07iQDMvBZ47&#10;AAAAOQAAABAAAAAAAAAAAQAgAAAACgEAAGRycy9zaGFwZXhtbC54bWxQSwUGAAAAAAYABgBbAQAA&#10;tAMAAAAA&#10;">
                        <v:fill on="f" focussize="0,0"/>
                        <v:stroke weight="0.5pt" color="#000000" joinstyle="miter"/>
                        <v:imagedata o:title=""/>
                        <o:lock v:ext="edit" aspectratio="f"/>
                        <v:textbox>
                          <w:txbxContent>
                            <w:p w14:paraId="4D78EDE6">
                              <w:pPr>
                                <w:adjustRightInd w:val="0"/>
                                <w:snapToGrid w:val="0"/>
                                <w:jc w:val="center"/>
                                <w:rPr>
                                  <w:rFonts w:hint="eastAsia" w:eastAsia="宋体"/>
                                  <w:lang w:eastAsia="zh-CN"/>
                                </w:rPr>
                              </w:pPr>
                              <w:r>
                                <w:rPr>
                                  <w:rFonts w:hint="eastAsia" w:cs="Times New Roman"/>
                                  <w:bCs/>
                                  <w:color w:val="auto"/>
                                  <w:sz w:val="21"/>
                                  <w:szCs w:val="21"/>
                                  <w:lang w:eastAsia="zh-CN"/>
                                </w:rPr>
                                <w:t>设备冲洗排水</w:t>
                              </w:r>
                            </w:p>
                          </w:txbxContent>
                        </v:textbox>
                      </v:rect>
                      <v:shape id="_x0000_s1026" o:spid="_x0000_s1026" o:spt="34" type="#_x0000_t34" style="position:absolute;left:9809;top:483945;height:832;width:2238;rotation:5898240f;" filled="f" stroked="t" coordsize="21600,21600" o:gfxdata="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Fzqrb4A&#10;AADbAAAADwAAAAAAAAABACAAAAAiAAAAZHJzL2Rvd25yZXYueG1sUEsBAhQAFAAAAAgAh07iQDMv&#10;BZ47AAAAOQAAABAAAAAAAAAAAQAgAAAADQEAAGRycy9zaGFwZXhtbC54bWxQSwUGAAAAAAYABgBb&#10;AQAAtwMAAAAA&#10;" adj="10800">
                        <v:fill on="f" focussize="0,0"/>
                        <v:stroke weight="1pt" color="#000000 [3213]" joinstyle="round" endarrow="block"/>
                        <v:imagedata o:title=""/>
                        <o:lock v:ext="edit" aspectratio="f"/>
                      </v:shape>
                      <v:rect id="_x0000_s1026" o:spid="_x0000_s1026" o:spt="1" style="position:absolute;left:9345;top:483467;height:382;width:767;" filled="f" stroked="f" coordsize="21600,21600" o:gfxdata="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CdnE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503B2675">
                              <w:pPr>
                                <w:rPr>
                                  <w:rFonts w:hint="default"/>
                                  <w:lang w:val="en-US" w:eastAsia="zh-CN"/>
                                </w:rPr>
                              </w:pPr>
                              <w:r>
                                <w:rPr>
                                  <w:rFonts w:hint="eastAsia"/>
                                  <w:lang w:val="en-US" w:eastAsia="zh-CN"/>
                                </w:rPr>
                                <w:t>7152</w:t>
                              </w:r>
                            </w:p>
                          </w:txbxContent>
                        </v:textbox>
                      </v:rect>
                      <v:rect id="_x0000_s1026" o:spid="_x0000_s1026" o:spt="1" style="position:absolute;left:10740;top:484052;height:348;width:500;" filled="f" stroked="f" coordsize="21600,21600" o:gfxdata="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Uxl7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2D38D78C">
                              <w:pPr>
                                <w:jc w:val="center"/>
                                <w:rPr>
                                  <w:rFonts w:hint="default" w:eastAsia="宋体"/>
                                  <w:highlight w:val="none"/>
                                  <w:lang w:val="en-US" w:eastAsia="zh-CN"/>
                                </w:rPr>
                              </w:pPr>
                              <w:r>
                                <w:rPr>
                                  <w:rFonts w:hint="eastAsia"/>
                                  <w:highlight w:val="none"/>
                                  <w:lang w:val="en-US" w:eastAsia="zh-CN"/>
                                </w:rPr>
                                <w:t>30</w:t>
                              </w:r>
                            </w:p>
                          </w:txbxContent>
                        </v:textbox>
                      </v:rect>
                      <v:rect id="_x0000_s1026" o:spid="_x0000_s1026" o:spt="1" style="position:absolute;left:11685;top:485387;height:382;width:779;" filled="f" stroked="f" coordsize="21600,21600" o:gfxdata="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rCnu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24AFED75">
                              <w:pPr>
                                <w:rPr>
                                  <w:rFonts w:hint="default"/>
                                  <w:lang w:val="en-US" w:eastAsia="zh-CN"/>
                                </w:rPr>
                              </w:pPr>
                              <w:r>
                                <w:rPr>
                                  <w:rFonts w:hint="eastAsia"/>
                                  <w:lang w:val="en-US" w:eastAsia="zh-CN"/>
                                </w:rPr>
                                <w:t>6000</w:t>
                              </w:r>
                            </w:p>
                          </w:txbxContent>
                        </v:textbox>
                      </v:rect>
                      <v:shape id="_x0000_s1026" o:spid="_x0000_s1026" o:spt="32" type="#_x0000_t32" style="position:absolute;left:9480;top:485972;height:965;width:6;" filled="f" stroked="t" coordsize="21600,21600" o:gfxdata="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sOPjMtwAAANsAAAAP&#10;AAAAAAAAAAEAIAAAACIAAABkcnMvZG93bnJldi54bWxQSwECFAAUAAAACACHTuJAMy8FnjsAAAA5&#10;AAAAEAAAAAAAAAABACAAAAAGAQAAZHJzL3NoYXBleG1sLnhtbFBLBQYAAAAABgAGAFsBAACwAwAA&#10;AAA=&#10;">
                        <v:fill on="f" focussize="0,0"/>
                        <v:stroke weight="1pt" color="#000000 [3213]" joinstyle="round" endarrow="block"/>
                        <v:imagedata o:title=""/>
                        <o:lock v:ext="edit" aspectratio="f"/>
                      </v:shape>
                      <v:rect id="_x0000_s1026" o:spid="_x0000_s1026" o:spt="1" style="position:absolute;left:8832;top:486937;height:709;width:1307;" filled="f" stroked="t" coordsize="21600,21600" o:gfxdata="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zSHH25AAAA3AAA&#10;AA8AAAAAAAAAAQAgAAAAIgAAAGRycy9kb3ducmV2LnhtbFBLAQIUABQAAAAIAIdO4kAzLwWeOwAA&#10;ADkAAAAQAAAAAAAAAAEAIAAAAAgBAABkcnMvc2hhcGV4bWwueG1sUEsFBgAAAAAGAAYAWwEAALID&#10;AAAAAA==&#10;">
                        <v:fill on="f" focussize="0,0"/>
                        <v:stroke weight="0.5pt" color="#000000" joinstyle="miter"/>
                        <v:imagedata o:title=""/>
                        <o:lock v:ext="edit" aspectratio="f"/>
                        <v:textbox>
                          <w:txbxContent>
                            <w:p w14:paraId="407B3977">
                              <w:pPr>
                                <w:adjustRightInd w:val="0"/>
                                <w:snapToGrid w:val="0"/>
                                <w:jc w:val="center"/>
                                <w:rPr>
                                  <w:rFonts w:hint="eastAsia"/>
                                  <w:color w:val="auto"/>
                                </w:rPr>
                              </w:pPr>
                              <w:r>
                                <w:rPr>
                                  <w:rFonts w:hint="eastAsia" w:cs="Times New Roman"/>
                                  <w:color w:val="auto"/>
                                  <w:sz w:val="21"/>
                                  <w:szCs w:val="21"/>
                                  <w:lang w:eastAsia="zh-CN"/>
                                </w:rPr>
                                <w:t>绿化用水（</w:t>
                              </w:r>
                              <w:r>
                                <w:rPr>
                                  <w:rFonts w:hint="eastAsia" w:cs="Times New Roman"/>
                                  <w:color w:val="auto"/>
                                  <w:sz w:val="21"/>
                                  <w:szCs w:val="21"/>
                                  <w:lang w:val="en-US" w:eastAsia="zh-CN"/>
                                </w:rPr>
                                <w:t>236</w:t>
                              </w:r>
                              <w:r>
                                <w:rPr>
                                  <w:rFonts w:hint="eastAsia" w:cs="Times New Roman"/>
                                  <w:color w:val="auto"/>
                                  <w:sz w:val="21"/>
                                  <w:szCs w:val="21"/>
                                  <w:lang w:eastAsia="zh-CN"/>
                                </w:rPr>
                                <w:t>）</w:t>
                              </w:r>
                            </w:p>
                          </w:txbxContent>
                        </v:textbox>
                      </v:rect>
                      <v:shape id="_x0000_s1026" o:spid="_x0000_s1026" o:spt="32" type="#_x0000_t32" style="position:absolute;left:7896;top:485948;height:1002;width:18;" filled="f" stroked="t" coordsize="21600,21600" o:gfxdata="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ZkhiugAAANwA&#10;AAAPAAAAAAAAAAEAIAAAACIAAABkcnMvZG93bnJldi54bWxQSwECFAAUAAAACACHTuJAMy8FnjsA&#10;AAA5AAAAEAAAAAAAAAABACAAAAAJAQAAZHJzL3NoYXBleG1sLnhtbFBLBQYAAAAABgAGAFsBAACz&#10;AwAAAAA=&#10;">
                        <v:fill on="f" focussize="0,0"/>
                        <v:stroke weight="1pt" color="#000000 [3213]" joinstyle="round" endarrow="block"/>
                        <v:imagedata o:title=""/>
                        <o:lock v:ext="edit" aspectratio="f"/>
                      </v:shape>
                      <v:rect id="_x0000_s1026" o:spid="_x0000_s1026" o:spt="1" style="position:absolute;left:7260;top:486950;height:719;width:1307;" filled="f" stroked="t" coordsize="21600,21600" o:gfxdata="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pm3TC5AAAA3AAA&#10;AA8AAAAAAAAAAQAgAAAAIgAAAGRycy9kb3ducmV2LnhtbFBLAQIUABQAAAAIAIdO4kAzLwWeOwAA&#10;ADkAAAAQAAAAAAAAAAEAIAAAAAgBAABkcnMvc2hhcGV4bWwueG1sUEsFBgAAAAAGAAYAWwEAALID&#10;AAAAAA==&#10;">
                        <v:fill on="f" focussize="0,0"/>
                        <v:stroke weight="0.5pt" color="#000000" joinstyle="miter"/>
                        <v:imagedata o:title=""/>
                        <o:lock v:ext="edit" aspectratio="f"/>
                        <v:textbox>
                          <w:txbxContent>
                            <w:p w14:paraId="3419FBFB">
                              <w:pPr>
                                <w:adjustRightInd w:val="0"/>
                                <w:snapToGrid w:val="0"/>
                                <w:jc w:val="center"/>
                                <w:rPr>
                                  <w:rFonts w:hint="eastAsia"/>
                                  <w:color w:val="auto"/>
                                </w:rPr>
                              </w:pPr>
                              <w:r>
                                <w:rPr>
                                  <w:rFonts w:hint="eastAsia" w:ascii="Times New Roman" w:hAnsi="Times New Roman" w:eastAsia="宋体" w:cs="Times New Roman"/>
                                  <w:color w:val="auto"/>
                                  <w:sz w:val="21"/>
                                  <w:szCs w:val="21"/>
                                  <w:lang w:eastAsia="zh-CN"/>
                                </w:rPr>
                                <w:t>道路浇洒</w:t>
                              </w:r>
                              <w:r>
                                <w:rPr>
                                  <w:rFonts w:hint="eastAsia" w:cs="Times New Roman"/>
                                  <w:color w:val="auto"/>
                                  <w:sz w:val="21"/>
                                  <w:szCs w:val="21"/>
                                  <w:lang w:eastAsia="zh-CN"/>
                                </w:rPr>
                                <w:t>（</w:t>
                              </w:r>
                              <w:r>
                                <w:rPr>
                                  <w:rFonts w:hint="eastAsia" w:cs="Times New Roman"/>
                                  <w:color w:val="auto"/>
                                  <w:sz w:val="21"/>
                                  <w:szCs w:val="21"/>
                                  <w:lang w:val="en-US" w:eastAsia="zh-CN"/>
                                </w:rPr>
                                <w:t>132</w:t>
                              </w:r>
                              <w:r>
                                <w:rPr>
                                  <w:rFonts w:hint="eastAsia" w:cs="Times New Roman"/>
                                  <w:color w:val="auto"/>
                                  <w:sz w:val="21"/>
                                  <w:szCs w:val="21"/>
                                  <w:lang w:eastAsia="zh-CN"/>
                                </w:rPr>
                                <w:t>）</w:t>
                              </w:r>
                            </w:p>
                          </w:txbxContent>
                        </v:textbox>
                      </v:rect>
                      <v:rect id="_x0000_s1026" o:spid="_x0000_s1026" o:spt="1" style="position:absolute;left:7741;top:486224;height:348;width:667;" filled="f" stroked="f" coordsize="21600,21600" o:gfxdata="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2qsg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068FD5B9">
                              <w:pPr>
                                <w:jc w:val="center"/>
                                <w:rPr>
                                  <w:rFonts w:hint="default" w:eastAsia="宋体"/>
                                  <w:highlight w:val="none"/>
                                  <w:lang w:val="en-US" w:eastAsia="zh-CN"/>
                                </w:rPr>
                              </w:pPr>
                              <w:r>
                                <w:rPr>
                                  <w:rFonts w:hint="eastAsia"/>
                                  <w:highlight w:val="none"/>
                                  <w:lang w:val="en-US" w:eastAsia="zh-CN"/>
                                </w:rPr>
                                <w:t>132</w:t>
                              </w:r>
                            </w:p>
                          </w:txbxContent>
                        </v:textbox>
                      </v:rect>
                      <v:rect id="_x0000_s1026" o:spid="_x0000_s1026" o:spt="1" style="position:absolute;left:10765;top:486152;height:756;width:1037;" filled="f" stroked="f" coordsize="21600,21600" o:gfxdata="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anyKa/&#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77CD7720">
                              <w:pPr>
                                <w:jc w:val="center"/>
                                <w:rPr>
                                  <w:rFonts w:hint="eastAsia"/>
                                  <w:highlight w:val="none"/>
                                  <w:lang w:val="en-US" w:eastAsia="zh-CN"/>
                                </w:rPr>
                              </w:pPr>
                              <w:r>
                                <w:rPr>
                                  <w:rFonts w:hint="eastAsia"/>
                                  <w:highlight w:val="none"/>
                                  <w:lang w:val="en-US" w:eastAsia="zh-CN"/>
                                </w:rPr>
                                <w:t>421</w:t>
                              </w:r>
                            </w:p>
                            <w:p w14:paraId="6A5B623F">
                              <w:pPr>
                                <w:jc w:val="center"/>
                                <w:rPr>
                                  <w:rFonts w:hint="default" w:eastAsia="宋体"/>
                                  <w:highlight w:val="none"/>
                                  <w:lang w:val="en-US" w:eastAsia="zh-CN"/>
                                </w:rPr>
                              </w:pPr>
                              <w:r>
                                <w:rPr>
                                  <w:rFonts w:hint="eastAsia"/>
                                  <w:highlight w:val="none"/>
                                  <w:lang w:val="en-US" w:eastAsia="zh-CN"/>
                                </w:rPr>
                                <w:t>（浓水）</w:t>
                              </w:r>
                            </w:p>
                          </w:txbxContent>
                        </v:textbox>
                      </v:rect>
                      <v:rect id="_x0000_s1026" o:spid="_x0000_s1026" o:spt="1" style="position:absolute;left:9313;top:486188;height:348;width:667;" filled="f" stroked="f" coordsize="21600,21600" o:gfxdata="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YYIH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78F6F97">
                              <w:pPr>
                                <w:jc w:val="center"/>
                                <w:rPr>
                                  <w:rFonts w:hint="default" w:eastAsia="宋体"/>
                                  <w:highlight w:val="none"/>
                                  <w:lang w:val="en-US" w:eastAsia="zh-CN"/>
                                </w:rPr>
                              </w:pPr>
                              <w:r>
                                <w:rPr>
                                  <w:rFonts w:hint="eastAsia"/>
                                  <w:highlight w:val="none"/>
                                  <w:lang w:val="en-US" w:eastAsia="zh-CN"/>
                                </w:rPr>
                                <w:t>236</w:t>
                              </w:r>
                            </w:p>
                          </w:txbxContent>
                        </v:textbox>
                      </v:rect>
                    </v:group>
                  </w:pict>
                </mc:Fallback>
              </mc:AlternateContent>
            </w:r>
            <w:r>
              <w:rPr>
                <w:rFonts w:hint="eastAsia" w:cs="Times New Roman"/>
                <w:bCs/>
                <w:color w:val="auto"/>
                <w:sz w:val="24"/>
                <w:szCs w:val="24"/>
                <w:lang w:val="en-US" w:eastAsia="zh-CN"/>
              </w:rPr>
              <w:t xml:space="preserve"> </w:t>
            </w:r>
          </w:p>
          <w:p w14:paraId="428B054F">
            <w:pPr>
              <w:pStyle w:val="30"/>
              <w:rPr>
                <w:rFonts w:hint="eastAsia"/>
                <w:color w:val="auto"/>
              </w:rPr>
            </w:pPr>
          </w:p>
          <w:p w14:paraId="0966C6BF">
            <w:pPr>
              <w:pStyle w:val="30"/>
              <w:rPr>
                <w:rFonts w:hint="eastAsia"/>
                <w:color w:val="auto"/>
              </w:rPr>
            </w:pPr>
          </w:p>
          <w:p w14:paraId="4A5362F3">
            <w:pPr>
              <w:pStyle w:val="30"/>
              <w:rPr>
                <w:rFonts w:hint="eastAsia"/>
                <w:color w:val="auto"/>
              </w:rPr>
            </w:pPr>
          </w:p>
          <w:p w14:paraId="44B6249C">
            <w:pPr>
              <w:spacing w:line="440" w:lineRule="exact"/>
              <w:ind w:firstLine="480" w:firstLineChars="200"/>
              <w:rPr>
                <w:rFonts w:hint="default"/>
                <w:color w:val="auto"/>
                <w:sz w:val="24"/>
                <w:lang w:val="en-US"/>
              </w:rPr>
            </w:pPr>
            <w:r>
              <w:rPr>
                <w:rFonts w:hint="eastAsia"/>
                <w:color w:val="auto"/>
                <w:sz w:val="24"/>
                <w:lang w:val="en-US" w:eastAsia="zh-CN"/>
              </w:rPr>
              <w:t xml:space="preserve">  </w:t>
            </w:r>
          </w:p>
          <w:p w14:paraId="67555578">
            <w:pPr>
              <w:spacing w:line="440" w:lineRule="exact"/>
              <w:ind w:firstLine="480" w:firstLineChars="200"/>
              <w:rPr>
                <w:rFonts w:hint="eastAsia"/>
                <w:color w:val="auto"/>
                <w:sz w:val="24"/>
              </w:rPr>
            </w:pPr>
            <w:r>
              <w:rPr>
                <w:color w:val="auto"/>
                <w:sz w:val="24"/>
              </w:rPr>
              <mc:AlternateContent>
                <mc:Choice Requires="wps">
                  <w:drawing>
                    <wp:anchor distT="0" distB="0" distL="114300" distR="114300" simplePos="0" relativeHeight="251767808" behindDoc="0" locked="0" layoutInCell="1" allowOverlap="1">
                      <wp:simplePos x="0" y="0"/>
                      <wp:positionH relativeFrom="column">
                        <wp:posOffset>881380</wp:posOffset>
                      </wp:positionH>
                      <wp:positionV relativeFrom="paragraph">
                        <wp:posOffset>72390</wp:posOffset>
                      </wp:positionV>
                      <wp:extent cx="1375410" cy="250190"/>
                      <wp:effectExtent l="5080" t="4445" r="6350" b="19685"/>
                      <wp:wrapNone/>
                      <wp:docPr id="72" name="矩形 72"/>
                      <wp:cNvGraphicFramePr/>
                      <a:graphic xmlns:a="http://schemas.openxmlformats.org/drawingml/2006/main">
                        <a:graphicData uri="http://schemas.microsoft.com/office/word/2010/wordprocessingShape">
                          <wps:wsp>
                            <wps:cNvSpPr/>
                            <wps:spPr>
                              <a:xfrm>
                                <a:off x="2462530" y="6014085"/>
                                <a:ext cx="1375410" cy="250190"/>
                              </a:xfrm>
                              <a:prstGeom prst="rect">
                                <a:avLst/>
                              </a:prstGeom>
                              <a:noFill/>
                              <a:ln w="6350" cap="flat" cmpd="sng">
                                <a:solidFill>
                                  <a:srgbClr val="000000"/>
                                </a:solidFill>
                                <a:prstDash val="solid"/>
                                <a:miter/>
                                <a:headEnd type="none" w="med" len="med"/>
                                <a:tailEnd type="none" w="med" len="med"/>
                              </a:ln>
                              <a:effectLst/>
                            </wps:spPr>
                            <wps:txbx>
                              <w:txbxContent>
                                <w:p w14:paraId="58996F53">
                                  <w:pPr>
                                    <w:rPr>
                                      <w:rFonts w:hint="eastAsia"/>
                                      <w:lang w:eastAsia="zh-CN"/>
                                    </w:rPr>
                                  </w:pPr>
                                  <w:r>
                                    <w:rPr>
                                      <w:rFonts w:hint="eastAsia" w:cs="Times New Roman"/>
                                      <w:color w:val="auto"/>
                                      <w:sz w:val="21"/>
                                      <w:szCs w:val="21"/>
                                      <w:lang w:eastAsia="zh-CN"/>
                                    </w:rPr>
                                    <w:t>药剂兑配</w:t>
                                  </w:r>
                                  <w:r>
                                    <w:rPr>
                                      <w:rFonts w:hint="default" w:ascii="Times New Roman" w:hAnsi="Times New Roman" w:eastAsia="宋体" w:cs="Times New Roman"/>
                                      <w:color w:val="auto"/>
                                      <w:sz w:val="21"/>
                                      <w:szCs w:val="21"/>
                                    </w:rPr>
                                    <w:t>用水</w:t>
                                  </w:r>
                                  <w:r>
                                    <w:rPr>
                                      <w:rFonts w:hint="eastAsia"/>
                                    </w:rPr>
                                    <w:t>（</w:t>
                                  </w:r>
                                  <w:r>
                                    <w:rPr>
                                      <w:rFonts w:hint="eastAsia"/>
                                      <w:lang w:val="en-US" w:eastAsia="zh-CN"/>
                                    </w:rPr>
                                    <w:t>-360</w:t>
                                  </w:r>
                                  <w:r>
                                    <w:rPr>
                                      <w:rFonts w:hint="eastAsia"/>
                                    </w:rPr>
                                    <w:t>）</w:t>
                                  </w:r>
                                </w:p>
                              </w:txbxContent>
                            </wps:txbx>
                            <wps:bodyPr upright="1"/>
                          </wps:wsp>
                        </a:graphicData>
                      </a:graphic>
                    </wp:anchor>
                  </w:drawing>
                </mc:Choice>
                <mc:Fallback>
                  <w:pict>
                    <v:rect id="_x0000_s1026" o:spid="_x0000_s1026" o:spt="1" style="position:absolute;left:0pt;margin-left:69.4pt;margin-top:5.7pt;height:19.7pt;width:108.3pt;z-index:251767808;mso-width-relative:page;mso-height-relative:page;" filled="f" stroked="t" coordsize="21600,21600" o:gfxdata="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dxzEPUAAAACQEAAA8AAAAAAAAAAQAgAAAA&#10;IgAAAGRycy9kb3ducmV2LnhtbFBLAQIUABQAAAAIAIdO4kALHB8TDwIAABwEAAAOAAAAAAAAAAEA&#10;IAAAACMBAABkcnMvZTJvRG9jLnhtbFBLBQYAAAAABgAGAFkBAACkBQAAAAA=&#10;">
                      <v:fill on="f" focussize="0,0"/>
                      <v:stroke weight="0.5pt" color="#000000" joinstyle="miter"/>
                      <v:imagedata o:title=""/>
                      <o:lock v:ext="edit" aspectratio="f"/>
                      <v:textbox>
                        <w:txbxContent>
                          <w:p w14:paraId="58996F53">
                            <w:pPr>
                              <w:rPr>
                                <w:rFonts w:hint="eastAsia"/>
                                <w:lang w:eastAsia="zh-CN"/>
                              </w:rPr>
                            </w:pPr>
                            <w:r>
                              <w:rPr>
                                <w:rFonts w:hint="eastAsia" w:cs="Times New Roman"/>
                                <w:color w:val="auto"/>
                                <w:sz w:val="21"/>
                                <w:szCs w:val="21"/>
                                <w:lang w:eastAsia="zh-CN"/>
                              </w:rPr>
                              <w:t>药剂兑配</w:t>
                            </w:r>
                            <w:r>
                              <w:rPr>
                                <w:rFonts w:hint="default" w:ascii="Times New Roman" w:hAnsi="Times New Roman" w:eastAsia="宋体" w:cs="Times New Roman"/>
                                <w:color w:val="auto"/>
                                <w:sz w:val="21"/>
                                <w:szCs w:val="21"/>
                              </w:rPr>
                              <w:t>用水</w:t>
                            </w:r>
                            <w:r>
                              <w:rPr>
                                <w:rFonts w:hint="eastAsia"/>
                              </w:rPr>
                              <w:t>（</w:t>
                            </w:r>
                            <w:r>
                              <w:rPr>
                                <w:rFonts w:hint="eastAsia"/>
                                <w:lang w:val="en-US" w:eastAsia="zh-CN"/>
                              </w:rPr>
                              <w:t>-360</w:t>
                            </w:r>
                            <w:r>
                              <w:rPr>
                                <w:rFonts w:hint="eastAsia"/>
                              </w:rPr>
                              <w:t>）</w:t>
                            </w:r>
                          </w:p>
                        </w:txbxContent>
                      </v:textbox>
                    </v:rect>
                  </w:pict>
                </mc:Fallback>
              </mc:AlternateContent>
            </w:r>
          </w:p>
          <w:p w14:paraId="626AE4A2">
            <w:pPr>
              <w:spacing w:line="440" w:lineRule="exact"/>
              <w:ind w:firstLine="480" w:firstLineChars="200"/>
              <w:rPr>
                <w:rFonts w:hint="eastAsia"/>
                <w:color w:val="auto"/>
                <w:sz w:val="24"/>
              </w:rPr>
            </w:pPr>
          </w:p>
          <w:p w14:paraId="21107ECC">
            <w:pPr>
              <w:spacing w:line="440" w:lineRule="exact"/>
              <w:ind w:firstLine="480" w:firstLineChars="200"/>
              <w:rPr>
                <w:rFonts w:hint="eastAsia"/>
                <w:color w:val="auto"/>
                <w:sz w:val="24"/>
              </w:rPr>
            </w:pPr>
          </w:p>
          <w:p w14:paraId="3A072E38">
            <w:pPr>
              <w:spacing w:line="440" w:lineRule="exact"/>
              <w:rPr>
                <w:rFonts w:hint="eastAsia"/>
                <w:color w:val="auto"/>
                <w:sz w:val="24"/>
              </w:rPr>
            </w:pPr>
          </w:p>
          <w:p w14:paraId="0DCBEAD7">
            <w:pPr>
              <w:spacing w:line="520" w:lineRule="exact"/>
              <w:ind w:firstLine="723" w:firstLineChars="300"/>
              <w:jc w:val="center"/>
              <w:rPr>
                <w:rFonts w:hint="default" w:ascii="Times New Roman" w:hAnsi="Times New Roman" w:cs="Times New Roman"/>
                <w:b/>
                <w:color w:val="auto"/>
                <w:sz w:val="24"/>
              </w:rPr>
            </w:pPr>
          </w:p>
          <w:p w14:paraId="34A4BA47">
            <w:pPr>
              <w:spacing w:line="520" w:lineRule="exact"/>
              <w:ind w:firstLine="723" w:firstLineChars="300"/>
              <w:jc w:val="center"/>
              <w:rPr>
                <w:b/>
                <w:color w:val="auto"/>
                <w:sz w:val="24"/>
              </w:rPr>
            </w:pPr>
          </w:p>
          <w:p w14:paraId="3A50CC53">
            <w:pPr>
              <w:spacing w:line="520" w:lineRule="exact"/>
              <w:ind w:firstLine="723" w:firstLineChars="300"/>
              <w:jc w:val="center"/>
              <w:rPr>
                <w:b/>
                <w:color w:val="auto"/>
                <w:sz w:val="24"/>
              </w:rPr>
            </w:pPr>
          </w:p>
          <w:p w14:paraId="3EA26471">
            <w:pPr>
              <w:spacing w:line="520" w:lineRule="exact"/>
              <w:ind w:firstLine="723" w:firstLineChars="300"/>
              <w:jc w:val="center"/>
              <w:rPr>
                <w:b/>
                <w:color w:val="auto"/>
                <w:sz w:val="24"/>
              </w:rPr>
            </w:pPr>
          </w:p>
          <w:p w14:paraId="6486C45C">
            <w:pPr>
              <w:spacing w:line="520" w:lineRule="exact"/>
              <w:ind w:firstLine="723" w:firstLineChars="300"/>
              <w:jc w:val="center"/>
              <w:rPr>
                <w:rFonts w:hint="eastAsia"/>
                <w:color w:val="auto"/>
                <w:sz w:val="24"/>
                <w:szCs w:val="24"/>
              </w:rPr>
            </w:pPr>
            <w:r>
              <w:rPr>
                <w:b/>
                <w:color w:val="auto"/>
                <w:sz w:val="24"/>
              </w:rPr>
              <w:t>图</w:t>
            </w:r>
            <w:r>
              <w:rPr>
                <w:rFonts w:hint="eastAsia"/>
                <w:b/>
                <w:color w:val="auto"/>
                <w:sz w:val="24"/>
              </w:rPr>
              <w:t>2-</w:t>
            </w:r>
            <w:r>
              <w:rPr>
                <w:rFonts w:hint="eastAsia"/>
                <w:b/>
                <w:color w:val="auto"/>
                <w:sz w:val="24"/>
                <w:lang w:val="en-US" w:eastAsia="zh-CN"/>
              </w:rPr>
              <w:t>1</w:t>
            </w:r>
            <w:r>
              <w:rPr>
                <w:b/>
                <w:color w:val="auto"/>
                <w:sz w:val="24"/>
              </w:rPr>
              <w:t xml:space="preserve"> </w:t>
            </w:r>
            <w:r>
              <w:rPr>
                <w:rFonts w:hint="eastAsia"/>
                <w:b/>
                <w:color w:val="auto"/>
                <w:sz w:val="24"/>
                <w:szCs w:val="24"/>
              </w:rPr>
              <w:t>项目水平衡图（单位：</w:t>
            </w:r>
            <w:r>
              <w:rPr>
                <w:b/>
                <w:color w:val="auto"/>
                <w:sz w:val="24"/>
                <w:szCs w:val="24"/>
              </w:rPr>
              <w:t>m</w:t>
            </w:r>
            <w:r>
              <w:rPr>
                <w:b/>
                <w:color w:val="auto"/>
                <w:sz w:val="24"/>
                <w:szCs w:val="24"/>
                <w:vertAlign w:val="superscript"/>
              </w:rPr>
              <w:t>3</w:t>
            </w:r>
            <w:r>
              <w:rPr>
                <w:b/>
                <w:color w:val="auto"/>
                <w:sz w:val="24"/>
                <w:szCs w:val="24"/>
              </w:rPr>
              <w:t>/</w:t>
            </w:r>
            <w:r>
              <w:rPr>
                <w:rFonts w:hint="eastAsia"/>
                <w:b/>
                <w:color w:val="auto"/>
                <w:sz w:val="24"/>
                <w:szCs w:val="24"/>
                <w:lang w:val="en-US" w:eastAsia="zh-CN"/>
              </w:rPr>
              <w:t>a</w:t>
            </w:r>
            <w:r>
              <w:rPr>
                <w:rFonts w:hint="eastAsia"/>
                <w:b/>
                <w:color w:val="auto"/>
                <w:sz w:val="24"/>
                <w:szCs w:val="24"/>
              </w:rPr>
              <w:t>）</w:t>
            </w:r>
          </w:p>
          <w:p w14:paraId="7E3726C8">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（2）供暖</w:t>
            </w:r>
          </w:p>
          <w:p w14:paraId="48B81046">
            <w:pPr>
              <w:keepNext w:val="0"/>
              <w:keepLines w:val="0"/>
              <w:pageBreakBefore w:val="0"/>
              <w:widowControl w:val="0"/>
              <w:kinsoku/>
              <w:wordWrap/>
              <w:overflowPunct/>
              <w:topLinePunct w:val="0"/>
              <w:autoSpaceDE/>
              <w:autoSpaceDN/>
              <w:bidi w:val="0"/>
              <w:adjustRightInd/>
              <w:snapToGrid/>
              <w:spacing w:line="520" w:lineRule="exact"/>
              <w:ind w:left="0" w:leftChars="0" w:right="0" w:rightChars="0" w:firstLine="480" w:firstLineChars="200"/>
              <w:textAlignment w:val="auto"/>
              <w:rPr>
                <w:rFonts w:hint="eastAsia" w:cs="Times New Roman"/>
                <w:bCs/>
                <w:color w:val="auto"/>
                <w:sz w:val="24"/>
                <w:szCs w:val="24"/>
                <w:lang w:eastAsia="zh-CN"/>
              </w:rPr>
            </w:pPr>
            <w:r>
              <w:rPr>
                <w:rFonts w:hint="eastAsia" w:cs="Times New Roman"/>
                <w:bCs/>
                <w:color w:val="auto"/>
                <w:sz w:val="24"/>
                <w:szCs w:val="24"/>
                <w:lang w:eastAsia="zh-CN"/>
              </w:rPr>
              <w:t>采用蓄热型电暖器供暖。</w:t>
            </w:r>
          </w:p>
          <w:p w14:paraId="0A8065E1">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w:t>
            </w:r>
            <w:r>
              <w:rPr>
                <w:rFonts w:hint="eastAsia" w:cs="Times New Roman"/>
                <w:bCs/>
                <w:color w:val="auto"/>
                <w:sz w:val="24"/>
                <w:szCs w:val="24"/>
                <w:lang w:val="en-US" w:eastAsia="zh-CN"/>
              </w:rPr>
              <w:t>3</w:t>
            </w:r>
            <w:r>
              <w:rPr>
                <w:rFonts w:hint="default" w:ascii="Times New Roman" w:hAnsi="Times New Roman" w:eastAsia="宋体" w:cs="Times New Roman"/>
                <w:bCs/>
                <w:color w:val="auto"/>
                <w:sz w:val="24"/>
                <w:szCs w:val="24"/>
              </w:rPr>
              <w:t>）供电</w:t>
            </w:r>
          </w:p>
          <w:p w14:paraId="511B27E9">
            <w:pPr>
              <w:keepNext w:val="0"/>
              <w:keepLines w:val="0"/>
              <w:pageBreakBefore w:val="0"/>
              <w:kinsoku/>
              <w:wordWrap/>
              <w:overflowPunct/>
              <w:topLinePunct w:val="0"/>
              <w:autoSpaceDE w:val="0"/>
              <w:autoSpaceDN w:val="0"/>
              <w:bidi w:val="0"/>
              <w:adjustRightInd w:val="0"/>
              <w:spacing w:line="520" w:lineRule="exact"/>
              <w:ind w:left="0" w:leftChars="0" w:right="0" w:rightChars="0" w:firstLine="480" w:firstLineChars="200"/>
              <w:rPr>
                <w:rFonts w:hint="default" w:ascii="Times New Roman" w:hAnsi="Times New Roman" w:eastAsia="宋体" w:cs="Times New Roman"/>
                <w:bCs/>
                <w:color w:val="auto"/>
                <w:sz w:val="24"/>
                <w:szCs w:val="24"/>
              </w:rPr>
            </w:pPr>
            <w:r>
              <w:rPr>
                <w:rFonts w:hint="eastAsia" w:cs="Times New Roman"/>
                <w:bCs/>
                <w:color w:val="auto"/>
                <w:sz w:val="24"/>
                <w:szCs w:val="24"/>
                <w:lang w:eastAsia="zh-CN"/>
              </w:rPr>
              <w:t>引接自场区现有10KV变电站。</w:t>
            </w:r>
          </w:p>
          <w:p w14:paraId="24630B14">
            <w:pPr>
              <w:keepNext w:val="0"/>
              <w:keepLines w:val="0"/>
              <w:pageBreakBefore w:val="0"/>
              <w:kinsoku/>
              <w:wordWrap/>
              <w:overflowPunct/>
              <w:topLinePunct w:val="0"/>
              <w:bidi w:val="0"/>
              <w:spacing w:line="520" w:lineRule="exact"/>
              <w:ind w:left="0" w:leftChars="0" w:right="0" w:rightChars="0" w:firstLine="470" w:firstLineChars="196"/>
              <w:rPr>
                <w:rFonts w:hint="eastAsia"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rPr>
              <w:t>（</w:t>
            </w:r>
            <w:r>
              <w:rPr>
                <w:rFonts w:hint="eastAsia" w:cs="Times New Roman"/>
                <w:bCs/>
                <w:color w:val="auto"/>
                <w:sz w:val="24"/>
                <w:szCs w:val="24"/>
                <w:lang w:val="en-US" w:eastAsia="zh-CN"/>
              </w:rPr>
              <w:t>4</w:t>
            </w:r>
            <w:r>
              <w:rPr>
                <w:rFonts w:hint="default" w:ascii="Times New Roman" w:hAnsi="Times New Roman" w:eastAsia="宋体" w:cs="Times New Roman"/>
                <w:bCs/>
                <w:color w:val="auto"/>
                <w:sz w:val="24"/>
                <w:szCs w:val="24"/>
              </w:rPr>
              <w:t>）供</w:t>
            </w:r>
            <w:r>
              <w:rPr>
                <w:rFonts w:hint="eastAsia" w:cs="Times New Roman"/>
                <w:bCs/>
                <w:color w:val="auto"/>
                <w:sz w:val="24"/>
                <w:szCs w:val="24"/>
                <w:lang w:eastAsia="zh-CN"/>
              </w:rPr>
              <w:t>汽</w:t>
            </w:r>
          </w:p>
          <w:p w14:paraId="722F20BD">
            <w:pPr>
              <w:keepNext w:val="0"/>
              <w:keepLines w:val="0"/>
              <w:pageBreakBefore w:val="0"/>
              <w:kinsoku/>
              <w:wordWrap/>
              <w:overflowPunct/>
              <w:topLinePunct w:val="0"/>
              <w:autoSpaceDE w:val="0"/>
              <w:autoSpaceDN w:val="0"/>
              <w:bidi w:val="0"/>
              <w:adjustRightInd w:val="0"/>
              <w:spacing w:line="520" w:lineRule="exact"/>
              <w:ind w:left="0" w:leftChars="0" w:right="0" w:rightChars="0" w:firstLine="480" w:firstLineChars="200"/>
              <w:rPr>
                <w:rFonts w:hint="default" w:ascii="Times New Roman" w:hAnsi="Times New Roman" w:eastAsia="宋体" w:cs="Times New Roman"/>
                <w:bCs/>
                <w:color w:val="auto"/>
                <w:sz w:val="24"/>
                <w:szCs w:val="24"/>
              </w:rPr>
            </w:pPr>
            <w:r>
              <w:rPr>
                <w:rFonts w:hint="eastAsia" w:cs="Times New Roman"/>
                <w:bCs/>
                <w:color w:val="auto"/>
                <w:sz w:val="24"/>
                <w:szCs w:val="24"/>
                <w:lang w:eastAsia="zh-CN"/>
              </w:rPr>
              <w:t>项目蒸发系统和脱氨系统需要蒸汽，引接自项目东侧548m处的国电内蒙古东胜热电有限公司。</w:t>
            </w:r>
          </w:p>
          <w:p w14:paraId="76EA355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520" w:lineRule="exact"/>
              <w:ind w:left="0" w:leftChars="0" w:firstLine="482" w:firstLineChars="200"/>
              <w:jc w:val="both"/>
              <w:textAlignment w:val="auto"/>
              <w:rPr>
                <w:rFonts w:hint="default" w:ascii="Times New Roman" w:hAnsi="Times New Roman" w:eastAsia="宋体" w:cs="Times New Roman"/>
                <w:b/>
                <w:color w:val="auto"/>
                <w:kern w:val="0"/>
                <w:sz w:val="24"/>
                <w:szCs w:val="24"/>
                <w:highlight w:val="none"/>
                <w:lang w:val="en-US" w:eastAsia="zh-CN"/>
              </w:rPr>
            </w:pPr>
            <w:r>
              <w:rPr>
                <w:rFonts w:hint="eastAsia" w:cs="Times New Roman"/>
                <w:b/>
                <w:iCs/>
                <w:color w:val="auto"/>
                <w:sz w:val="24"/>
                <w:szCs w:val="24"/>
                <w:lang w:val="en-US" w:eastAsia="zh-CN"/>
              </w:rPr>
              <w:t>3.7</w:t>
            </w:r>
            <w:r>
              <w:rPr>
                <w:rFonts w:hint="default" w:ascii="Times New Roman" w:hAnsi="Times New Roman" w:eastAsia="宋体" w:cs="Times New Roman"/>
                <w:b/>
                <w:color w:val="auto"/>
                <w:kern w:val="0"/>
                <w:sz w:val="24"/>
                <w:szCs w:val="24"/>
                <w:highlight w:val="none"/>
                <w:lang w:val="en-US" w:eastAsia="zh-CN"/>
              </w:rPr>
              <w:t>进出水水质</w:t>
            </w:r>
          </w:p>
          <w:p w14:paraId="7C356510">
            <w:pPr>
              <w:pStyle w:val="2"/>
              <w:keepNext w:val="0"/>
              <w:keepLines w:val="0"/>
              <w:pageBreakBefore w:val="0"/>
              <w:widowControl w:val="0"/>
              <w:kinsoku/>
              <w:wordWrap/>
              <w:overflowPunct/>
              <w:topLinePunct w:val="0"/>
              <w:bidi w:val="0"/>
              <w:spacing w:line="520" w:lineRule="exact"/>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val="0"/>
                <w:bCs w:val="0"/>
                <w:color w:val="auto"/>
                <w:kern w:val="0"/>
                <w:sz w:val="24"/>
                <w:szCs w:val="24"/>
                <w:lang w:val="en-US" w:eastAsia="zh-CN" w:bidi="ar"/>
              </w:rPr>
              <w:t>本工程为</w:t>
            </w:r>
            <w:r>
              <w:rPr>
                <w:rFonts w:hint="eastAsia" w:cs="Times New Roman"/>
                <w:b w:val="0"/>
                <w:bCs w:val="0"/>
                <w:color w:val="auto"/>
                <w:kern w:val="0"/>
                <w:sz w:val="24"/>
                <w:szCs w:val="24"/>
                <w:lang w:val="en-US" w:eastAsia="zh-CN" w:bidi="ar"/>
              </w:rPr>
              <w:t>巴赖沟生活垃圾填埋场渗滤液处理项目，巴赖沟生活垃圾填埋场已于2011年底停止使用并进行封场工作</w:t>
            </w:r>
            <w:r>
              <w:rPr>
                <w:rFonts w:hint="default" w:ascii="Times New Roman" w:hAnsi="Times New Roman" w:eastAsia="宋体" w:cs="Times New Roman"/>
                <w:b w:val="0"/>
                <w:bCs w:val="0"/>
                <w:color w:val="auto"/>
                <w:kern w:val="0"/>
                <w:sz w:val="24"/>
                <w:szCs w:val="24"/>
                <w:lang w:val="en-US" w:eastAsia="zh-CN" w:bidi="ar"/>
              </w:rPr>
              <w:t>。</w:t>
            </w:r>
            <w:r>
              <w:rPr>
                <w:rFonts w:hint="eastAsia" w:cs="Times New Roman"/>
                <w:b w:val="0"/>
                <w:bCs w:val="0"/>
                <w:color w:val="auto"/>
                <w:kern w:val="0"/>
                <w:sz w:val="24"/>
                <w:szCs w:val="24"/>
                <w:lang w:val="en-US" w:eastAsia="zh-CN" w:bidi="ar"/>
              </w:rPr>
              <w:t>现产生的渗滤液为填埋区垃圾渗滤液集液。根据建设单位提供资料，进水水质设计综合考虑到现有渗滤液浓度情况，</w:t>
            </w:r>
            <w:r>
              <w:rPr>
                <w:rFonts w:hint="default" w:ascii="Times New Roman" w:hAnsi="Times New Roman" w:eastAsia="宋体" w:cs="Times New Roman"/>
                <w:b w:val="0"/>
                <w:bCs w:val="0"/>
                <w:color w:val="auto"/>
                <w:sz w:val="24"/>
                <w:szCs w:val="24"/>
                <w:highlight w:val="none"/>
                <w:lang w:val="en-US" w:eastAsia="zh-CN"/>
              </w:rPr>
              <w:t>其</w:t>
            </w:r>
            <w:r>
              <w:rPr>
                <w:rFonts w:hint="eastAsia" w:ascii="Times New Roman" w:hAnsi="Times New Roman" w:cs="Times New Roman"/>
                <w:b w:val="0"/>
                <w:bCs w:val="0"/>
                <w:color w:val="auto"/>
                <w:sz w:val="24"/>
                <w:szCs w:val="24"/>
                <w:highlight w:val="none"/>
                <w:lang w:val="en-US" w:eastAsia="zh-CN"/>
              </w:rPr>
              <w:t>出水</w:t>
            </w:r>
            <w:r>
              <w:rPr>
                <w:rFonts w:hint="default" w:ascii="Times New Roman" w:hAnsi="Times New Roman" w:eastAsia="宋体" w:cs="Times New Roman"/>
                <w:b w:val="0"/>
                <w:bCs w:val="0"/>
                <w:color w:val="auto"/>
                <w:sz w:val="24"/>
                <w:szCs w:val="24"/>
                <w:highlight w:val="none"/>
                <w:lang w:val="en-US" w:eastAsia="zh-CN"/>
              </w:rPr>
              <w:t>水质满足</w:t>
            </w:r>
            <w:r>
              <w:rPr>
                <w:rFonts w:hint="default" w:ascii="Times New Roman" w:hAnsi="Times New Roman" w:eastAsia="宋体" w:cs="Times New Roman"/>
                <w:b w:val="0"/>
                <w:bCs w:val="0"/>
                <w:color w:val="auto"/>
                <w:sz w:val="24"/>
                <w:szCs w:val="24"/>
                <w:lang w:val="en-US" w:eastAsia="zh-CN"/>
              </w:rPr>
              <w:t>《生活垃圾填埋场污染控制标准》（16889—2024）</w:t>
            </w:r>
            <w:r>
              <w:rPr>
                <w:rFonts w:hint="eastAsia" w:cs="Times New Roman"/>
                <w:b w:val="0"/>
                <w:bCs w:val="0"/>
                <w:color w:val="auto"/>
                <w:sz w:val="24"/>
                <w:szCs w:val="24"/>
                <w:lang w:val="en-US" w:eastAsia="zh-CN"/>
              </w:rPr>
              <w:t>表2</w:t>
            </w:r>
            <w:r>
              <w:rPr>
                <w:rFonts w:hint="default" w:ascii="Times New Roman" w:hAnsi="Times New Roman" w:eastAsia="宋体" w:cs="Times New Roman"/>
                <w:b w:val="0"/>
                <w:bCs w:val="0"/>
                <w:color w:val="auto"/>
                <w:sz w:val="24"/>
                <w:szCs w:val="24"/>
                <w:lang w:val="en-US" w:eastAsia="zh-CN"/>
              </w:rPr>
              <w:t>直接排放的水污染物排放限值标准、同时满足《城市污水再生利用 城市杂用水水质》（GB/T18920-2020）中城市绿化、道路清扫、消防、建筑施工水质标准，</w:t>
            </w:r>
            <w:r>
              <w:rPr>
                <w:rFonts w:hint="eastAsia" w:cs="Times New Roman"/>
                <w:b w:val="0"/>
                <w:bCs w:val="0"/>
                <w:color w:val="auto"/>
                <w:sz w:val="24"/>
                <w:szCs w:val="24"/>
                <w:lang w:val="en-US" w:eastAsia="zh-CN"/>
              </w:rPr>
              <w:t>用于填埋场绿化及道路浇洒用水、填埋库区绿化浇水</w:t>
            </w:r>
            <w:r>
              <w:rPr>
                <w:rFonts w:hint="default" w:ascii="Times New Roman" w:hAnsi="Times New Roman" w:eastAsia="宋体" w:cs="Times New Roman"/>
                <w:b w:val="0"/>
                <w:bCs w:val="0"/>
                <w:color w:val="auto"/>
                <w:sz w:val="24"/>
                <w:szCs w:val="24"/>
                <w:lang w:val="en-US" w:eastAsia="zh-CN"/>
              </w:rPr>
              <w:t>，不外排</w:t>
            </w:r>
            <w:r>
              <w:rPr>
                <w:rFonts w:hint="default" w:ascii="Times New Roman" w:hAnsi="Times New Roman" w:eastAsia="宋体" w:cs="Times New Roman"/>
                <w:color w:val="auto"/>
                <w:sz w:val="24"/>
                <w:szCs w:val="24"/>
                <w:highlight w:val="none"/>
                <w:lang w:val="en-US" w:eastAsia="zh-CN"/>
              </w:rPr>
              <w:t>。</w:t>
            </w:r>
          </w:p>
          <w:p w14:paraId="6C0352F9">
            <w:pPr>
              <w:pStyle w:val="7"/>
              <w:keepNext w:val="0"/>
              <w:keepLines w:val="0"/>
              <w:pageBreakBefore w:val="0"/>
              <w:widowControl w:val="0"/>
              <w:kinsoku/>
              <w:wordWrap/>
              <w:overflowPunct/>
              <w:topLinePunct w:val="0"/>
              <w:autoSpaceDE/>
              <w:autoSpaceDN/>
              <w:bidi w:val="0"/>
              <w:adjustRightInd/>
              <w:snapToGrid/>
              <w:spacing w:after="0" w:line="520" w:lineRule="exact"/>
              <w:ind w:left="0" w:leftChars="0" w:firstLine="0" w:firstLineChars="0"/>
              <w:jc w:val="center"/>
              <w:textAlignment w:val="auto"/>
              <w:rPr>
                <w:rFonts w:hint="default" w:ascii="Times New Roman" w:hAnsi="Times New Roman" w:eastAsia="宋体" w:cs="Times New Roman"/>
                <w:b/>
                <w:color w:val="auto"/>
                <w:kern w:val="0"/>
                <w:sz w:val="24"/>
                <w:szCs w:val="24"/>
                <w:highlight w:val="none"/>
                <w:lang w:val="en-US" w:eastAsia="zh-CN"/>
              </w:rPr>
            </w:pPr>
            <w:r>
              <w:rPr>
                <w:rFonts w:hint="default" w:ascii="Times New Roman" w:hAnsi="Times New Roman" w:eastAsia="宋体" w:cs="Times New Roman"/>
                <w:b/>
                <w:bCs/>
                <w:color w:val="auto"/>
                <w:sz w:val="24"/>
                <w:szCs w:val="24"/>
                <w:highlight w:val="none"/>
              </w:rPr>
              <w:t>表2</w:t>
            </w:r>
            <w:r>
              <w:rPr>
                <w:rFonts w:hint="default" w:ascii="Times New Roman" w:hAnsi="Times New Roman" w:eastAsia="宋体"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color w:val="auto"/>
                <w:kern w:val="0"/>
                <w:sz w:val="24"/>
                <w:szCs w:val="24"/>
                <w:highlight w:val="none"/>
                <w:lang w:val="en-US" w:eastAsia="zh-CN"/>
              </w:rPr>
              <w:t>项目进出水水质表</w:t>
            </w:r>
          </w:p>
          <w:tbl>
            <w:tblPr>
              <w:tblStyle w:val="25"/>
              <w:tblW w:w="834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3"/>
              <w:gridCol w:w="516"/>
              <w:gridCol w:w="613"/>
              <w:gridCol w:w="648"/>
              <w:gridCol w:w="720"/>
              <w:gridCol w:w="720"/>
              <w:gridCol w:w="720"/>
              <w:gridCol w:w="492"/>
              <w:gridCol w:w="492"/>
              <w:gridCol w:w="456"/>
              <w:gridCol w:w="492"/>
              <w:gridCol w:w="468"/>
              <w:gridCol w:w="696"/>
              <w:gridCol w:w="431"/>
            </w:tblGrid>
            <w:tr w14:paraId="4FF5F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28" w:type="pct"/>
                  <w:tcBorders>
                    <w:tl2br w:val="nil"/>
                    <w:tr2bl w:val="nil"/>
                  </w:tcBorders>
                  <w:noWrap w:val="0"/>
                  <w:tcMar>
                    <w:top w:w="0" w:type="dxa"/>
                    <w:left w:w="0" w:type="dxa"/>
                    <w:bottom w:w="0" w:type="dxa"/>
                    <w:right w:w="0" w:type="dxa"/>
                  </w:tcMar>
                  <w:vAlign w:val="center"/>
                </w:tcPr>
                <w:p w14:paraId="7CAFD6BE">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项目</w:t>
                  </w:r>
                </w:p>
              </w:tc>
              <w:tc>
                <w:tcPr>
                  <w:tcW w:w="309" w:type="pct"/>
                  <w:tcBorders>
                    <w:tl2br w:val="nil"/>
                    <w:tr2bl w:val="nil"/>
                  </w:tcBorders>
                  <w:noWrap w:val="0"/>
                  <w:tcMar>
                    <w:top w:w="0" w:type="dxa"/>
                    <w:left w:w="0" w:type="dxa"/>
                    <w:bottom w:w="0" w:type="dxa"/>
                    <w:right w:w="0" w:type="dxa"/>
                  </w:tcMar>
                  <w:vAlign w:val="center"/>
                </w:tcPr>
                <w:p w14:paraId="2B2F4B33">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pH</w:t>
                  </w:r>
                </w:p>
              </w:tc>
              <w:tc>
                <w:tcPr>
                  <w:tcW w:w="367" w:type="pct"/>
                  <w:tcBorders>
                    <w:tl2br w:val="nil"/>
                    <w:tr2bl w:val="nil"/>
                  </w:tcBorders>
                  <w:noWrap w:val="0"/>
                  <w:tcMar>
                    <w:top w:w="0" w:type="dxa"/>
                    <w:left w:w="0" w:type="dxa"/>
                    <w:bottom w:w="0" w:type="dxa"/>
                    <w:right w:w="0" w:type="dxa"/>
                  </w:tcMar>
                  <w:vAlign w:val="center"/>
                </w:tcPr>
                <w:p w14:paraId="22990119">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BOD</w:t>
                  </w:r>
                  <w:r>
                    <w:rPr>
                      <w:rFonts w:hint="default" w:ascii="Times New Roman" w:hAnsi="Times New Roman" w:eastAsia="宋体" w:cs="Times New Roman"/>
                      <w:color w:val="auto"/>
                      <w:kern w:val="0"/>
                      <w:sz w:val="21"/>
                      <w:szCs w:val="21"/>
                      <w:vertAlign w:val="subscript"/>
                    </w:rPr>
                    <w:t>5</w:t>
                  </w:r>
                </w:p>
              </w:tc>
              <w:tc>
                <w:tcPr>
                  <w:tcW w:w="388" w:type="pct"/>
                  <w:tcBorders>
                    <w:tl2br w:val="nil"/>
                    <w:tr2bl w:val="nil"/>
                  </w:tcBorders>
                  <w:noWrap w:val="0"/>
                  <w:tcMar>
                    <w:top w:w="0" w:type="dxa"/>
                    <w:left w:w="0" w:type="dxa"/>
                    <w:bottom w:w="0" w:type="dxa"/>
                    <w:right w:w="0" w:type="dxa"/>
                  </w:tcMar>
                  <w:vAlign w:val="center"/>
                </w:tcPr>
                <w:p w14:paraId="48E0A78A">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COD</w:t>
                  </w:r>
                  <w:r>
                    <w:rPr>
                      <w:rFonts w:hint="default" w:ascii="Times New Roman" w:hAnsi="Times New Roman" w:eastAsia="宋体" w:cs="Times New Roman"/>
                      <w:color w:val="auto"/>
                      <w:kern w:val="0"/>
                      <w:sz w:val="21"/>
                      <w:szCs w:val="21"/>
                      <w:vertAlign w:val="subscript"/>
                    </w:rPr>
                    <w:t>Cr</w:t>
                  </w:r>
                </w:p>
              </w:tc>
              <w:tc>
                <w:tcPr>
                  <w:tcW w:w="431" w:type="pct"/>
                  <w:tcBorders>
                    <w:tl2br w:val="nil"/>
                    <w:tr2bl w:val="nil"/>
                  </w:tcBorders>
                  <w:noWrap w:val="0"/>
                  <w:tcMar>
                    <w:top w:w="0" w:type="dxa"/>
                    <w:left w:w="0" w:type="dxa"/>
                    <w:bottom w:w="0" w:type="dxa"/>
                    <w:right w:w="0" w:type="dxa"/>
                  </w:tcMar>
                  <w:vAlign w:val="center"/>
                </w:tcPr>
                <w:p w14:paraId="4DF94571">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SS</w:t>
                  </w:r>
                </w:p>
              </w:tc>
              <w:tc>
                <w:tcPr>
                  <w:tcW w:w="431" w:type="pct"/>
                  <w:tcBorders>
                    <w:tl2br w:val="nil"/>
                    <w:tr2bl w:val="nil"/>
                  </w:tcBorders>
                  <w:noWrap w:val="0"/>
                  <w:tcMar>
                    <w:top w:w="0" w:type="dxa"/>
                    <w:left w:w="0" w:type="dxa"/>
                    <w:bottom w:w="0" w:type="dxa"/>
                    <w:right w:w="0" w:type="dxa"/>
                  </w:tcMar>
                  <w:vAlign w:val="center"/>
                </w:tcPr>
                <w:p w14:paraId="0619E0E7">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NH</w:t>
                  </w:r>
                  <w:r>
                    <w:rPr>
                      <w:rFonts w:hint="default" w:ascii="Times New Roman" w:hAnsi="Times New Roman" w:eastAsia="宋体" w:cs="Times New Roman"/>
                      <w:color w:val="auto"/>
                      <w:kern w:val="0"/>
                      <w:sz w:val="21"/>
                      <w:szCs w:val="21"/>
                      <w:vertAlign w:val="subscript"/>
                    </w:rPr>
                    <w:t>3</w:t>
                  </w:r>
                  <w:r>
                    <w:rPr>
                      <w:rFonts w:hint="default" w:ascii="Times New Roman" w:hAnsi="Times New Roman" w:eastAsia="宋体" w:cs="Times New Roman"/>
                      <w:color w:val="auto"/>
                      <w:kern w:val="0"/>
                      <w:sz w:val="21"/>
                      <w:szCs w:val="21"/>
                    </w:rPr>
                    <w:t>-N</w:t>
                  </w:r>
                </w:p>
              </w:tc>
              <w:tc>
                <w:tcPr>
                  <w:tcW w:w="431" w:type="pct"/>
                  <w:tcBorders>
                    <w:tl2br w:val="nil"/>
                    <w:tr2bl w:val="nil"/>
                  </w:tcBorders>
                  <w:noWrap w:val="0"/>
                  <w:tcMar>
                    <w:top w:w="0" w:type="dxa"/>
                    <w:left w:w="0" w:type="dxa"/>
                    <w:bottom w:w="0" w:type="dxa"/>
                    <w:right w:w="0" w:type="dxa"/>
                  </w:tcMar>
                  <w:vAlign w:val="center"/>
                </w:tcPr>
                <w:p w14:paraId="36F7992B">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TN</w:t>
                  </w:r>
                </w:p>
              </w:tc>
              <w:tc>
                <w:tcPr>
                  <w:tcW w:w="294" w:type="pct"/>
                  <w:tcBorders>
                    <w:tl2br w:val="nil"/>
                    <w:tr2bl w:val="nil"/>
                  </w:tcBorders>
                  <w:noWrap w:val="0"/>
                  <w:tcMar>
                    <w:top w:w="0" w:type="dxa"/>
                    <w:left w:w="0" w:type="dxa"/>
                    <w:bottom w:w="0" w:type="dxa"/>
                    <w:right w:w="0" w:type="dxa"/>
                  </w:tcMar>
                  <w:vAlign w:val="center"/>
                </w:tcPr>
                <w:p w14:paraId="7BAD98E0">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TP</w:t>
                  </w:r>
                </w:p>
              </w:tc>
              <w:tc>
                <w:tcPr>
                  <w:tcW w:w="294" w:type="pct"/>
                  <w:tcBorders>
                    <w:tl2br w:val="nil"/>
                    <w:tr2bl w:val="nil"/>
                  </w:tcBorders>
                  <w:noWrap w:val="0"/>
                  <w:tcMar>
                    <w:top w:w="0" w:type="dxa"/>
                    <w:left w:w="0" w:type="dxa"/>
                    <w:bottom w:w="0" w:type="dxa"/>
                    <w:right w:w="0" w:type="dxa"/>
                  </w:tcMar>
                  <w:vAlign w:val="center"/>
                </w:tcPr>
                <w:p w14:paraId="4F3BF2D9">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总汞</w:t>
                  </w:r>
                </w:p>
              </w:tc>
              <w:tc>
                <w:tcPr>
                  <w:tcW w:w="273" w:type="pct"/>
                  <w:tcBorders>
                    <w:tl2br w:val="nil"/>
                    <w:tr2bl w:val="nil"/>
                  </w:tcBorders>
                  <w:noWrap w:val="0"/>
                  <w:tcMar>
                    <w:top w:w="0" w:type="dxa"/>
                    <w:left w:w="0" w:type="dxa"/>
                    <w:bottom w:w="0" w:type="dxa"/>
                    <w:right w:w="0" w:type="dxa"/>
                  </w:tcMar>
                  <w:vAlign w:val="center"/>
                </w:tcPr>
                <w:p w14:paraId="29C26799">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总镉</w:t>
                  </w:r>
                </w:p>
              </w:tc>
              <w:tc>
                <w:tcPr>
                  <w:tcW w:w="294" w:type="pct"/>
                  <w:tcBorders>
                    <w:tl2br w:val="nil"/>
                    <w:tr2bl w:val="nil"/>
                  </w:tcBorders>
                  <w:noWrap w:val="0"/>
                  <w:tcMar>
                    <w:top w:w="0" w:type="dxa"/>
                    <w:left w:w="0" w:type="dxa"/>
                    <w:bottom w:w="0" w:type="dxa"/>
                    <w:right w:w="0" w:type="dxa"/>
                  </w:tcMar>
                  <w:vAlign w:val="center"/>
                </w:tcPr>
                <w:p w14:paraId="0041E34A">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总砷</w:t>
                  </w:r>
                </w:p>
              </w:tc>
              <w:tc>
                <w:tcPr>
                  <w:tcW w:w="280" w:type="pct"/>
                  <w:tcBorders>
                    <w:tl2br w:val="nil"/>
                    <w:tr2bl w:val="nil"/>
                  </w:tcBorders>
                  <w:noWrap w:val="0"/>
                  <w:tcMar>
                    <w:top w:w="0" w:type="dxa"/>
                    <w:left w:w="0" w:type="dxa"/>
                    <w:bottom w:w="0" w:type="dxa"/>
                    <w:right w:w="0" w:type="dxa"/>
                  </w:tcMar>
                  <w:vAlign w:val="center"/>
                </w:tcPr>
                <w:p w14:paraId="078DCDD2">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总铅</w:t>
                  </w:r>
                </w:p>
              </w:tc>
              <w:tc>
                <w:tcPr>
                  <w:tcW w:w="416" w:type="pct"/>
                  <w:tcBorders>
                    <w:tl2br w:val="nil"/>
                    <w:tr2bl w:val="nil"/>
                  </w:tcBorders>
                  <w:noWrap w:val="0"/>
                  <w:tcMar>
                    <w:top w:w="0" w:type="dxa"/>
                    <w:left w:w="0" w:type="dxa"/>
                    <w:bottom w:w="0" w:type="dxa"/>
                    <w:right w:w="0" w:type="dxa"/>
                  </w:tcMar>
                  <w:vAlign w:val="center"/>
                </w:tcPr>
                <w:p w14:paraId="6AC1ABB9">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六价铬</w:t>
                  </w:r>
                </w:p>
              </w:tc>
              <w:tc>
                <w:tcPr>
                  <w:tcW w:w="258" w:type="pct"/>
                  <w:tcBorders>
                    <w:tl2br w:val="nil"/>
                    <w:tr2bl w:val="nil"/>
                  </w:tcBorders>
                  <w:noWrap w:val="0"/>
                  <w:tcMar>
                    <w:top w:w="0" w:type="dxa"/>
                    <w:left w:w="0" w:type="dxa"/>
                    <w:bottom w:w="0" w:type="dxa"/>
                    <w:right w:w="0" w:type="dxa"/>
                  </w:tcMar>
                  <w:vAlign w:val="center"/>
                </w:tcPr>
                <w:p w14:paraId="01C9897F">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总铬</w:t>
                  </w:r>
                </w:p>
              </w:tc>
            </w:tr>
            <w:tr w14:paraId="6EEF5C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28" w:type="pct"/>
                  <w:tcBorders>
                    <w:tl2br w:val="nil"/>
                    <w:tr2bl w:val="nil"/>
                  </w:tcBorders>
                  <w:noWrap w:val="0"/>
                  <w:tcMar>
                    <w:top w:w="0" w:type="dxa"/>
                    <w:left w:w="0" w:type="dxa"/>
                    <w:bottom w:w="0" w:type="dxa"/>
                    <w:right w:w="0" w:type="dxa"/>
                  </w:tcMar>
                  <w:vAlign w:val="center"/>
                </w:tcPr>
                <w:p w14:paraId="5D66554E">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进水（mg/L）</w:t>
                  </w:r>
                </w:p>
              </w:tc>
              <w:tc>
                <w:tcPr>
                  <w:tcW w:w="309" w:type="pct"/>
                  <w:tcBorders>
                    <w:tl2br w:val="nil"/>
                    <w:tr2bl w:val="nil"/>
                  </w:tcBorders>
                  <w:noWrap w:val="0"/>
                  <w:tcMar>
                    <w:top w:w="0" w:type="dxa"/>
                    <w:left w:w="0" w:type="dxa"/>
                    <w:bottom w:w="0" w:type="dxa"/>
                    <w:right w:w="0" w:type="dxa"/>
                  </w:tcMar>
                  <w:vAlign w:val="center"/>
                </w:tcPr>
                <w:p w14:paraId="113B61A6">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8</w:t>
                  </w:r>
                  <w:r>
                    <w:rPr>
                      <w:rFonts w:hint="default" w:ascii="Times New Roman" w:hAnsi="Times New Roman" w:eastAsia="宋体" w:cs="Times New Roman"/>
                      <w:color w:val="auto"/>
                      <w:kern w:val="0"/>
                      <w:sz w:val="21"/>
                      <w:szCs w:val="21"/>
                    </w:rPr>
                    <w:t>～9</w:t>
                  </w:r>
                </w:p>
              </w:tc>
              <w:tc>
                <w:tcPr>
                  <w:tcW w:w="367" w:type="pct"/>
                  <w:tcBorders>
                    <w:tl2br w:val="nil"/>
                    <w:tr2bl w:val="nil"/>
                  </w:tcBorders>
                  <w:noWrap w:val="0"/>
                  <w:tcMar>
                    <w:top w:w="0" w:type="dxa"/>
                    <w:left w:w="0" w:type="dxa"/>
                    <w:bottom w:w="0" w:type="dxa"/>
                    <w:right w:w="0" w:type="dxa"/>
                  </w:tcMar>
                  <w:vAlign w:val="center"/>
                </w:tcPr>
                <w:p w14:paraId="4B3EB034">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1500</w:t>
                  </w:r>
                </w:p>
              </w:tc>
              <w:tc>
                <w:tcPr>
                  <w:tcW w:w="388" w:type="pct"/>
                  <w:tcBorders>
                    <w:tl2br w:val="nil"/>
                    <w:tr2bl w:val="nil"/>
                  </w:tcBorders>
                  <w:noWrap w:val="0"/>
                  <w:tcMar>
                    <w:top w:w="0" w:type="dxa"/>
                    <w:left w:w="0" w:type="dxa"/>
                    <w:bottom w:w="0" w:type="dxa"/>
                    <w:right w:w="0" w:type="dxa"/>
                  </w:tcMar>
                  <w:vAlign w:val="center"/>
                </w:tcPr>
                <w:p w14:paraId="3B69C00E">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7000</w:t>
                  </w:r>
                </w:p>
              </w:tc>
              <w:tc>
                <w:tcPr>
                  <w:tcW w:w="431" w:type="pct"/>
                  <w:tcBorders>
                    <w:tl2br w:val="nil"/>
                    <w:tr2bl w:val="nil"/>
                  </w:tcBorders>
                  <w:noWrap w:val="0"/>
                  <w:tcMar>
                    <w:top w:w="0" w:type="dxa"/>
                    <w:left w:w="0" w:type="dxa"/>
                    <w:bottom w:w="0" w:type="dxa"/>
                    <w:right w:w="0" w:type="dxa"/>
                  </w:tcMar>
                  <w:vAlign w:val="center"/>
                </w:tcPr>
                <w:p w14:paraId="04574BF2">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1000</w:t>
                  </w:r>
                </w:p>
              </w:tc>
              <w:tc>
                <w:tcPr>
                  <w:tcW w:w="431" w:type="pct"/>
                  <w:tcBorders>
                    <w:tl2br w:val="nil"/>
                    <w:tr2bl w:val="nil"/>
                  </w:tcBorders>
                  <w:noWrap w:val="0"/>
                  <w:tcMar>
                    <w:top w:w="0" w:type="dxa"/>
                    <w:left w:w="0" w:type="dxa"/>
                    <w:bottom w:w="0" w:type="dxa"/>
                    <w:right w:w="0" w:type="dxa"/>
                  </w:tcMar>
                  <w:vAlign w:val="center"/>
                </w:tcPr>
                <w:p w14:paraId="6C3D260C">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5300</w:t>
                  </w:r>
                </w:p>
              </w:tc>
              <w:tc>
                <w:tcPr>
                  <w:tcW w:w="431" w:type="pct"/>
                  <w:tcBorders>
                    <w:tl2br w:val="nil"/>
                    <w:tr2bl w:val="nil"/>
                  </w:tcBorders>
                  <w:noWrap w:val="0"/>
                  <w:tcMar>
                    <w:top w:w="0" w:type="dxa"/>
                    <w:left w:w="0" w:type="dxa"/>
                    <w:bottom w:w="0" w:type="dxa"/>
                    <w:right w:w="0" w:type="dxa"/>
                  </w:tcMar>
                  <w:vAlign w:val="center"/>
                </w:tcPr>
                <w:p w14:paraId="7ED165EF">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5800</w:t>
                  </w:r>
                </w:p>
              </w:tc>
              <w:tc>
                <w:tcPr>
                  <w:tcW w:w="294" w:type="pct"/>
                  <w:tcBorders>
                    <w:tl2br w:val="nil"/>
                    <w:tr2bl w:val="nil"/>
                  </w:tcBorders>
                  <w:noWrap w:val="0"/>
                  <w:tcMar>
                    <w:top w:w="0" w:type="dxa"/>
                    <w:left w:w="0" w:type="dxa"/>
                    <w:bottom w:w="0" w:type="dxa"/>
                    <w:right w:w="0" w:type="dxa"/>
                  </w:tcMar>
                  <w:vAlign w:val="center"/>
                </w:tcPr>
                <w:p w14:paraId="165F2320">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13</w:t>
                  </w:r>
                </w:p>
              </w:tc>
              <w:tc>
                <w:tcPr>
                  <w:tcW w:w="294" w:type="pct"/>
                  <w:tcBorders>
                    <w:tl2br w:val="nil"/>
                    <w:tr2bl w:val="nil"/>
                  </w:tcBorders>
                  <w:noWrap w:val="0"/>
                  <w:tcMar>
                    <w:top w:w="0" w:type="dxa"/>
                    <w:left w:w="0" w:type="dxa"/>
                    <w:bottom w:w="0" w:type="dxa"/>
                    <w:right w:w="0" w:type="dxa"/>
                  </w:tcMar>
                  <w:vAlign w:val="center"/>
                </w:tcPr>
                <w:p w14:paraId="79B1276F">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0.01</w:t>
                  </w:r>
                </w:p>
              </w:tc>
              <w:tc>
                <w:tcPr>
                  <w:tcW w:w="273" w:type="pct"/>
                  <w:tcBorders>
                    <w:tl2br w:val="nil"/>
                    <w:tr2bl w:val="nil"/>
                  </w:tcBorders>
                  <w:noWrap w:val="0"/>
                  <w:tcMar>
                    <w:top w:w="0" w:type="dxa"/>
                    <w:left w:w="0" w:type="dxa"/>
                    <w:bottom w:w="0" w:type="dxa"/>
                    <w:right w:w="0" w:type="dxa"/>
                  </w:tcMar>
                  <w:vAlign w:val="center"/>
                </w:tcPr>
                <w:p w14:paraId="72BD9346">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0.04</w:t>
                  </w:r>
                </w:p>
              </w:tc>
              <w:tc>
                <w:tcPr>
                  <w:tcW w:w="294" w:type="pct"/>
                  <w:tcBorders>
                    <w:tl2br w:val="nil"/>
                    <w:tr2bl w:val="nil"/>
                  </w:tcBorders>
                  <w:noWrap w:val="0"/>
                  <w:tcMar>
                    <w:top w:w="0" w:type="dxa"/>
                    <w:left w:w="0" w:type="dxa"/>
                    <w:bottom w:w="0" w:type="dxa"/>
                    <w:right w:w="0" w:type="dxa"/>
                  </w:tcMar>
                  <w:vAlign w:val="center"/>
                </w:tcPr>
                <w:p w14:paraId="17DD4FE1">
                  <w:pPr>
                    <w:pStyle w:val="2"/>
                    <w:keepNext w:val="0"/>
                    <w:keepLines w:val="0"/>
                    <w:pageBreakBefore w:val="0"/>
                    <w:widowControl w:val="0"/>
                    <w:kinsoku/>
                    <w:wordWrap/>
                    <w:overflowPunct/>
                    <w:topLinePunct w:val="0"/>
                    <w:bidi w:val="0"/>
                    <w:spacing w:line="360" w:lineRule="exact"/>
                    <w:ind w:left="0" w:lef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0.17</w:t>
                  </w:r>
                </w:p>
              </w:tc>
              <w:tc>
                <w:tcPr>
                  <w:tcW w:w="280" w:type="pct"/>
                  <w:tcBorders>
                    <w:tl2br w:val="nil"/>
                    <w:tr2bl w:val="nil"/>
                  </w:tcBorders>
                  <w:noWrap w:val="0"/>
                  <w:tcMar>
                    <w:top w:w="0" w:type="dxa"/>
                    <w:left w:w="0" w:type="dxa"/>
                    <w:bottom w:w="0" w:type="dxa"/>
                    <w:right w:w="0" w:type="dxa"/>
                  </w:tcMar>
                  <w:vAlign w:val="center"/>
                </w:tcPr>
                <w:p w14:paraId="52587CAC">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0.5</w:t>
                  </w:r>
                </w:p>
              </w:tc>
              <w:tc>
                <w:tcPr>
                  <w:tcW w:w="416" w:type="pct"/>
                  <w:tcBorders>
                    <w:tl2br w:val="nil"/>
                    <w:tr2bl w:val="nil"/>
                  </w:tcBorders>
                  <w:noWrap w:val="0"/>
                  <w:tcMar>
                    <w:top w:w="0" w:type="dxa"/>
                    <w:left w:w="0" w:type="dxa"/>
                    <w:bottom w:w="0" w:type="dxa"/>
                    <w:right w:w="0" w:type="dxa"/>
                  </w:tcMar>
                  <w:vAlign w:val="center"/>
                </w:tcPr>
                <w:p w14:paraId="74C3D180">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0.3</w:t>
                  </w:r>
                </w:p>
              </w:tc>
              <w:tc>
                <w:tcPr>
                  <w:tcW w:w="258" w:type="pct"/>
                  <w:tcBorders>
                    <w:tl2br w:val="nil"/>
                    <w:tr2bl w:val="nil"/>
                  </w:tcBorders>
                  <w:noWrap w:val="0"/>
                  <w:tcMar>
                    <w:top w:w="0" w:type="dxa"/>
                    <w:left w:w="0" w:type="dxa"/>
                    <w:bottom w:w="0" w:type="dxa"/>
                    <w:right w:w="0" w:type="dxa"/>
                  </w:tcMar>
                  <w:vAlign w:val="center"/>
                </w:tcPr>
                <w:p w14:paraId="530E198F">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0.8</w:t>
                  </w:r>
                </w:p>
              </w:tc>
            </w:tr>
            <w:tr w14:paraId="0427B6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8" w:type="pct"/>
                  <w:tcBorders>
                    <w:tl2br w:val="nil"/>
                    <w:tr2bl w:val="nil"/>
                  </w:tcBorders>
                  <w:noWrap w:val="0"/>
                  <w:tcMar>
                    <w:top w:w="0" w:type="dxa"/>
                    <w:left w:w="0" w:type="dxa"/>
                    <w:bottom w:w="0" w:type="dxa"/>
                    <w:right w:w="0" w:type="dxa"/>
                  </w:tcMar>
                  <w:vAlign w:val="center"/>
                </w:tcPr>
                <w:p w14:paraId="5B793073">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出水（mg/L）</w:t>
                  </w:r>
                </w:p>
              </w:tc>
              <w:tc>
                <w:tcPr>
                  <w:tcW w:w="309" w:type="pct"/>
                  <w:tcBorders>
                    <w:tl2br w:val="nil"/>
                    <w:tr2bl w:val="nil"/>
                  </w:tcBorders>
                  <w:noWrap w:val="0"/>
                  <w:tcMar>
                    <w:top w:w="0" w:type="dxa"/>
                    <w:left w:w="0" w:type="dxa"/>
                    <w:bottom w:w="0" w:type="dxa"/>
                    <w:right w:w="0" w:type="dxa"/>
                  </w:tcMar>
                  <w:vAlign w:val="center"/>
                </w:tcPr>
                <w:p w14:paraId="06E51436">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6～9</w:t>
                  </w:r>
                </w:p>
              </w:tc>
              <w:tc>
                <w:tcPr>
                  <w:tcW w:w="367" w:type="pct"/>
                  <w:tcBorders>
                    <w:tl2br w:val="nil"/>
                    <w:tr2bl w:val="nil"/>
                  </w:tcBorders>
                  <w:noWrap w:val="0"/>
                  <w:tcMar>
                    <w:top w:w="0" w:type="dxa"/>
                    <w:left w:w="0" w:type="dxa"/>
                    <w:bottom w:w="0" w:type="dxa"/>
                    <w:right w:w="0" w:type="dxa"/>
                  </w:tcMar>
                  <w:vAlign w:val="center"/>
                </w:tcPr>
                <w:p w14:paraId="22B71754">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30</w:t>
                  </w:r>
                </w:p>
              </w:tc>
              <w:tc>
                <w:tcPr>
                  <w:tcW w:w="388" w:type="pct"/>
                  <w:tcBorders>
                    <w:tl2br w:val="nil"/>
                    <w:tr2bl w:val="nil"/>
                  </w:tcBorders>
                  <w:noWrap w:val="0"/>
                  <w:tcMar>
                    <w:top w:w="0" w:type="dxa"/>
                    <w:left w:w="0" w:type="dxa"/>
                    <w:bottom w:w="0" w:type="dxa"/>
                    <w:right w:w="0" w:type="dxa"/>
                  </w:tcMar>
                  <w:vAlign w:val="center"/>
                </w:tcPr>
                <w:p w14:paraId="3A8C74CF">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100</w:t>
                  </w:r>
                </w:p>
              </w:tc>
              <w:tc>
                <w:tcPr>
                  <w:tcW w:w="431" w:type="pct"/>
                  <w:tcBorders>
                    <w:tl2br w:val="nil"/>
                    <w:tr2bl w:val="nil"/>
                  </w:tcBorders>
                  <w:noWrap w:val="0"/>
                  <w:tcMar>
                    <w:top w:w="0" w:type="dxa"/>
                    <w:left w:w="0" w:type="dxa"/>
                    <w:bottom w:w="0" w:type="dxa"/>
                    <w:right w:w="0" w:type="dxa"/>
                  </w:tcMar>
                  <w:vAlign w:val="center"/>
                </w:tcPr>
                <w:p w14:paraId="3DC82F75">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30</w:t>
                  </w:r>
                </w:p>
              </w:tc>
              <w:tc>
                <w:tcPr>
                  <w:tcW w:w="431" w:type="pct"/>
                  <w:tcBorders>
                    <w:tl2br w:val="nil"/>
                    <w:tr2bl w:val="nil"/>
                  </w:tcBorders>
                  <w:noWrap w:val="0"/>
                  <w:tcMar>
                    <w:top w:w="0" w:type="dxa"/>
                    <w:left w:w="0" w:type="dxa"/>
                    <w:bottom w:w="0" w:type="dxa"/>
                    <w:right w:w="0" w:type="dxa"/>
                  </w:tcMar>
                  <w:vAlign w:val="center"/>
                </w:tcPr>
                <w:p w14:paraId="13E038CA">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25</w:t>
                  </w:r>
                </w:p>
              </w:tc>
              <w:tc>
                <w:tcPr>
                  <w:tcW w:w="431" w:type="pct"/>
                  <w:tcBorders>
                    <w:tl2br w:val="nil"/>
                    <w:tr2bl w:val="nil"/>
                  </w:tcBorders>
                  <w:noWrap w:val="0"/>
                  <w:tcMar>
                    <w:top w:w="0" w:type="dxa"/>
                    <w:left w:w="0" w:type="dxa"/>
                    <w:bottom w:w="0" w:type="dxa"/>
                    <w:right w:w="0" w:type="dxa"/>
                  </w:tcMar>
                  <w:vAlign w:val="center"/>
                </w:tcPr>
                <w:p w14:paraId="17D122AD">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40</w:t>
                  </w:r>
                </w:p>
              </w:tc>
              <w:tc>
                <w:tcPr>
                  <w:tcW w:w="294" w:type="pct"/>
                  <w:tcBorders>
                    <w:tl2br w:val="nil"/>
                    <w:tr2bl w:val="nil"/>
                  </w:tcBorders>
                  <w:noWrap w:val="0"/>
                  <w:tcMar>
                    <w:top w:w="0" w:type="dxa"/>
                    <w:left w:w="0" w:type="dxa"/>
                    <w:bottom w:w="0" w:type="dxa"/>
                    <w:right w:w="0" w:type="dxa"/>
                  </w:tcMar>
                  <w:vAlign w:val="center"/>
                </w:tcPr>
                <w:p w14:paraId="7074987D">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3</w:t>
                  </w:r>
                </w:p>
              </w:tc>
              <w:tc>
                <w:tcPr>
                  <w:tcW w:w="294" w:type="pct"/>
                  <w:tcBorders>
                    <w:tl2br w:val="nil"/>
                    <w:tr2bl w:val="nil"/>
                  </w:tcBorders>
                  <w:noWrap w:val="0"/>
                  <w:tcMar>
                    <w:top w:w="0" w:type="dxa"/>
                    <w:left w:w="0" w:type="dxa"/>
                    <w:bottom w:w="0" w:type="dxa"/>
                    <w:right w:w="0" w:type="dxa"/>
                  </w:tcMar>
                  <w:vAlign w:val="center"/>
                </w:tcPr>
                <w:p w14:paraId="566003C7">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p w14:paraId="17F30582">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rPr>
                  </w:pPr>
                  <w:r>
                    <w:rPr>
                      <w:rFonts w:hint="eastAsia" w:ascii="Times New Roman" w:hAnsi="Times New Roman" w:cs="Times New Roman"/>
                      <w:color w:val="auto"/>
                      <w:kern w:val="0"/>
                      <w:sz w:val="21"/>
                      <w:szCs w:val="21"/>
                      <w:lang w:val="en-US" w:eastAsia="zh-CN"/>
                    </w:rPr>
                    <w:t>0.001</w:t>
                  </w:r>
                </w:p>
              </w:tc>
              <w:tc>
                <w:tcPr>
                  <w:tcW w:w="273" w:type="pct"/>
                  <w:tcBorders>
                    <w:tl2br w:val="nil"/>
                    <w:tr2bl w:val="nil"/>
                  </w:tcBorders>
                  <w:noWrap w:val="0"/>
                  <w:tcMar>
                    <w:top w:w="0" w:type="dxa"/>
                    <w:left w:w="0" w:type="dxa"/>
                    <w:bottom w:w="0" w:type="dxa"/>
                    <w:right w:w="0" w:type="dxa"/>
                  </w:tcMar>
                  <w:vAlign w:val="center"/>
                </w:tcPr>
                <w:p w14:paraId="034CDF62">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p w14:paraId="3078E37B">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0.01</w:t>
                  </w:r>
                </w:p>
              </w:tc>
              <w:tc>
                <w:tcPr>
                  <w:tcW w:w="294" w:type="pct"/>
                  <w:tcBorders>
                    <w:tl2br w:val="nil"/>
                    <w:tr2bl w:val="nil"/>
                  </w:tcBorders>
                  <w:noWrap w:val="0"/>
                  <w:tcMar>
                    <w:top w:w="0" w:type="dxa"/>
                    <w:left w:w="0" w:type="dxa"/>
                    <w:bottom w:w="0" w:type="dxa"/>
                    <w:right w:w="0" w:type="dxa"/>
                  </w:tcMar>
                  <w:vAlign w:val="center"/>
                </w:tcPr>
                <w:p w14:paraId="7DCC2C29">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p w14:paraId="0CD3B9CA">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280" w:type="pct"/>
                  <w:tcBorders>
                    <w:tl2br w:val="nil"/>
                    <w:tr2bl w:val="nil"/>
                  </w:tcBorders>
                  <w:noWrap w:val="0"/>
                  <w:tcMar>
                    <w:top w:w="0" w:type="dxa"/>
                    <w:left w:w="0" w:type="dxa"/>
                    <w:bottom w:w="0" w:type="dxa"/>
                    <w:right w:w="0" w:type="dxa"/>
                  </w:tcMar>
                  <w:vAlign w:val="center"/>
                </w:tcPr>
                <w:p w14:paraId="4036CB91">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p w14:paraId="6B2F7DE0">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c>
                <w:tcPr>
                  <w:tcW w:w="416" w:type="pct"/>
                  <w:tcBorders>
                    <w:tl2br w:val="nil"/>
                    <w:tr2bl w:val="nil"/>
                  </w:tcBorders>
                  <w:noWrap w:val="0"/>
                  <w:tcMar>
                    <w:top w:w="0" w:type="dxa"/>
                    <w:left w:w="0" w:type="dxa"/>
                    <w:bottom w:w="0" w:type="dxa"/>
                    <w:right w:w="0" w:type="dxa"/>
                  </w:tcMar>
                  <w:vAlign w:val="center"/>
                </w:tcPr>
                <w:p w14:paraId="563BB99D">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p w14:paraId="28239171">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0.05</w:t>
                  </w:r>
                </w:p>
              </w:tc>
              <w:tc>
                <w:tcPr>
                  <w:tcW w:w="258" w:type="pct"/>
                  <w:tcBorders>
                    <w:tl2br w:val="nil"/>
                    <w:tr2bl w:val="nil"/>
                  </w:tcBorders>
                  <w:noWrap w:val="0"/>
                  <w:tcMar>
                    <w:top w:w="0" w:type="dxa"/>
                    <w:left w:w="0" w:type="dxa"/>
                    <w:bottom w:w="0" w:type="dxa"/>
                    <w:right w:w="0" w:type="dxa"/>
                  </w:tcMar>
                  <w:vAlign w:val="center"/>
                </w:tcPr>
                <w:p w14:paraId="1269D107">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p w14:paraId="1E734A5E">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0.1</w:t>
                  </w:r>
                </w:p>
              </w:tc>
            </w:tr>
            <w:tr w14:paraId="6C00E4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8" w:type="pct"/>
                  <w:tcBorders>
                    <w:tl2br w:val="nil"/>
                    <w:tr2bl w:val="nil"/>
                  </w:tcBorders>
                  <w:noWrap w:val="0"/>
                  <w:tcMar>
                    <w:top w:w="0" w:type="dxa"/>
                    <w:left w:w="0" w:type="dxa"/>
                    <w:bottom w:w="0" w:type="dxa"/>
                    <w:right w:w="0" w:type="dxa"/>
                  </w:tcMar>
                  <w:vAlign w:val="center"/>
                </w:tcPr>
                <w:p w14:paraId="19058DDD">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rPr>
                  </w:pPr>
                  <w:r>
                    <w:rPr>
                      <w:rFonts w:hint="eastAsia" w:cs="Times New Roman"/>
                      <w:color w:val="auto"/>
                      <w:kern w:val="0"/>
                      <w:sz w:val="21"/>
                      <w:szCs w:val="21"/>
                      <w:lang w:eastAsia="zh-CN"/>
                    </w:rPr>
                    <w:t>去除率</w:t>
                  </w:r>
                  <w:r>
                    <w:rPr>
                      <w:rFonts w:hint="default" w:ascii="Times New Roman" w:hAnsi="Times New Roman" w:eastAsia="宋体" w:cs="Times New Roman"/>
                      <w:color w:val="auto"/>
                      <w:kern w:val="0"/>
                      <w:sz w:val="21"/>
                      <w:szCs w:val="21"/>
                    </w:rPr>
                    <w:t>（%）</w:t>
                  </w:r>
                </w:p>
              </w:tc>
              <w:tc>
                <w:tcPr>
                  <w:tcW w:w="309" w:type="pct"/>
                  <w:tcBorders>
                    <w:tl2br w:val="nil"/>
                    <w:tr2bl w:val="nil"/>
                  </w:tcBorders>
                  <w:noWrap w:val="0"/>
                  <w:tcMar>
                    <w:top w:w="0" w:type="dxa"/>
                    <w:left w:w="0" w:type="dxa"/>
                    <w:bottom w:w="0" w:type="dxa"/>
                    <w:right w:w="0" w:type="dxa"/>
                  </w:tcMar>
                  <w:vAlign w:val="center"/>
                </w:tcPr>
                <w:p w14:paraId="1D91EFFA">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367" w:type="pct"/>
                  <w:tcBorders>
                    <w:tl2br w:val="nil"/>
                    <w:tr2bl w:val="nil"/>
                  </w:tcBorders>
                  <w:noWrap w:val="0"/>
                  <w:tcMar>
                    <w:top w:w="0" w:type="dxa"/>
                    <w:left w:w="0" w:type="dxa"/>
                    <w:bottom w:w="0" w:type="dxa"/>
                    <w:right w:w="0" w:type="dxa"/>
                  </w:tcMar>
                  <w:vAlign w:val="center"/>
                </w:tcPr>
                <w:p w14:paraId="60387E9C">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98.00</w:t>
                  </w:r>
                </w:p>
              </w:tc>
              <w:tc>
                <w:tcPr>
                  <w:tcW w:w="388" w:type="pct"/>
                  <w:tcBorders>
                    <w:tl2br w:val="nil"/>
                    <w:tr2bl w:val="nil"/>
                  </w:tcBorders>
                  <w:noWrap w:val="0"/>
                  <w:tcMar>
                    <w:top w:w="0" w:type="dxa"/>
                    <w:left w:w="0" w:type="dxa"/>
                    <w:bottom w:w="0" w:type="dxa"/>
                    <w:right w:w="0" w:type="dxa"/>
                  </w:tcMar>
                  <w:vAlign w:val="center"/>
                </w:tcPr>
                <w:p w14:paraId="650D2DD5">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98.57</w:t>
                  </w:r>
                </w:p>
              </w:tc>
              <w:tc>
                <w:tcPr>
                  <w:tcW w:w="431" w:type="pct"/>
                  <w:tcBorders>
                    <w:tl2br w:val="nil"/>
                    <w:tr2bl w:val="nil"/>
                  </w:tcBorders>
                  <w:noWrap w:val="0"/>
                  <w:tcMar>
                    <w:top w:w="0" w:type="dxa"/>
                    <w:left w:w="0" w:type="dxa"/>
                    <w:bottom w:w="0" w:type="dxa"/>
                    <w:right w:w="0" w:type="dxa"/>
                  </w:tcMar>
                  <w:vAlign w:val="center"/>
                </w:tcPr>
                <w:p w14:paraId="4AD0CD57">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97.00</w:t>
                  </w:r>
                </w:p>
              </w:tc>
              <w:tc>
                <w:tcPr>
                  <w:tcW w:w="431" w:type="pct"/>
                  <w:tcBorders>
                    <w:tl2br w:val="nil"/>
                    <w:tr2bl w:val="nil"/>
                  </w:tcBorders>
                  <w:noWrap w:val="0"/>
                  <w:tcMar>
                    <w:top w:w="0" w:type="dxa"/>
                    <w:left w:w="0" w:type="dxa"/>
                    <w:bottom w:w="0" w:type="dxa"/>
                    <w:right w:w="0" w:type="dxa"/>
                  </w:tcMar>
                  <w:vAlign w:val="center"/>
                </w:tcPr>
                <w:p w14:paraId="6C612E8D">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99.53</w:t>
                  </w:r>
                </w:p>
              </w:tc>
              <w:tc>
                <w:tcPr>
                  <w:tcW w:w="431" w:type="pct"/>
                  <w:tcBorders>
                    <w:tl2br w:val="nil"/>
                    <w:tr2bl w:val="nil"/>
                  </w:tcBorders>
                  <w:noWrap w:val="0"/>
                  <w:tcMar>
                    <w:top w:w="0" w:type="dxa"/>
                    <w:left w:w="0" w:type="dxa"/>
                    <w:bottom w:w="0" w:type="dxa"/>
                    <w:right w:w="0" w:type="dxa"/>
                  </w:tcMar>
                  <w:vAlign w:val="center"/>
                </w:tcPr>
                <w:p w14:paraId="67FF3D93">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99.31</w:t>
                  </w:r>
                </w:p>
              </w:tc>
              <w:tc>
                <w:tcPr>
                  <w:tcW w:w="294" w:type="pct"/>
                  <w:tcBorders>
                    <w:tl2br w:val="nil"/>
                    <w:tr2bl w:val="nil"/>
                  </w:tcBorders>
                  <w:noWrap w:val="0"/>
                  <w:tcMar>
                    <w:top w:w="0" w:type="dxa"/>
                    <w:left w:w="0" w:type="dxa"/>
                    <w:bottom w:w="0" w:type="dxa"/>
                    <w:right w:w="0" w:type="dxa"/>
                  </w:tcMar>
                  <w:vAlign w:val="center"/>
                </w:tcPr>
                <w:p w14:paraId="7064C46F">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76.92</w:t>
                  </w:r>
                </w:p>
              </w:tc>
              <w:tc>
                <w:tcPr>
                  <w:tcW w:w="294" w:type="pct"/>
                  <w:tcBorders>
                    <w:tl2br w:val="nil"/>
                    <w:tr2bl w:val="nil"/>
                  </w:tcBorders>
                  <w:noWrap w:val="0"/>
                  <w:tcMar>
                    <w:top w:w="0" w:type="dxa"/>
                    <w:left w:w="0" w:type="dxa"/>
                    <w:bottom w:w="0" w:type="dxa"/>
                    <w:right w:w="0" w:type="dxa"/>
                  </w:tcMar>
                  <w:vAlign w:val="center"/>
                </w:tcPr>
                <w:p w14:paraId="7E7C0D26">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w:t>
                  </w:r>
                </w:p>
              </w:tc>
              <w:tc>
                <w:tcPr>
                  <w:tcW w:w="273" w:type="pct"/>
                  <w:tcBorders>
                    <w:tl2br w:val="nil"/>
                    <w:tr2bl w:val="nil"/>
                  </w:tcBorders>
                  <w:noWrap w:val="0"/>
                  <w:tcMar>
                    <w:top w:w="0" w:type="dxa"/>
                    <w:left w:w="0" w:type="dxa"/>
                    <w:bottom w:w="0" w:type="dxa"/>
                    <w:right w:w="0" w:type="dxa"/>
                  </w:tcMar>
                  <w:vAlign w:val="center"/>
                </w:tcPr>
                <w:p w14:paraId="403D3844">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75.0</w:t>
                  </w:r>
                </w:p>
              </w:tc>
              <w:tc>
                <w:tcPr>
                  <w:tcW w:w="294" w:type="pct"/>
                  <w:tcBorders>
                    <w:tl2br w:val="nil"/>
                    <w:tr2bl w:val="nil"/>
                  </w:tcBorders>
                  <w:noWrap w:val="0"/>
                  <w:tcMar>
                    <w:top w:w="0" w:type="dxa"/>
                    <w:left w:w="0" w:type="dxa"/>
                    <w:bottom w:w="0" w:type="dxa"/>
                    <w:right w:w="0" w:type="dxa"/>
                  </w:tcMar>
                  <w:vAlign w:val="center"/>
                </w:tcPr>
                <w:p w14:paraId="715D030A">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41.18</w:t>
                  </w:r>
                </w:p>
              </w:tc>
              <w:tc>
                <w:tcPr>
                  <w:tcW w:w="280" w:type="pct"/>
                  <w:tcBorders>
                    <w:tl2br w:val="nil"/>
                    <w:tr2bl w:val="nil"/>
                  </w:tcBorders>
                  <w:noWrap w:val="0"/>
                  <w:tcMar>
                    <w:top w:w="0" w:type="dxa"/>
                    <w:left w:w="0" w:type="dxa"/>
                    <w:bottom w:w="0" w:type="dxa"/>
                    <w:right w:w="0" w:type="dxa"/>
                  </w:tcMar>
                  <w:vAlign w:val="center"/>
                </w:tcPr>
                <w:p w14:paraId="67D463BA">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80.0</w:t>
                  </w:r>
                </w:p>
              </w:tc>
              <w:tc>
                <w:tcPr>
                  <w:tcW w:w="416" w:type="pct"/>
                  <w:tcBorders>
                    <w:tl2br w:val="nil"/>
                    <w:tr2bl w:val="nil"/>
                  </w:tcBorders>
                  <w:noWrap w:val="0"/>
                  <w:tcMar>
                    <w:top w:w="0" w:type="dxa"/>
                    <w:left w:w="0" w:type="dxa"/>
                    <w:bottom w:w="0" w:type="dxa"/>
                    <w:right w:w="0" w:type="dxa"/>
                  </w:tcMar>
                  <w:vAlign w:val="center"/>
                </w:tcPr>
                <w:p w14:paraId="5C898471">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83.33</w:t>
                  </w:r>
                </w:p>
              </w:tc>
              <w:tc>
                <w:tcPr>
                  <w:tcW w:w="258" w:type="pct"/>
                  <w:tcBorders>
                    <w:tl2br w:val="nil"/>
                    <w:tr2bl w:val="nil"/>
                  </w:tcBorders>
                  <w:noWrap w:val="0"/>
                  <w:tcMar>
                    <w:top w:w="0" w:type="dxa"/>
                    <w:left w:w="0" w:type="dxa"/>
                    <w:bottom w:w="0" w:type="dxa"/>
                    <w:right w:w="0" w:type="dxa"/>
                  </w:tcMar>
                  <w:vAlign w:val="center"/>
                </w:tcPr>
                <w:p w14:paraId="66D1D0D7">
                  <w:pPr>
                    <w:keepNext w:val="0"/>
                    <w:keepLines w:val="0"/>
                    <w:pageBreakBefore w:val="0"/>
                    <w:widowControl w:val="0"/>
                    <w:kinsoku/>
                    <w:wordWrap/>
                    <w:overflowPunct/>
                    <w:topLinePunct w:val="0"/>
                    <w:bidi w:val="0"/>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87.5</w:t>
                  </w:r>
                </w:p>
              </w:tc>
            </w:tr>
          </w:tbl>
          <w:p w14:paraId="72D3645C">
            <w:pPr>
              <w:keepNext w:val="0"/>
              <w:keepLines w:val="0"/>
              <w:pageBreakBefore w:val="0"/>
              <w:kinsoku/>
              <w:wordWrap/>
              <w:overflowPunct/>
              <w:topLinePunct w:val="0"/>
              <w:autoSpaceDE w:val="0"/>
              <w:autoSpaceDN w:val="0"/>
              <w:bidi w:val="0"/>
              <w:adjustRightInd w:val="0"/>
              <w:spacing w:line="520" w:lineRule="exact"/>
              <w:ind w:left="0" w:leftChars="0" w:right="0" w:rightChars="0" w:firstLine="482" w:firstLineChars="200"/>
              <w:rPr>
                <w:rFonts w:hint="default" w:ascii="Times New Roman" w:hAnsi="Times New Roman" w:eastAsia="宋体" w:cs="Times New Roman"/>
                <w:b/>
                <w:iCs/>
                <w:color w:val="auto"/>
                <w:sz w:val="24"/>
                <w:szCs w:val="24"/>
              </w:rPr>
            </w:pPr>
            <w:r>
              <w:rPr>
                <w:rFonts w:hint="eastAsia" w:cs="Times New Roman"/>
                <w:b/>
                <w:bCs/>
                <w:iCs/>
                <w:color w:val="auto"/>
                <w:sz w:val="24"/>
                <w:szCs w:val="24"/>
                <w:lang w:val="en-US" w:eastAsia="zh-CN"/>
              </w:rPr>
              <w:t>3.8</w:t>
            </w:r>
            <w:r>
              <w:rPr>
                <w:rFonts w:hint="default" w:ascii="Times New Roman" w:hAnsi="Times New Roman" w:eastAsia="宋体" w:cs="Times New Roman"/>
                <w:b/>
                <w:bCs/>
                <w:iCs/>
                <w:color w:val="auto"/>
                <w:sz w:val="24"/>
                <w:szCs w:val="24"/>
              </w:rPr>
              <w:t>劳动定员</w:t>
            </w:r>
          </w:p>
          <w:p w14:paraId="5C276C31">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bCs/>
                <w:color w:val="auto"/>
                <w:sz w:val="24"/>
                <w:szCs w:val="24"/>
                <w:lang w:val="en-US" w:eastAsia="zh-CN"/>
              </w:rPr>
            </w:pPr>
            <w:r>
              <w:rPr>
                <w:rFonts w:hint="eastAsia" w:cs="Times New Roman"/>
                <w:bCs/>
                <w:color w:val="auto"/>
                <w:sz w:val="24"/>
                <w:szCs w:val="24"/>
                <w:lang w:eastAsia="zh-CN"/>
              </w:rPr>
              <w:t>本项目劳动定员</w:t>
            </w:r>
            <w:r>
              <w:rPr>
                <w:rFonts w:hint="eastAsia" w:cs="Times New Roman"/>
                <w:bCs/>
                <w:color w:val="auto"/>
                <w:sz w:val="24"/>
                <w:szCs w:val="24"/>
                <w:lang w:val="en-US" w:eastAsia="zh-CN"/>
              </w:rPr>
              <w:t>12人</w:t>
            </w:r>
            <w:r>
              <w:rPr>
                <w:rFonts w:hint="eastAsia" w:cs="Times New Roman"/>
                <w:bCs/>
                <w:color w:val="auto"/>
                <w:sz w:val="24"/>
                <w:szCs w:val="24"/>
                <w:lang w:eastAsia="zh-CN"/>
              </w:rPr>
              <w:t>，年工作时间</w:t>
            </w:r>
            <w:r>
              <w:rPr>
                <w:rFonts w:hint="eastAsia" w:cs="Times New Roman"/>
                <w:bCs/>
                <w:color w:val="auto"/>
                <w:sz w:val="24"/>
                <w:szCs w:val="24"/>
                <w:lang w:val="en-US" w:eastAsia="zh-CN"/>
              </w:rPr>
              <w:t>240天，四班三倒工作制。冬季降雨量较少，渗滤液产生量较少，故渗滤液处理站冬季不运行。</w:t>
            </w:r>
          </w:p>
        </w:tc>
      </w:tr>
      <w:tr w14:paraId="2DA339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3" w:type="dxa"/>
            <w:vAlign w:val="center"/>
          </w:tcPr>
          <w:p w14:paraId="03863A0A">
            <w:pPr>
              <w:pStyle w:val="22"/>
              <w:keepNext w:val="0"/>
              <w:keepLines w:val="0"/>
              <w:pageBreakBefore w:val="0"/>
              <w:kinsoku/>
              <w:wordWrap/>
              <w:overflowPunct/>
              <w:topLinePunct w:val="0"/>
              <w:bidi w:val="0"/>
              <w:adjustRightInd w:val="0"/>
              <w:snapToGrid w:val="0"/>
              <w:spacing w:before="0" w:beforeAutospacing="0" w:after="0" w:afterAutospacing="0" w:line="520" w:lineRule="exact"/>
              <w:ind w:left="0" w:leftChars="0" w:right="0" w:rightChars="0"/>
              <w:jc w:val="center"/>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工艺流程和产排污环节</w:t>
            </w:r>
          </w:p>
        </w:tc>
        <w:tc>
          <w:tcPr>
            <w:tcW w:w="8557" w:type="dxa"/>
          </w:tcPr>
          <w:p w14:paraId="768C9E05">
            <w:pPr>
              <w:keepNext w:val="0"/>
              <w:keepLines w:val="0"/>
              <w:pageBreakBefore w:val="0"/>
              <w:kinsoku/>
              <w:wordWrap/>
              <w:overflowPunct/>
              <w:topLinePunct w:val="0"/>
              <w:bidi w:val="0"/>
              <w:spacing w:line="520" w:lineRule="exact"/>
              <w:ind w:left="0" w:leftChars="0" w:right="0" w:rightChars="0" w:firstLine="482" w:firstLineChars="200"/>
              <w:rPr>
                <w:rFonts w:hint="default" w:ascii="Times New Roman" w:hAnsi="Times New Roman" w:eastAsia="宋体" w:cs="Times New Roman"/>
                <w:b/>
                <w:color w:val="auto"/>
                <w:sz w:val="24"/>
                <w:szCs w:val="24"/>
              </w:rPr>
            </w:pPr>
            <w:r>
              <w:rPr>
                <w:rFonts w:hint="eastAsia" w:cs="Times New Roman"/>
                <w:b/>
                <w:color w:val="auto"/>
                <w:sz w:val="24"/>
                <w:szCs w:val="24"/>
                <w:lang w:val="en-US" w:eastAsia="zh-CN"/>
              </w:rPr>
              <w:t>1</w:t>
            </w:r>
            <w:r>
              <w:rPr>
                <w:rFonts w:hint="default" w:ascii="Times New Roman" w:hAnsi="Times New Roman" w:eastAsia="宋体" w:cs="Times New Roman"/>
                <w:b/>
                <w:color w:val="auto"/>
                <w:sz w:val="24"/>
                <w:szCs w:val="24"/>
              </w:rPr>
              <w:t>、施工期工艺流程及产污节点</w:t>
            </w:r>
          </w:p>
          <w:p w14:paraId="7EF7124C">
            <w:pPr>
              <w:keepNext w:val="0"/>
              <w:keepLines w:val="0"/>
              <w:pageBreakBefore w:val="0"/>
              <w:kinsoku/>
              <w:wordWrap/>
              <w:overflowPunct/>
              <w:topLinePunct w:val="0"/>
              <w:bidi w:val="0"/>
              <w:spacing w:line="520" w:lineRule="exact"/>
              <w:ind w:left="0" w:leftChars="0" w:right="0" w:rightChars="0" w:firstLine="480"/>
              <w:rPr>
                <w:rFonts w:hint="default" w:ascii="Times New Roman" w:hAnsi="Times New Roman" w:eastAsia="宋体" w:cs="Times New Roman"/>
                <w:color w:val="auto"/>
                <w:sz w:val="24"/>
                <w:szCs w:val="24"/>
              </w:rPr>
            </w:pPr>
            <w:r>
              <w:rPr>
                <w:rFonts w:hint="eastAsia" w:cs="Times New Roman"/>
                <w:color w:val="auto"/>
                <w:sz w:val="24"/>
                <w:szCs w:val="24"/>
                <w:lang w:val="en-US" w:eastAsia="zh-CN"/>
              </w:rPr>
              <w:t>项目施工期不设置施工营地，施工地附近有公共卫生间。施工期全过程按作业性质可以分为清理场地、基础工程、主体工程、设备安装、工程验收等五个阶段。施工阶段伴随施工扬尘、噪声、施工废水及少量建筑垃圾等产生。</w:t>
            </w:r>
            <w:r>
              <w:rPr>
                <w:rFonts w:hint="default" w:ascii="Times New Roman" w:hAnsi="Times New Roman" w:eastAsia="宋体" w:cs="Times New Roman"/>
                <w:color w:val="auto"/>
                <w:sz w:val="24"/>
                <w:szCs w:val="24"/>
              </w:rPr>
              <w:t>施工流程及产污节点见图</w:t>
            </w:r>
            <w:r>
              <w:rPr>
                <w:rFonts w:hint="eastAsia" w:cs="Times New Roman"/>
                <w:color w:val="auto"/>
                <w:sz w:val="24"/>
                <w:szCs w:val="24"/>
                <w:lang w:val="en-US" w:eastAsia="zh-CN"/>
              </w:rPr>
              <w:t>2-2</w:t>
            </w:r>
            <w:r>
              <w:rPr>
                <w:rFonts w:hint="default" w:ascii="Times New Roman" w:hAnsi="Times New Roman" w:eastAsia="宋体" w:cs="Times New Roman"/>
                <w:color w:val="auto"/>
                <w:sz w:val="24"/>
                <w:szCs w:val="24"/>
              </w:rPr>
              <w:t>。</w:t>
            </w:r>
          </w:p>
          <w:p w14:paraId="36247DF0">
            <w:pPr>
              <w:keepNext w:val="0"/>
              <w:keepLines w:val="0"/>
              <w:pageBreakBefore w:val="0"/>
              <w:widowControl/>
              <w:kinsoku/>
              <w:wordWrap/>
              <w:overflowPunct/>
              <w:topLinePunct w:val="0"/>
              <w:bidi w:val="0"/>
              <w:spacing w:line="240" w:lineRule="auto"/>
              <w:ind w:left="0" w:leftChars="0" w:right="0" w:rightChars="0"/>
              <w:jc w:val="center"/>
              <w:rPr>
                <w:rFonts w:hint="default"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eastAsia="zh-CN"/>
              </w:rPr>
              <w:drawing>
                <wp:inline distT="0" distB="0" distL="114300" distR="114300">
                  <wp:extent cx="3531235" cy="1964055"/>
                  <wp:effectExtent l="0" t="0" r="4445" b="1905"/>
                  <wp:docPr id="115" name="图片 115" descr="2bf7df691f0713f4faa4a9a23559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bf7df691f0713f4faa4a9a23559e68"/>
                          <pic:cNvPicPr>
                            <a:picLocks noChangeAspect="1"/>
                          </pic:cNvPicPr>
                        </pic:nvPicPr>
                        <pic:blipFill>
                          <a:blip r:embed="rId11"/>
                          <a:stretch>
                            <a:fillRect/>
                          </a:stretch>
                        </pic:blipFill>
                        <pic:spPr>
                          <a:xfrm>
                            <a:off x="0" y="0"/>
                            <a:ext cx="3531235" cy="1964055"/>
                          </a:xfrm>
                          <a:prstGeom prst="rect">
                            <a:avLst/>
                          </a:prstGeom>
                        </pic:spPr>
                      </pic:pic>
                    </a:graphicData>
                  </a:graphic>
                </wp:inline>
              </w:drawing>
            </w:r>
          </w:p>
          <w:p w14:paraId="633BDD3C">
            <w:pPr>
              <w:keepNext w:val="0"/>
              <w:keepLines w:val="0"/>
              <w:pageBreakBefore w:val="0"/>
              <w:tabs>
                <w:tab w:val="left" w:pos="0"/>
              </w:tabs>
              <w:kinsoku/>
              <w:wordWrap/>
              <w:overflowPunct/>
              <w:topLinePunct w:val="0"/>
              <w:bidi w:val="0"/>
              <w:spacing w:line="520" w:lineRule="exact"/>
              <w:ind w:left="0" w:leftChars="0" w:right="0" w:rightChars="0"/>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图</w:t>
            </w:r>
            <w:r>
              <w:rPr>
                <w:rFonts w:hint="eastAsia" w:cs="Times New Roman"/>
                <w:b/>
                <w:color w:val="auto"/>
                <w:sz w:val="24"/>
                <w:szCs w:val="24"/>
                <w:lang w:val="en-US" w:eastAsia="zh-CN"/>
              </w:rPr>
              <w:t>2-2</w:t>
            </w:r>
            <w:r>
              <w:rPr>
                <w:rFonts w:hint="default" w:ascii="Times New Roman" w:hAnsi="Times New Roman" w:eastAsia="宋体" w:cs="Times New Roman"/>
                <w:b/>
                <w:color w:val="auto"/>
                <w:sz w:val="24"/>
                <w:szCs w:val="24"/>
              </w:rPr>
              <w:t xml:space="preserve">   施工流程及产污节点图</w:t>
            </w:r>
          </w:p>
          <w:p w14:paraId="067439B5">
            <w:pPr>
              <w:keepNext w:val="0"/>
              <w:keepLines w:val="0"/>
              <w:pageBreakBefore w:val="0"/>
              <w:tabs>
                <w:tab w:val="left" w:pos="0"/>
              </w:tabs>
              <w:kinsoku/>
              <w:wordWrap/>
              <w:overflowPunct/>
              <w:topLinePunct w:val="0"/>
              <w:bidi w:val="0"/>
              <w:spacing w:line="520" w:lineRule="exact"/>
              <w:ind w:right="0" w:rightChars="0" w:firstLine="482" w:firstLineChars="200"/>
              <w:jc w:val="left"/>
              <w:rPr>
                <w:rFonts w:hint="eastAsia" w:ascii="Times New Roman" w:hAnsi="Times New Roman" w:eastAsia="宋体" w:cs="Times New Roman"/>
                <w:b/>
                <w:color w:val="auto"/>
                <w:sz w:val="24"/>
                <w:szCs w:val="24"/>
                <w:lang w:eastAsia="zh-CN"/>
              </w:rPr>
            </w:pPr>
            <w:r>
              <w:rPr>
                <w:rFonts w:hint="default" w:ascii="Times New Roman" w:hAnsi="Times New Roman" w:eastAsia="宋体" w:cs="Times New Roman"/>
                <w:b/>
                <w:bCs/>
                <w:color w:val="auto"/>
                <w:sz w:val="24"/>
                <w:szCs w:val="24"/>
              </w:rPr>
              <w:t>施工期主要污染</w:t>
            </w:r>
            <w:r>
              <w:rPr>
                <w:rFonts w:hint="eastAsia" w:cs="Times New Roman"/>
                <w:b/>
                <w:bCs/>
                <w:color w:val="auto"/>
                <w:sz w:val="24"/>
                <w:szCs w:val="24"/>
                <w:lang w:eastAsia="zh-CN"/>
              </w:rPr>
              <w:t>情况</w:t>
            </w:r>
          </w:p>
          <w:p w14:paraId="2C593ECF">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废气：土建施工、建筑材料堆放和运输过程中产生的扬尘。 </w:t>
            </w:r>
          </w:p>
          <w:p w14:paraId="03F51926">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废水：</w:t>
            </w:r>
            <w:r>
              <w:rPr>
                <w:rFonts w:hint="eastAsia" w:cs="Times New Roman"/>
                <w:color w:val="auto"/>
                <w:sz w:val="24"/>
                <w:szCs w:val="24"/>
                <w:lang w:eastAsia="zh-CN"/>
              </w:rPr>
              <w:t>施工泥浆废水</w:t>
            </w:r>
            <w:r>
              <w:rPr>
                <w:rFonts w:hint="default" w:ascii="Times New Roman" w:hAnsi="Times New Roman" w:eastAsia="宋体" w:cs="Times New Roman"/>
                <w:color w:val="auto"/>
                <w:sz w:val="24"/>
                <w:szCs w:val="24"/>
              </w:rPr>
              <w:t xml:space="preserve">。 </w:t>
            </w:r>
          </w:p>
          <w:p w14:paraId="37AD8F4E">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 xml:space="preserve">噪声：主要为施工机械的运转噪声及运输车辆噪声。 </w:t>
            </w:r>
          </w:p>
          <w:p w14:paraId="200140C9">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固废：主要为施工过程</w:t>
            </w:r>
            <w:r>
              <w:rPr>
                <w:rFonts w:hint="eastAsia" w:cs="Times New Roman"/>
                <w:color w:val="auto"/>
                <w:sz w:val="24"/>
                <w:szCs w:val="24"/>
                <w:lang w:eastAsia="zh-CN"/>
              </w:rPr>
              <w:t>产生</w:t>
            </w:r>
            <w:r>
              <w:rPr>
                <w:rFonts w:hint="default" w:ascii="Times New Roman" w:hAnsi="Times New Roman" w:eastAsia="宋体" w:cs="Times New Roman"/>
                <w:color w:val="auto"/>
                <w:sz w:val="24"/>
                <w:szCs w:val="24"/>
              </w:rPr>
              <w:t>的建筑垃圾。</w:t>
            </w:r>
          </w:p>
          <w:p w14:paraId="787837C6">
            <w:pPr>
              <w:keepNext w:val="0"/>
              <w:keepLines w:val="0"/>
              <w:pageBreakBefore w:val="0"/>
              <w:tabs>
                <w:tab w:val="left" w:pos="0"/>
              </w:tabs>
              <w:kinsoku/>
              <w:wordWrap/>
              <w:overflowPunct/>
              <w:topLinePunct w:val="0"/>
              <w:bidi w:val="0"/>
              <w:spacing w:line="520" w:lineRule="exact"/>
              <w:ind w:left="0" w:leftChars="0" w:right="0" w:rightChars="0" w:firstLine="482" w:firstLineChars="200"/>
              <w:rPr>
                <w:rFonts w:hint="default" w:ascii="Times New Roman" w:hAnsi="Times New Roman" w:eastAsia="宋体" w:cs="Times New Roman"/>
                <w:b/>
                <w:color w:val="auto"/>
                <w:sz w:val="24"/>
                <w:szCs w:val="24"/>
              </w:rPr>
            </w:pPr>
            <w:r>
              <w:rPr>
                <w:rFonts w:hint="eastAsia" w:cs="Times New Roman"/>
                <w:b/>
                <w:color w:val="auto"/>
                <w:sz w:val="24"/>
                <w:szCs w:val="24"/>
                <w:lang w:val="en-US" w:eastAsia="zh-CN"/>
              </w:rPr>
              <w:t>2</w:t>
            </w:r>
            <w:r>
              <w:rPr>
                <w:rFonts w:hint="default" w:ascii="Times New Roman" w:hAnsi="Times New Roman" w:eastAsia="宋体" w:cs="Times New Roman"/>
                <w:b/>
                <w:color w:val="auto"/>
                <w:sz w:val="24"/>
                <w:szCs w:val="24"/>
              </w:rPr>
              <w:t>、</w:t>
            </w:r>
            <w:r>
              <w:rPr>
                <w:rFonts w:hint="eastAsia" w:cs="Times New Roman"/>
                <w:b/>
                <w:color w:val="auto"/>
                <w:sz w:val="24"/>
                <w:szCs w:val="24"/>
                <w:lang w:eastAsia="zh-CN"/>
              </w:rPr>
              <w:t>运营期</w:t>
            </w:r>
            <w:r>
              <w:rPr>
                <w:rFonts w:hint="default" w:ascii="Times New Roman" w:hAnsi="Times New Roman" w:eastAsia="宋体" w:cs="Times New Roman"/>
                <w:b/>
                <w:color w:val="auto"/>
                <w:sz w:val="24"/>
                <w:szCs w:val="24"/>
              </w:rPr>
              <w:t>工艺流程及产污环节</w:t>
            </w:r>
          </w:p>
          <w:p w14:paraId="04ACA8C8">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firstLine="480" w:firstLineChars="200"/>
              <w:textAlignment w:val="auto"/>
              <w:rPr>
                <w:rFonts w:hint="eastAsia" w:cs="Times New Roman"/>
                <w:b w:val="0"/>
                <w:bCs w:val="0"/>
                <w:color w:val="auto"/>
                <w:sz w:val="24"/>
                <w:szCs w:val="24"/>
                <w:lang w:val="en-US" w:eastAsia="zh-CN"/>
              </w:rPr>
            </w:pPr>
            <w:r>
              <w:rPr>
                <w:rFonts w:hint="eastAsia" w:cs="Times New Roman"/>
                <w:b w:val="0"/>
                <w:bCs w:val="0"/>
                <w:color w:val="auto"/>
                <w:sz w:val="24"/>
                <w:szCs w:val="24"/>
                <w:lang w:val="en-US" w:eastAsia="zh-CN"/>
              </w:rPr>
              <w:t>本项目运营期处理工艺由渗滤液收集工序、脱氨工序、软化沉淀工序、DTRO系统处理工序、蒸发工序、污泥浓缩工序、除臭工序组成。</w:t>
            </w:r>
          </w:p>
          <w:p w14:paraId="24C054A0">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eastAsia" w:cs="Times New Roman"/>
                <w:b w:val="0"/>
                <w:bCs w:val="0"/>
                <w:color w:val="auto"/>
                <w:sz w:val="24"/>
                <w:szCs w:val="24"/>
                <w:lang w:val="en-US" w:eastAsia="zh-CN"/>
              </w:rPr>
            </w:pPr>
            <w:r>
              <w:rPr>
                <w:rFonts w:hint="eastAsia" w:ascii="Times New Roman" w:hAnsi="Times New Roman" w:eastAsia="宋体" w:cs="Times New Roman"/>
                <w:b w:val="0"/>
                <w:bCs w:val="0"/>
                <w:color w:val="auto"/>
                <w:kern w:val="0"/>
                <w:sz w:val="24"/>
                <w:szCs w:val="24"/>
                <w:lang w:val="en-US" w:eastAsia="zh-CN" w:bidi="ar-SA"/>
              </w:rPr>
              <w:t>（1）</w:t>
            </w:r>
            <w:r>
              <w:rPr>
                <w:rFonts w:hint="eastAsia" w:cs="Times New Roman"/>
                <w:b w:val="0"/>
                <w:bCs w:val="0"/>
                <w:color w:val="auto"/>
                <w:sz w:val="24"/>
                <w:szCs w:val="24"/>
                <w:lang w:val="en-US" w:eastAsia="zh-CN"/>
              </w:rPr>
              <w:t>渗滤液收集工序</w:t>
            </w:r>
          </w:p>
          <w:p w14:paraId="589CBA39">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eastAsia" w:cs="Times New Roman"/>
                <w:b w:val="0"/>
                <w:bCs w:val="0"/>
                <w:color w:val="auto"/>
                <w:sz w:val="24"/>
                <w:szCs w:val="24"/>
                <w:lang w:val="en-US" w:eastAsia="zh-CN"/>
              </w:rPr>
            </w:pPr>
            <w:r>
              <w:rPr>
                <w:rFonts w:hint="eastAsia" w:cs="Times New Roman"/>
                <w:b w:val="0"/>
                <w:bCs w:val="0"/>
                <w:color w:val="auto"/>
                <w:sz w:val="24"/>
                <w:szCs w:val="24"/>
                <w:lang w:val="en-US" w:eastAsia="zh-CN"/>
              </w:rPr>
              <w:t>渗滤液集排系统收集至集液井，经现有1200m</w:t>
            </w:r>
            <w:r>
              <w:rPr>
                <w:rFonts w:hint="eastAsia" w:cs="Times New Roman"/>
                <w:b w:val="0"/>
                <w:bCs w:val="0"/>
                <w:color w:val="auto"/>
                <w:sz w:val="24"/>
                <w:szCs w:val="24"/>
                <w:vertAlign w:val="superscript"/>
                <w:lang w:val="en-US" w:eastAsia="zh-CN"/>
              </w:rPr>
              <w:t>3</w:t>
            </w:r>
            <w:r>
              <w:rPr>
                <w:rFonts w:hint="eastAsia" w:cs="Times New Roman"/>
                <w:b w:val="0"/>
                <w:bCs w:val="0"/>
                <w:color w:val="auto"/>
                <w:sz w:val="24"/>
                <w:szCs w:val="24"/>
                <w:lang w:val="en-US" w:eastAsia="zh-CN"/>
              </w:rPr>
              <w:t>的调节池暂存调节，按批进入渗滤液处理站处理，</w:t>
            </w:r>
            <w:r>
              <w:rPr>
                <w:rFonts w:hint="eastAsia" w:cs="Times New Roman"/>
                <w:b w:val="0"/>
                <w:bCs w:val="0"/>
                <w:color w:val="auto"/>
                <w:kern w:val="0"/>
                <w:sz w:val="24"/>
                <w:szCs w:val="24"/>
                <w:lang w:val="en-US" w:eastAsia="zh-CN" w:bidi="ar-SA"/>
              </w:rPr>
              <w:t>渗滤液处理过程产生的臭气采用负压收集，经管道收集至厂内除臭系统净化处理</w:t>
            </w:r>
            <w:r>
              <w:rPr>
                <w:rFonts w:hint="eastAsia" w:cs="Times New Roman"/>
                <w:b w:val="0"/>
                <w:bCs w:val="0"/>
                <w:color w:val="auto"/>
                <w:sz w:val="24"/>
                <w:szCs w:val="24"/>
                <w:lang w:val="en-US" w:eastAsia="zh-CN"/>
              </w:rPr>
              <w:t>。</w:t>
            </w:r>
          </w:p>
          <w:p w14:paraId="61BD8383">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eastAsia" w:cs="Times New Roman"/>
                <w:b w:val="0"/>
                <w:bCs w:val="0"/>
                <w:color w:val="auto"/>
                <w:sz w:val="24"/>
                <w:szCs w:val="24"/>
                <w:lang w:val="en-US" w:eastAsia="zh-CN"/>
              </w:rPr>
            </w:pPr>
            <w:r>
              <w:rPr>
                <w:rFonts w:hint="eastAsia" w:ascii="Times New Roman" w:hAnsi="Times New Roman" w:eastAsia="宋体" w:cs="Times New Roman"/>
                <w:b w:val="0"/>
                <w:bCs w:val="0"/>
                <w:color w:val="auto"/>
                <w:kern w:val="0"/>
                <w:sz w:val="24"/>
                <w:szCs w:val="24"/>
                <w:lang w:val="en-US" w:eastAsia="zh-CN" w:bidi="ar-SA"/>
              </w:rPr>
              <w:t>（2）</w:t>
            </w:r>
            <w:r>
              <w:rPr>
                <w:rFonts w:hint="eastAsia" w:cs="Times New Roman"/>
                <w:b w:val="0"/>
                <w:bCs w:val="0"/>
                <w:color w:val="auto"/>
                <w:sz w:val="24"/>
                <w:szCs w:val="24"/>
                <w:lang w:val="en-US" w:eastAsia="zh-CN"/>
              </w:rPr>
              <w:t>脱氨工序</w:t>
            </w:r>
          </w:p>
          <w:p w14:paraId="507D32CE">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default" w:ascii="Times New Roman" w:hAnsi="Times New Roman" w:eastAsia="宋体" w:cs="Times New Roman"/>
                <w:b w:val="0"/>
                <w:bCs w:val="0"/>
                <w:color w:val="auto"/>
                <w:kern w:val="0"/>
                <w:sz w:val="24"/>
                <w:szCs w:val="24"/>
                <w:lang w:val="en-US" w:eastAsia="zh-CN" w:bidi="ar-SA"/>
              </w:rPr>
            </w:pPr>
            <w:r>
              <w:rPr>
                <w:rFonts w:hint="eastAsia" w:cs="Times New Roman"/>
                <w:b w:val="0"/>
                <w:bCs w:val="0"/>
                <w:color w:val="auto"/>
                <w:kern w:val="0"/>
                <w:sz w:val="24"/>
                <w:szCs w:val="24"/>
                <w:lang w:val="en-US" w:eastAsia="zh-CN" w:bidi="ar-SA"/>
              </w:rPr>
              <w:t>本项目脱氨系统为</w:t>
            </w:r>
            <w:r>
              <w:rPr>
                <w:rFonts w:hint="default" w:ascii="Times New Roman" w:hAnsi="Times New Roman" w:eastAsia="宋体" w:cs="Times New Roman"/>
                <w:b w:val="0"/>
                <w:bCs w:val="0"/>
                <w:color w:val="auto"/>
                <w:kern w:val="0"/>
                <w:sz w:val="24"/>
                <w:szCs w:val="24"/>
                <w:lang w:val="en-US" w:eastAsia="zh-CN" w:bidi="ar-SA"/>
              </w:rPr>
              <w:t>多级高温蒸氨系统</w:t>
            </w:r>
            <w:r>
              <w:rPr>
                <w:rFonts w:hint="eastAsia"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渗滤液先进入调节罐均质均量缓冲，由泵提升至</w:t>
            </w:r>
            <w:r>
              <w:rPr>
                <w:rFonts w:hint="eastAsia" w:ascii="Times New Roman" w:hAnsi="Times New Roman" w:cs="Times New Roman"/>
                <w:b w:val="0"/>
                <w:bCs w:val="0"/>
                <w:color w:val="auto"/>
                <w:kern w:val="0"/>
                <w:sz w:val="24"/>
                <w:szCs w:val="24"/>
                <w:lang w:val="en-US" w:eastAsia="zh-CN" w:bidi="ar-SA"/>
              </w:rPr>
              <w:t>节能</w:t>
            </w:r>
            <w:r>
              <w:rPr>
                <w:rFonts w:hint="default" w:ascii="Times New Roman" w:hAnsi="Times New Roman" w:eastAsia="宋体" w:cs="Times New Roman"/>
                <w:b w:val="0"/>
                <w:bCs w:val="0"/>
                <w:color w:val="auto"/>
                <w:kern w:val="0"/>
                <w:sz w:val="24"/>
                <w:szCs w:val="24"/>
                <w:lang w:val="en-US" w:eastAsia="zh-CN" w:bidi="ar-SA"/>
              </w:rPr>
              <w:t>器</w:t>
            </w:r>
            <w:r>
              <w:rPr>
                <w:rFonts w:hint="eastAsia" w:ascii="Times New Roman" w:hAnsi="Times New Roman" w:cs="Times New Roman"/>
                <w:b w:val="0"/>
                <w:bCs w:val="0"/>
                <w:color w:val="auto"/>
                <w:kern w:val="0"/>
                <w:sz w:val="24"/>
                <w:szCs w:val="24"/>
                <w:lang w:val="en-US" w:eastAsia="zh-CN" w:bidi="ar-SA"/>
              </w:rPr>
              <w:t>，节能器能量来源于</w:t>
            </w:r>
            <w:r>
              <w:rPr>
                <w:rFonts w:hint="default" w:ascii="Times New Roman" w:hAnsi="Times New Roman" w:eastAsia="宋体" w:cs="Times New Roman"/>
                <w:b w:val="0"/>
                <w:bCs w:val="0"/>
                <w:color w:val="auto"/>
                <w:kern w:val="0"/>
                <w:sz w:val="24"/>
                <w:szCs w:val="24"/>
                <w:lang w:val="en-US" w:eastAsia="zh-CN" w:bidi="ar-SA"/>
              </w:rPr>
              <w:t>二级</w:t>
            </w:r>
            <w:r>
              <w:rPr>
                <w:rFonts w:hint="eastAsia" w:ascii="Times New Roman" w:hAnsi="Times New Roman" w:cs="Times New Roman"/>
                <w:b w:val="0"/>
                <w:bCs w:val="0"/>
                <w:color w:val="auto"/>
                <w:kern w:val="0"/>
                <w:sz w:val="24"/>
                <w:szCs w:val="24"/>
                <w:lang w:val="en-US" w:eastAsia="zh-CN" w:bidi="ar-SA"/>
              </w:rPr>
              <w:t>移氨塔</w:t>
            </w:r>
            <w:r>
              <w:rPr>
                <w:rFonts w:hint="default" w:ascii="Times New Roman" w:hAnsi="Times New Roman" w:eastAsia="宋体" w:cs="Times New Roman"/>
                <w:b w:val="0"/>
                <w:bCs w:val="0"/>
                <w:color w:val="auto"/>
                <w:kern w:val="0"/>
                <w:sz w:val="24"/>
                <w:szCs w:val="24"/>
                <w:lang w:val="en-US" w:eastAsia="zh-CN" w:bidi="ar-SA"/>
              </w:rPr>
              <w:t>中</w:t>
            </w:r>
            <w:r>
              <w:rPr>
                <w:rFonts w:hint="eastAsia" w:ascii="Times New Roman" w:hAnsi="Times New Roman" w:cs="Times New Roman"/>
                <w:b w:val="0"/>
                <w:bCs w:val="0"/>
                <w:color w:val="auto"/>
                <w:kern w:val="0"/>
                <w:sz w:val="24"/>
                <w:szCs w:val="24"/>
                <w:lang w:val="en-US" w:eastAsia="zh-CN" w:bidi="ar-SA"/>
              </w:rPr>
              <w:t>的蒸发</w:t>
            </w:r>
            <w:r>
              <w:rPr>
                <w:rFonts w:hint="default" w:ascii="Times New Roman" w:hAnsi="Times New Roman" w:eastAsia="宋体" w:cs="Times New Roman"/>
                <w:b w:val="0"/>
                <w:bCs w:val="0"/>
                <w:color w:val="auto"/>
                <w:kern w:val="0"/>
                <w:sz w:val="24"/>
                <w:szCs w:val="24"/>
                <w:lang w:val="en-US" w:eastAsia="zh-CN" w:bidi="ar-SA"/>
              </w:rPr>
              <w:t>能量</w:t>
            </w:r>
            <w:r>
              <w:rPr>
                <w:rFonts w:hint="eastAsia" w:ascii="Times New Roman" w:hAnsi="Times New Roman" w:cs="Times New Roman"/>
                <w:b w:val="0"/>
                <w:bCs w:val="0"/>
                <w:color w:val="auto"/>
                <w:kern w:val="0"/>
                <w:sz w:val="24"/>
                <w:szCs w:val="24"/>
                <w:lang w:val="en-US" w:eastAsia="zh-CN" w:bidi="ar-SA"/>
              </w:rPr>
              <w:t>。一级移氨塔中通入外购蒸汽，</w:t>
            </w:r>
            <w:r>
              <w:rPr>
                <w:rFonts w:hint="eastAsia" w:cs="Times New Roman"/>
                <w:b w:val="0"/>
                <w:bCs w:val="0"/>
                <w:color w:val="auto"/>
                <w:kern w:val="0"/>
                <w:sz w:val="24"/>
                <w:szCs w:val="24"/>
                <w:lang w:val="en-US" w:eastAsia="zh-CN" w:bidi="ar-SA"/>
              </w:rPr>
              <w:t>蒸汽液化</w:t>
            </w:r>
            <w:r>
              <w:rPr>
                <w:rFonts w:hint="default" w:ascii="Times New Roman" w:hAnsi="Times New Roman" w:eastAsia="宋体" w:cs="Times New Roman"/>
                <w:b w:val="0"/>
                <w:bCs w:val="0"/>
                <w:color w:val="auto"/>
                <w:kern w:val="0"/>
                <w:sz w:val="24"/>
                <w:szCs w:val="24"/>
                <w:lang w:val="en-US" w:eastAsia="zh-CN" w:bidi="ar-SA"/>
              </w:rPr>
              <w:t>产生汽化潜热，对</w:t>
            </w:r>
            <w:r>
              <w:rPr>
                <w:rFonts w:hint="eastAsia" w:ascii="Times New Roman" w:hAnsi="Times New Roman" w:cs="Times New Roman"/>
                <w:b w:val="0"/>
                <w:bCs w:val="0"/>
                <w:color w:val="auto"/>
                <w:kern w:val="0"/>
                <w:sz w:val="24"/>
                <w:szCs w:val="24"/>
                <w:lang w:val="en-US" w:eastAsia="zh-CN" w:bidi="ar-SA"/>
              </w:rPr>
              <w:t>进</w:t>
            </w:r>
            <w:r>
              <w:rPr>
                <w:rFonts w:hint="default" w:ascii="Times New Roman" w:hAnsi="Times New Roman" w:eastAsia="宋体" w:cs="Times New Roman"/>
                <w:b w:val="0"/>
                <w:bCs w:val="0"/>
                <w:color w:val="auto"/>
                <w:kern w:val="0"/>
                <w:sz w:val="24"/>
                <w:szCs w:val="24"/>
                <w:lang w:val="en-US" w:eastAsia="zh-CN" w:bidi="ar-SA"/>
              </w:rPr>
              <w:t>入</w:t>
            </w:r>
            <w:r>
              <w:rPr>
                <w:rFonts w:hint="eastAsia" w:ascii="Times New Roman" w:hAnsi="Times New Roman" w:cs="Times New Roman"/>
                <w:b w:val="0"/>
                <w:bCs w:val="0"/>
                <w:color w:val="auto"/>
                <w:kern w:val="0"/>
                <w:sz w:val="24"/>
                <w:szCs w:val="24"/>
                <w:lang w:val="en-US" w:eastAsia="zh-CN" w:bidi="ar-SA"/>
              </w:rPr>
              <w:t>一级移氨塔中的渗滤液</w:t>
            </w:r>
            <w:r>
              <w:rPr>
                <w:rFonts w:hint="default" w:ascii="Times New Roman" w:hAnsi="Times New Roman" w:eastAsia="宋体" w:cs="Times New Roman"/>
                <w:b w:val="0"/>
                <w:bCs w:val="0"/>
                <w:color w:val="auto"/>
                <w:kern w:val="0"/>
                <w:sz w:val="24"/>
                <w:szCs w:val="24"/>
                <w:lang w:val="en-US" w:eastAsia="zh-CN" w:bidi="ar-SA"/>
              </w:rPr>
              <w:t>进行加热</w:t>
            </w:r>
            <w:r>
              <w:rPr>
                <w:rFonts w:hint="eastAsia" w:ascii="Times New Roman" w:hAnsi="Times New Roman" w:cs="Times New Roman"/>
                <w:b w:val="0"/>
                <w:bCs w:val="0"/>
                <w:color w:val="auto"/>
                <w:kern w:val="0"/>
                <w:sz w:val="24"/>
                <w:szCs w:val="24"/>
                <w:lang w:val="en-US" w:eastAsia="zh-CN" w:bidi="ar-SA"/>
              </w:rPr>
              <w:t>。移</w:t>
            </w:r>
            <w:r>
              <w:rPr>
                <w:rFonts w:hint="default" w:ascii="Times New Roman" w:hAnsi="Times New Roman" w:eastAsia="宋体" w:cs="Times New Roman"/>
                <w:b w:val="0"/>
                <w:bCs w:val="0"/>
                <w:color w:val="auto"/>
                <w:kern w:val="0"/>
                <w:sz w:val="24"/>
                <w:szCs w:val="24"/>
                <w:lang w:val="en-US" w:eastAsia="zh-CN" w:bidi="ar-SA"/>
              </w:rPr>
              <w:t>除二氧化碳及氨气，再经二级氨移除器充分去除氨气后排出</w:t>
            </w:r>
            <w:r>
              <w:rPr>
                <w:rFonts w:hint="eastAsia" w:ascii="Times New Roman" w:hAnsi="Times New Roman" w:cs="Times New Roman"/>
                <w:b w:val="0"/>
                <w:bCs w:val="0"/>
                <w:color w:val="auto"/>
                <w:kern w:val="0"/>
                <w:sz w:val="24"/>
                <w:szCs w:val="24"/>
                <w:lang w:val="en-US" w:eastAsia="zh-CN" w:bidi="ar-SA"/>
              </w:rPr>
              <w:t>，经冷凝器冷凝后进入气液分离罐，冷凝水进入回流池内。脱氨冷凝液由泵打入氨水冷却塔，利用氨气纯化器和氨提浓器，</w:t>
            </w:r>
            <w:r>
              <w:rPr>
                <w:rFonts w:hint="default" w:ascii="Times New Roman" w:hAnsi="Times New Roman" w:eastAsia="宋体" w:cs="Times New Roman"/>
                <w:b w:val="0"/>
                <w:bCs w:val="0"/>
                <w:color w:val="auto"/>
                <w:kern w:val="0"/>
                <w:sz w:val="24"/>
                <w:szCs w:val="24"/>
                <w:lang w:val="en-US" w:eastAsia="zh-CN" w:bidi="ar-SA"/>
              </w:rPr>
              <w:t>将氨气和二氧化碳气体生成碳酸氢铵溶液</w:t>
            </w:r>
            <w:r>
              <w:rPr>
                <w:rFonts w:hint="eastAsia" w:ascii="Times New Roman" w:hAnsi="Times New Roman" w:cs="Times New Roman"/>
                <w:b w:val="0"/>
                <w:bCs w:val="0"/>
                <w:color w:val="auto"/>
                <w:kern w:val="0"/>
                <w:sz w:val="24"/>
                <w:szCs w:val="24"/>
                <w:lang w:val="en-US" w:eastAsia="zh-CN" w:bidi="ar-SA"/>
              </w:rPr>
              <w:t>。系统产生的碳酸氢铵溶液由泵打入碳酸氢铵溶液储罐内（位于罐区），</w:t>
            </w:r>
            <w:r>
              <w:rPr>
                <w:rFonts w:hint="eastAsia" w:cs="Times New Roman"/>
                <w:b w:val="0"/>
                <w:bCs w:val="0"/>
                <w:color w:val="auto"/>
                <w:kern w:val="0"/>
                <w:sz w:val="24"/>
                <w:szCs w:val="24"/>
                <w:lang w:val="en-US" w:eastAsia="zh-CN" w:bidi="ar-SA"/>
              </w:rPr>
              <w:t>外售综合利用。</w:t>
            </w:r>
            <w:r>
              <w:rPr>
                <w:rFonts w:hint="eastAsia" w:ascii="Times New Roman" w:hAnsi="Times New Roman" w:cs="Times New Roman"/>
                <w:b w:val="0"/>
                <w:bCs w:val="0"/>
                <w:color w:val="auto"/>
                <w:kern w:val="0"/>
                <w:sz w:val="24"/>
                <w:szCs w:val="24"/>
                <w:lang w:val="en-US" w:eastAsia="zh-CN" w:bidi="ar-SA"/>
              </w:rPr>
              <w:t>移氨塔</w:t>
            </w:r>
            <w:r>
              <w:rPr>
                <w:rFonts w:hint="eastAsia" w:cs="Times New Roman"/>
                <w:b w:val="0"/>
                <w:bCs w:val="0"/>
                <w:color w:val="auto"/>
                <w:kern w:val="0"/>
                <w:sz w:val="24"/>
                <w:szCs w:val="24"/>
                <w:lang w:val="en-US" w:eastAsia="zh-CN" w:bidi="ar-SA"/>
              </w:rPr>
              <w:t>处理过程不挥发的杂质沉淀后（主要为SS）</w:t>
            </w:r>
            <w:r>
              <w:rPr>
                <w:rFonts w:hint="eastAsia" w:ascii="Times New Roman" w:hAnsi="Times New Roman" w:cs="Times New Roman"/>
                <w:b w:val="0"/>
                <w:bCs w:val="0"/>
                <w:color w:val="auto"/>
                <w:kern w:val="0"/>
                <w:sz w:val="24"/>
                <w:szCs w:val="24"/>
                <w:lang w:val="en-US" w:eastAsia="zh-CN" w:bidi="ar-SA"/>
              </w:rPr>
              <w:t>由排泥泵打入污泥浓缩罐，进入压缩机压缩外运。</w:t>
            </w:r>
            <w:r>
              <w:rPr>
                <w:rFonts w:hint="eastAsia" w:cs="Times New Roman"/>
                <w:b w:val="0"/>
                <w:bCs w:val="0"/>
                <w:color w:val="auto"/>
                <w:kern w:val="0"/>
                <w:sz w:val="24"/>
                <w:szCs w:val="24"/>
                <w:lang w:val="en-US" w:eastAsia="zh-CN" w:bidi="ar-SA"/>
              </w:rPr>
              <w:t>脱氨</w:t>
            </w:r>
            <w:r>
              <w:rPr>
                <w:rFonts w:hint="default" w:ascii="Times New Roman" w:hAnsi="Times New Roman" w:eastAsia="宋体" w:cs="Times New Roman"/>
                <w:b w:val="0"/>
                <w:bCs w:val="0"/>
                <w:color w:val="auto"/>
                <w:kern w:val="0"/>
                <w:sz w:val="24"/>
                <w:szCs w:val="24"/>
                <w:lang w:val="en-US" w:eastAsia="zh-CN" w:bidi="ar-SA"/>
              </w:rPr>
              <w:t>系统设置一套酸洗装置清洗设备</w:t>
            </w:r>
            <w:r>
              <w:rPr>
                <w:rFonts w:hint="eastAsia"/>
                <w:color w:val="auto"/>
                <w:sz w:val="24"/>
                <w:szCs w:val="24"/>
                <w:lang w:eastAsia="zh-CN"/>
              </w:rPr>
              <w:t>，</w:t>
            </w:r>
            <w:r>
              <w:rPr>
                <w:rFonts w:hint="default" w:ascii="Times New Roman" w:hAnsi="Times New Roman" w:eastAsia="宋体" w:cs="Times New Roman"/>
                <w:b w:val="0"/>
                <w:bCs w:val="0"/>
                <w:color w:val="auto"/>
                <w:kern w:val="0"/>
                <w:sz w:val="24"/>
                <w:szCs w:val="24"/>
                <w:lang w:val="en-US" w:eastAsia="zh-CN" w:bidi="ar-SA"/>
              </w:rPr>
              <w:t>采用氨基磺酸溶液清洗设备</w:t>
            </w:r>
            <w:r>
              <w:rPr>
                <w:rFonts w:hint="eastAsia" w:ascii="Times New Roman" w:hAnsi="Times New Roman"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酸洗装置间歇运行，</w:t>
            </w:r>
            <w:r>
              <w:rPr>
                <w:rFonts w:hint="eastAsia" w:ascii="Times New Roman" w:hAnsi="Times New Roman" w:cs="Times New Roman"/>
                <w:b w:val="0"/>
                <w:bCs w:val="0"/>
                <w:color w:val="auto"/>
                <w:kern w:val="0"/>
                <w:sz w:val="24"/>
                <w:szCs w:val="24"/>
                <w:lang w:val="en-US" w:eastAsia="zh-CN" w:bidi="ar-SA"/>
              </w:rPr>
              <w:t>每2个月进行1次酸洗清洗</w:t>
            </w:r>
            <w:r>
              <w:rPr>
                <w:rFonts w:hint="default" w:ascii="Times New Roman" w:hAnsi="Times New Roman" w:eastAsia="宋体" w:cs="Times New Roman"/>
                <w:b w:val="0"/>
                <w:bCs w:val="0"/>
                <w:color w:val="auto"/>
                <w:kern w:val="0"/>
                <w:sz w:val="24"/>
                <w:szCs w:val="24"/>
                <w:lang w:val="en-US" w:eastAsia="zh-CN" w:bidi="ar-SA"/>
              </w:rPr>
              <w:t>，清洗后清洗液进入</w:t>
            </w:r>
            <w:r>
              <w:rPr>
                <w:rFonts w:hint="eastAsia" w:ascii="Times New Roman" w:hAnsi="Times New Roman" w:cs="Times New Roman"/>
                <w:b w:val="0"/>
                <w:bCs w:val="0"/>
                <w:color w:val="auto"/>
                <w:kern w:val="0"/>
                <w:sz w:val="24"/>
                <w:szCs w:val="24"/>
                <w:lang w:val="en-US" w:eastAsia="zh-CN" w:bidi="ar-SA"/>
              </w:rPr>
              <w:t>回流</w:t>
            </w:r>
            <w:r>
              <w:rPr>
                <w:rFonts w:hint="default" w:ascii="Times New Roman" w:hAnsi="Times New Roman" w:eastAsia="宋体" w:cs="Times New Roman"/>
                <w:b w:val="0"/>
                <w:bCs w:val="0"/>
                <w:color w:val="auto"/>
                <w:kern w:val="0"/>
                <w:sz w:val="24"/>
                <w:szCs w:val="24"/>
                <w:lang w:val="en-US" w:eastAsia="zh-CN" w:bidi="ar-SA"/>
              </w:rPr>
              <w:t>池</w:t>
            </w:r>
            <w:r>
              <w:rPr>
                <w:rFonts w:hint="eastAsia" w:cs="Times New Roman"/>
                <w:b w:val="0"/>
                <w:bCs w:val="0"/>
                <w:color w:val="auto"/>
                <w:kern w:val="0"/>
                <w:sz w:val="24"/>
                <w:szCs w:val="24"/>
                <w:lang w:val="en-US" w:eastAsia="zh-CN" w:bidi="ar-SA"/>
              </w:rPr>
              <w:t>。脱氨技术采用</w:t>
            </w:r>
            <w:r>
              <w:rPr>
                <w:rFonts w:hint="default" w:ascii="Times New Roman" w:hAnsi="Times New Roman" w:eastAsia="宋体" w:cs="Times New Roman"/>
                <w:b w:val="0"/>
                <w:bCs w:val="0"/>
                <w:color w:val="auto"/>
                <w:kern w:val="0"/>
                <w:sz w:val="24"/>
                <w:szCs w:val="24"/>
                <w:lang w:val="en-US" w:eastAsia="zh-CN" w:bidi="ar-SA"/>
              </w:rPr>
              <w:t>垃圾渗滤液原位pH氨移除技术</w:t>
            </w:r>
            <w:r>
              <w:rPr>
                <w:rFonts w:hint="eastAsia"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根据废水中铵根离子与碳酸氢根离子间平衡的转移，利用负压工况，强化气相的传质作用，实现铵根离子与碳酸氢根离子的相互促进水解，并完全转移至气相中，使其最终形成二氧化碳及氨气随气相脱出，</w:t>
            </w:r>
            <w:r>
              <w:rPr>
                <w:rFonts w:hint="eastAsia" w:cs="Times New Roman"/>
                <w:b w:val="0"/>
                <w:bCs w:val="0"/>
                <w:color w:val="auto"/>
                <w:kern w:val="0"/>
                <w:sz w:val="24"/>
                <w:szCs w:val="24"/>
                <w:lang w:val="en-US" w:eastAsia="zh-CN" w:bidi="ar-SA"/>
              </w:rPr>
              <w:t>最后</w:t>
            </w:r>
            <w:r>
              <w:rPr>
                <w:rFonts w:hint="default" w:ascii="Times New Roman" w:hAnsi="Times New Roman" w:eastAsia="宋体" w:cs="Times New Roman"/>
                <w:b w:val="0"/>
                <w:bCs w:val="0"/>
                <w:color w:val="auto"/>
                <w:kern w:val="0"/>
                <w:sz w:val="24"/>
                <w:szCs w:val="24"/>
                <w:lang w:val="en-US" w:eastAsia="zh-CN" w:bidi="ar-SA"/>
              </w:rPr>
              <w:t>将氨气和二氧化碳气体生成碳酸氢铵溶液。</w:t>
            </w:r>
          </w:p>
          <w:p w14:paraId="42C3E938">
            <w:pPr>
              <w:pStyle w:val="44"/>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480" w:firstLineChars="200"/>
              <w:textAlignment w:val="auto"/>
              <w:rPr>
                <w:rFonts w:hint="default" w:ascii="Times New Roman" w:hAnsi="Times New Roman" w:eastAsia="宋体" w:cs="Times New Roman"/>
                <w:b w:val="0"/>
                <w:bCs w:val="0"/>
                <w:color w:val="auto"/>
                <w:kern w:val="0"/>
                <w:sz w:val="24"/>
                <w:szCs w:val="24"/>
                <w:lang w:val="en-US" w:eastAsia="zh-CN" w:bidi="ar-SA"/>
              </w:rPr>
            </w:pPr>
            <w:r>
              <w:rPr>
                <w:rFonts w:hint="eastAsia" w:cs="Times New Roman"/>
                <w:b w:val="0"/>
                <w:bCs w:val="0"/>
                <w:color w:val="auto"/>
                <w:kern w:val="0"/>
                <w:sz w:val="24"/>
                <w:szCs w:val="24"/>
                <w:lang w:val="en-US" w:eastAsia="zh-CN" w:bidi="ar-SA"/>
              </w:rPr>
              <w:t>脱氨系统渗滤液处置过程存在异味溢出处均密闭处理，臭气采用负压收集，经管道收集至厂内除臭系统</w:t>
            </w:r>
            <w:r>
              <w:rPr>
                <w:rFonts w:hint="default" w:ascii="Times New Roman" w:hAnsi="Times New Roman" w:eastAsia="宋体" w:cs="Times New Roman"/>
                <w:b w:val="0"/>
                <w:bCs w:val="0"/>
                <w:color w:val="auto"/>
                <w:kern w:val="0"/>
                <w:sz w:val="24"/>
                <w:szCs w:val="24"/>
                <w:lang w:val="en-US" w:eastAsia="zh-CN" w:bidi="ar-SA"/>
              </w:rPr>
              <w:t>净化处理。</w:t>
            </w:r>
          </w:p>
          <w:p w14:paraId="3365D58A">
            <w:pPr>
              <w:pStyle w:val="44"/>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4"/>
                <w:szCs w:val="24"/>
                <w:lang w:val="en-US" w:eastAsia="zh-CN" w:bidi="ar-SA"/>
              </w:rPr>
            </w:pPr>
            <w:r>
              <w:rPr>
                <w:rFonts w:ascii="宋体" w:hAnsi="宋体"/>
                <w:b/>
                <w:bCs/>
                <w:color w:val="auto"/>
              </w:rPr>
              <w:drawing>
                <wp:inline distT="0" distB="0" distL="114300" distR="114300">
                  <wp:extent cx="4058920" cy="2675890"/>
                  <wp:effectExtent l="9525" t="9525" r="15875" b="12065"/>
                  <wp:docPr id="176" name="图片 13" descr="172230073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3" descr="1722300738987"/>
                          <pic:cNvPicPr>
                            <a:picLocks noChangeAspect="1"/>
                          </pic:cNvPicPr>
                        </pic:nvPicPr>
                        <pic:blipFill>
                          <a:blip r:embed="rId12"/>
                          <a:srcRect l="3011" t="6948" b="3474"/>
                          <a:stretch>
                            <a:fillRect/>
                          </a:stretch>
                        </pic:blipFill>
                        <pic:spPr>
                          <a:xfrm>
                            <a:off x="0" y="0"/>
                            <a:ext cx="4058920" cy="2675890"/>
                          </a:xfrm>
                          <a:prstGeom prst="rect">
                            <a:avLst/>
                          </a:prstGeom>
                          <a:noFill/>
                          <a:ln>
                            <a:solidFill>
                              <a:schemeClr val="bg1">
                                <a:lumMod val="85000"/>
                              </a:schemeClr>
                            </a:solidFill>
                          </a:ln>
                        </pic:spPr>
                      </pic:pic>
                    </a:graphicData>
                  </a:graphic>
                </wp:inline>
              </w:drawing>
            </w:r>
          </w:p>
          <w:p w14:paraId="645D9ABF">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2" w:firstLineChars="200"/>
              <w:jc w:val="center"/>
              <w:textAlignment w:val="auto"/>
              <w:rPr>
                <w:rFonts w:hint="default" w:ascii="Times New Roman" w:hAnsi="Times New Roman" w:eastAsia="宋体" w:cs="Times New Roman"/>
                <w:b w:val="0"/>
                <w:bCs w:val="0"/>
                <w:color w:val="auto"/>
                <w:kern w:val="0"/>
                <w:sz w:val="24"/>
                <w:szCs w:val="24"/>
                <w:lang w:val="en-US" w:eastAsia="zh-CN" w:bidi="ar-SA"/>
              </w:rPr>
            </w:pPr>
            <w:r>
              <w:rPr>
                <w:rFonts w:hint="default" w:ascii="Times New Roman" w:hAnsi="Times New Roman" w:eastAsia="宋体" w:cs="Times New Roman"/>
                <w:b/>
                <w:bCs/>
                <w:color w:val="auto"/>
                <w:sz w:val="24"/>
                <w:szCs w:val="24"/>
              </w:rPr>
              <w:t>图</w:t>
            </w:r>
            <w:r>
              <w:rPr>
                <w:rFonts w:hint="eastAsia" w:cs="Times New Roman"/>
                <w:b/>
                <w:bCs/>
                <w:color w:val="auto"/>
                <w:sz w:val="24"/>
                <w:szCs w:val="24"/>
                <w:lang w:val="en-US" w:eastAsia="zh-CN"/>
              </w:rPr>
              <w:t>2-3</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 xml:space="preserve"> 脱氨系统工艺流程图</w:t>
            </w:r>
          </w:p>
          <w:p w14:paraId="518F9CE6">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color w:val="auto"/>
              </w:rPr>
            </w:pPr>
            <w:r>
              <w:rPr>
                <w:rFonts w:hint="eastAsia" w:cs="Times New Roman"/>
                <w:b w:val="0"/>
                <w:bCs w:val="0"/>
                <w:color w:val="auto"/>
                <w:kern w:val="0"/>
                <w:sz w:val="24"/>
                <w:szCs w:val="24"/>
                <w:lang w:val="en-US" w:eastAsia="zh-CN" w:bidi="ar-SA"/>
              </w:rPr>
              <w:t>脱氨系统去除效率设计值见下表。</w:t>
            </w:r>
          </w:p>
          <w:p w14:paraId="72968645">
            <w:pPr>
              <w:pStyle w:val="7"/>
              <w:keepNext w:val="0"/>
              <w:keepLines w:val="0"/>
              <w:pageBreakBefore w:val="0"/>
              <w:widowControl w:val="0"/>
              <w:kinsoku/>
              <w:wordWrap/>
              <w:overflowPunct/>
              <w:topLinePunct w:val="0"/>
              <w:autoSpaceDE/>
              <w:autoSpaceDN/>
              <w:bidi w:val="0"/>
              <w:adjustRightInd/>
              <w:snapToGrid/>
              <w:spacing w:after="0" w:line="520" w:lineRule="exact"/>
              <w:ind w:left="0" w:leftChars="0" w:firstLine="0" w:firstLineChars="0"/>
              <w:jc w:val="center"/>
              <w:textAlignment w:val="auto"/>
              <w:rPr>
                <w:rFonts w:hint="default" w:ascii="Times New Roman" w:hAnsi="Times New Roman" w:eastAsia="宋体" w:cs="Times New Roman"/>
                <w:b/>
                <w:color w:val="auto"/>
                <w:kern w:val="0"/>
                <w:sz w:val="24"/>
                <w:szCs w:val="24"/>
                <w:highlight w:val="none"/>
                <w:lang w:val="en-US" w:eastAsia="zh-CN"/>
              </w:rPr>
            </w:pPr>
            <w:r>
              <w:rPr>
                <w:rFonts w:hint="default" w:ascii="Times New Roman" w:hAnsi="Times New Roman" w:eastAsia="宋体" w:cs="Times New Roman"/>
                <w:b/>
                <w:bCs/>
                <w:color w:val="auto"/>
                <w:sz w:val="24"/>
                <w:szCs w:val="24"/>
                <w:highlight w:val="none"/>
              </w:rPr>
              <w:t>表2</w:t>
            </w:r>
            <w:r>
              <w:rPr>
                <w:rFonts w:hint="default" w:ascii="Times New Roman" w:hAnsi="Times New Roman" w:eastAsia="宋体"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rPr>
              <w:t xml:space="preserve"> </w:t>
            </w:r>
            <w:r>
              <w:rPr>
                <w:rFonts w:hint="eastAsia" w:ascii="Times New Roman" w:hAnsi="Times New Roman" w:eastAsia="宋体" w:cs="Times New Roman"/>
                <w:b/>
                <w:color w:val="auto"/>
                <w:kern w:val="0"/>
                <w:sz w:val="24"/>
                <w:szCs w:val="24"/>
                <w:highlight w:val="none"/>
                <w:lang w:val="en-US" w:eastAsia="zh-CN"/>
              </w:rPr>
              <w:t>脱氨系统废水去除效率一览</w:t>
            </w:r>
            <w:r>
              <w:rPr>
                <w:rFonts w:hint="default" w:ascii="Times New Roman" w:hAnsi="Times New Roman" w:eastAsia="宋体" w:cs="Times New Roman"/>
                <w:b/>
                <w:color w:val="auto"/>
                <w:kern w:val="0"/>
                <w:sz w:val="24"/>
                <w:szCs w:val="24"/>
                <w:highlight w:val="none"/>
                <w:lang w:val="en-US" w:eastAsia="zh-CN"/>
              </w:rPr>
              <w:t>表</w:t>
            </w:r>
          </w:p>
          <w:tbl>
            <w:tblPr>
              <w:tblStyle w:val="25"/>
              <w:tblW w:w="83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05"/>
              <w:gridCol w:w="1984"/>
              <w:gridCol w:w="2205"/>
              <w:gridCol w:w="1505"/>
            </w:tblGrid>
            <w:tr w14:paraId="2D215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610" w:type="pct"/>
                  <w:tcBorders>
                    <w:tl2br w:val="nil"/>
                    <w:tr2bl w:val="nil"/>
                  </w:tcBorders>
                  <w:noWrap w:val="0"/>
                  <w:tcMar>
                    <w:top w:w="0" w:type="dxa"/>
                    <w:left w:w="0" w:type="dxa"/>
                    <w:bottom w:w="0" w:type="dxa"/>
                    <w:right w:w="0" w:type="dxa"/>
                  </w:tcMar>
                  <w:vAlign w:val="center"/>
                </w:tcPr>
                <w:p w14:paraId="394DD2D5">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项目</w:t>
                  </w:r>
                </w:p>
              </w:tc>
              <w:tc>
                <w:tcPr>
                  <w:tcW w:w="1181" w:type="pct"/>
                  <w:tcBorders>
                    <w:tl2br w:val="nil"/>
                    <w:tr2bl w:val="nil"/>
                  </w:tcBorders>
                  <w:noWrap w:val="0"/>
                  <w:tcMar>
                    <w:top w:w="0" w:type="dxa"/>
                    <w:left w:w="0" w:type="dxa"/>
                    <w:bottom w:w="0" w:type="dxa"/>
                    <w:right w:w="0" w:type="dxa"/>
                  </w:tcMar>
                  <w:vAlign w:val="center"/>
                </w:tcPr>
                <w:p w14:paraId="019C96DA">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COD</w:t>
                  </w:r>
                  <w:r>
                    <w:rPr>
                      <w:rFonts w:hint="default" w:ascii="Times New Roman" w:hAnsi="Times New Roman" w:eastAsia="宋体" w:cs="Times New Roman"/>
                      <w:color w:val="auto"/>
                      <w:kern w:val="0"/>
                      <w:sz w:val="21"/>
                      <w:szCs w:val="21"/>
                      <w:vertAlign w:val="subscript"/>
                    </w:rPr>
                    <w:t>Cr</w:t>
                  </w:r>
                </w:p>
              </w:tc>
              <w:tc>
                <w:tcPr>
                  <w:tcW w:w="1312" w:type="pct"/>
                  <w:tcBorders>
                    <w:tl2br w:val="nil"/>
                    <w:tr2bl w:val="nil"/>
                  </w:tcBorders>
                  <w:noWrap w:val="0"/>
                  <w:tcMar>
                    <w:top w:w="0" w:type="dxa"/>
                    <w:left w:w="0" w:type="dxa"/>
                    <w:bottom w:w="0" w:type="dxa"/>
                    <w:right w:w="0" w:type="dxa"/>
                  </w:tcMar>
                  <w:vAlign w:val="center"/>
                </w:tcPr>
                <w:p w14:paraId="671402F4">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NH</w:t>
                  </w:r>
                  <w:r>
                    <w:rPr>
                      <w:rFonts w:hint="default" w:ascii="Times New Roman" w:hAnsi="Times New Roman" w:eastAsia="宋体" w:cs="Times New Roman"/>
                      <w:color w:val="auto"/>
                      <w:kern w:val="0"/>
                      <w:sz w:val="21"/>
                      <w:szCs w:val="21"/>
                      <w:vertAlign w:val="subscript"/>
                    </w:rPr>
                    <w:t>3</w:t>
                  </w:r>
                  <w:r>
                    <w:rPr>
                      <w:rFonts w:hint="default" w:ascii="Times New Roman" w:hAnsi="Times New Roman" w:eastAsia="宋体" w:cs="Times New Roman"/>
                      <w:color w:val="auto"/>
                      <w:kern w:val="0"/>
                      <w:sz w:val="21"/>
                      <w:szCs w:val="21"/>
                    </w:rPr>
                    <w:t>-N</w:t>
                  </w:r>
                </w:p>
              </w:tc>
              <w:tc>
                <w:tcPr>
                  <w:tcW w:w="895" w:type="pct"/>
                  <w:tcBorders>
                    <w:tl2br w:val="nil"/>
                    <w:tr2bl w:val="nil"/>
                  </w:tcBorders>
                  <w:noWrap w:val="0"/>
                  <w:tcMar>
                    <w:top w:w="0" w:type="dxa"/>
                    <w:left w:w="0" w:type="dxa"/>
                    <w:bottom w:w="0" w:type="dxa"/>
                    <w:right w:w="0" w:type="dxa"/>
                  </w:tcMar>
                  <w:vAlign w:val="center"/>
                </w:tcPr>
                <w:p w14:paraId="36E49F66">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rPr>
                    <w:t>SS</w:t>
                  </w:r>
                </w:p>
              </w:tc>
            </w:tr>
            <w:tr w14:paraId="7DF0FD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10" w:type="pct"/>
                  <w:tcBorders>
                    <w:tl2br w:val="nil"/>
                    <w:tr2bl w:val="nil"/>
                  </w:tcBorders>
                  <w:noWrap w:val="0"/>
                  <w:tcMar>
                    <w:top w:w="0" w:type="dxa"/>
                    <w:left w:w="0" w:type="dxa"/>
                    <w:bottom w:w="0" w:type="dxa"/>
                    <w:right w:w="0" w:type="dxa"/>
                  </w:tcMar>
                  <w:vAlign w:val="center"/>
                </w:tcPr>
                <w:p w14:paraId="2521DA7C">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进水（mg/L）</w:t>
                  </w:r>
                </w:p>
              </w:tc>
              <w:tc>
                <w:tcPr>
                  <w:tcW w:w="1181" w:type="pct"/>
                  <w:tcBorders>
                    <w:tl2br w:val="nil"/>
                    <w:tr2bl w:val="nil"/>
                  </w:tcBorders>
                  <w:shd w:val="clear" w:color="auto" w:fill="auto"/>
                  <w:noWrap w:val="0"/>
                  <w:tcMar>
                    <w:top w:w="0" w:type="dxa"/>
                    <w:left w:w="0" w:type="dxa"/>
                    <w:bottom w:w="0" w:type="dxa"/>
                    <w:right w:w="0" w:type="dxa"/>
                  </w:tcMar>
                  <w:vAlign w:val="center"/>
                </w:tcPr>
                <w:p w14:paraId="0044713E">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7000</w:t>
                  </w:r>
                </w:p>
              </w:tc>
              <w:tc>
                <w:tcPr>
                  <w:tcW w:w="1312" w:type="pct"/>
                  <w:tcBorders>
                    <w:tl2br w:val="nil"/>
                    <w:tr2bl w:val="nil"/>
                  </w:tcBorders>
                  <w:shd w:val="clear" w:color="auto" w:fill="auto"/>
                  <w:noWrap w:val="0"/>
                  <w:tcMar>
                    <w:top w:w="0" w:type="dxa"/>
                    <w:left w:w="0" w:type="dxa"/>
                    <w:bottom w:w="0" w:type="dxa"/>
                    <w:right w:w="0" w:type="dxa"/>
                  </w:tcMar>
                  <w:vAlign w:val="center"/>
                </w:tcPr>
                <w:p w14:paraId="356FF58E">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5300</w:t>
                  </w:r>
                </w:p>
              </w:tc>
              <w:tc>
                <w:tcPr>
                  <w:tcW w:w="895" w:type="pct"/>
                  <w:tcBorders>
                    <w:tl2br w:val="nil"/>
                    <w:tr2bl w:val="nil"/>
                  </w:tcBorders>
                  <w:shd w:val="clear" w:color="auto" w:fill="auto"/>
                  <w:noWrap w:val="0"/>
                  <w:tcMar>
                    <w:top w:w="0" w:type="dxa"/>
                    <w:left w:w="0" w:type="dxa"/>
                    <w:bottom w:w="0" w:type="dxa"/>
                    <w:right w:w="0" w:type="dxa"/>
                  </w:tcMar>
                  <w:vAlign w:val="center"/>
                </w:tcPr>
                <w:p w14:paraId="12ABD20D">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1000</w:t>
                  </w:r>
                </w:p>
              </w:tc>
            </w:tr>
            <w:tr w14:paraId="212F0F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610" w:type="pct"/>
                  <w:tcBorders>
                    <w:tl2br w:val="nil"/>
                    <w:tr2bl w:val="nil"/>
                  </w:tcBorders>
                  <w:noWrap w:val="0"/>
                  <w:tcMar>
                    <w:top w:w="0" w:type="dxa"/>
                    <w:left w:w="0" w:type="dxa"/>
                    <w:bottom w:w="0" w:type="dxa"/>
                    <w:right w:w="0" w:type="dxa"/>
                  </w:tcMar>
                  <w:vAlign w:val="center"/>
                </w:tcPr>
                <w:p w14:paraId="5E55A67A">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出水（mg/L）</w:t>
                  </w:r>
                </w:p>
              </w:tc>
              <w:tc>
                <w:tcPr>
                  <w:tcW w:w="1181" w:type="pct"/>
                  <w:tcBorders>
                    <w:tl2br w:val="nil"/>
                    <w:tr2bl w:val="nil"/>
                  </w:tcBorders>
                  <w:shd w:val="clear" w:color="auto" w:fill="auto"/>
                  <w:noWrap w:val="0"/>
                  <w:tcMar>
                    <w:top w:w="0" w:type="dxa"/>
                    <w:left w:w="0" w:type="dxa"/>
                    <w:bottom w:w="0" w:type="dxa"/>
                    <w:right w:w="0" w:type="dxa"/>
                  </w:tcMar>
                  <w:vAlign w:val="center"/>
                </w:tcPr>
                <w:p w14:paraId="49316FE0">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6300</w:t>
                  </w:r>
                </w:p>
              </w:tc>
              <w:tc>
                <w:tcPr>
                  <w:tcW w:w="1312" w:type="pct"/>
                  <w:tcBorders>
                    <w:tl2br w:val="nil"/>
                    <w:tr2bl w:val="nil"/>
                  </w:tcBorders>
                  <w:shd w:val="clear" w:color="auto" w:fill="auto"/>
                  <w:noWrap w:val="0"/>
                  <w:tcMar>
                    <w:top w:w="0" w:type="dxa"/>
                    <w:left w:w="0" w:type="dxa"/>
                    <w:bottom w:w="0" w:type="dxa"/>
                    <w:right w:w="0" w:type="dxa"/>
                  </w:tcMar>
                  <w:vAlign w:val="center"/>
                </w:tcPr>
                <w:p w14:paraId="2CBF0FB8">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265</w:t>
                  </w:r>
                </w:p>
              </w:tc>
              <w:tc>
                <w:tcPr>
                  <w:tcW w:w="895" w:type="pct"/>
                  <w:tcBorders>
                    <w:tl2br w:val="nil"/>
                    <w:tr2bl w:val="nil"/>
                  </w:tcBorders>
                  <w:shd w:val="clear" w:color="auto" w:fill="auto"/>
                  <w:noWrap w:val="0"/>
                  <w:tcMar>
                    <w:top w:w="0" w:type="dxa"/>
                    <w:left w:w="0" w:type="dxa"/>
                    <w:bottom w:w="0" w:type="dxa"/>
                    <w:right w:w="0" w:type="dxa"/>
                  </w:tcMar>
                  <w:vAlign w:val="center"/>
                </w:tcPr>
                <w:p w14:paraId="3534F778">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800</w:t>
                  </w:r>
                </w:p>
              </w:tc>
            </w:tr>
            <w:tr w14:paraId="465474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610" w:type="pct"/>
                  <w:tcBorders>
                    <w:tl2br w:val="nil"/>
                    <w:tr2bl w:val="nil"/>
                  </w:tcBorders>
                  <w:noWrap w:val="0"/>
                  <w:tcMar>
                    <w:top w:w="0" w:type="dxa"/>
                    <w:left w:w="0" w:type="dxa"/>
                    <w:bottom w:w="0" w:type="dxa"/>
                    <w:right w:w="0" w:type="dxa"/>
                  </w:tcMar>
                  <w:vAlign w:val="center"/>
                </w:tcPr>
                <w:p w14:paraId="1475D044">
                  <w:pPr>
                    <w:keepNext w:val="0"/>
                    <w:keepLines w:val="0"/>
                    <w:pageBreakBefore w:val="0"/>
                    <w:widowControl w:val="0"/>
                    <w:kinsoku/>
                    <w:wordWrap/>
                    <w:overflowPunct/>
                    <w:topLinePunct w:val="0"/>
                    <w:autoSpaceDE w:val="0"/>
                    <w:autoSpaceDN w:val="0"/>
                    <w:bidi w:val="0"/>
                    <w:adjustRightInd w:val="0"/>
                    <w:spacing w:line="360" w:lineRule="exact"/>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eastAsia="zh-CN"/>
                    </w:rPr>
                    <w:t>去除率</w:t>
                  </w:r>
                  <w:r>
                    <w:rPr>
                      <w:rFonts w:hint="default" w:ascii="Times New Roman" w:hAnsi="Times New Roman" w:eastAsia="宋体" w:cs="Times New Roman"/>
                      <w:color w:val="auto"/>
                      <w:kern w:val="0"/>
                      <w:sz w:val="21"/>
                      <w:szCs w:val="21"/>
                    </w:rPr>
                    <w:t>（%）</w:t>
                  </w:r>
                </w:p>
              </w:tc>
              <w:tc>
                <w:tcPr>
                  <w:tcW w:w="1181" w:type="pct"/>
                  <w:tcBorders>
                    <w:tl2br w:val="nil"/>
                    <w:tr2bl w:val="nil"/>
                  </w:tcBorders>
                  <w:shd w:val="clear" w:color="auto" w:fill="auto"/>
                  <w:noWrap w:val="0"/>
                  <w:tcMar>
                    <w:top w:w="0" w:type="dxa"/>
                    <w:left w:w="0" w:type="dxa"/>
                    <w:bottom w:w="0" w:type="dxa"/>
                    <w:right w:w="0" w:type="dxa"/>
                  </w:tcMar>
                  <w:vAlign w:val="center"/>
                </w:tcPr>
                <w:p w14:paraId="7D6BE8E2">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10</w:t>
                  </w:r>
                </w:p>
              </w:tc>
              <w:tc>
                <w:tcPr>
                  <w:tcW w:w="1312" w:type="pct"/>
                  <w:tcBorders>
                    <w:tl2br w:val="nil"/>
                    <w:tr2bl w:val="nil"/>
                  </w:tcBorders>
                  <w:shd w:val="clear" w:color="auto" w:fill="auto"/>
                  <w:noWrap w:val="0"/>
                  <w:tcMar>
                    <w:top w:w="0" w:type="dxa"/>
                    <w:left w:w="0" w:type="dxa"/>
                    <w:bottom w:w="0" w:type="dxa"/>
                    <w:right w:w="0" w:type="dxa"/>
                  </w:tcMar>
                  <w:vAlign w:val="center"/>
                </w:tcPr>
                <w:p w14:paraId="2FB036C1">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95</w:t>
                  </w:r>
                </w:p>
              </w:tc>
              <w:tc>
                <w:tcPr>
                  <w:tcW w:w="895" w:type="pct"/>
                  <w:tcBorders>
                    <w:tl2br w:val="nil"/>
                    <w:tr2bl w:val="nil"/>
                  </w:tcBorders>
                  <w:shd w:val="clear" w:color="auto" w:fill="auto"/>
                  <w:noWrap w:val="0"/>
                  <w:tcMar>
                    <w:top w:w="0" w:type="dxa"/>
                    <w:left w:w="0" w:type="dxa"/>
                    <w:bottom w:w="0" w:type="dxa"/>
                    <w:right w:w="0" w:type="dxa"/>
                  </w:tcMar>
                  <w:vAlign w:val="center"/>
                </w:tcPr>
                <w:p w14:paraId="01D68D5E">
                  <w:pPr>
                    <w:widowControl/>
                    <w:adjustRightInd w:val="0"/>
                    <w:snapToGrid w:val="0"/>
                    <w:spacing w:line="240" w:lineRule="auto"/>
                    <w:ind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rPr>
                    <w:t>20</w:t>
                  </w:r>
                </w:p>
              </w:tc>
            </w:tr>
          </w:tbl>
          <w:p w14:paraId="7C1E77C0">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default" w:ascii="Times New Roman" w:hAnsi="Times New Roman" w:eastAsia="宋体"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（3）</w:t>
            </w:r>
            <w:r>
              <w:rPr>
                <w:rFonts w:hint="eastAsia" w:cs="Times New Roman"/>
                <w:b w:val="0"/>
                <w:bCs w:val="0"/>
                <w:color w:val="auto"/>
                <w:kern w:val="0"/>
                <w:sz w:val="24"/>
                <w:szCs w:val="24"/>
                <w:lang w:val="en-US" w:eastAsia="zh-CN" w:bidi="ar-SA"/>
              </w:rPr>
              <w:t>软化沉淀</w:t>
            </w:r>
            <w:r>
              <w:rPr>
                <w:rFonts w:hint="default" w:ascii="Times New Roman" w:hAnsi="Times New Roman" w:eastAsia="宋体" w:cs="Times New Roman"/>
                <w:b w:val="0"/>
                <w:bCs w:val="0"/>
                <w:color w:val="auto"/>
                <w:kern w:val="0"/>
                <w:sz w:val="24"/>
                <w:szCs w:val="24"/>
                <w:lang w:val="en-US" w:eastAsia="zh-CN" w:bidi="ar-SA"/>
              </w:rPr>
              <w:t>工序</w:t>
            </w:r>
          </w:p>
          <w:p w14:paraId="0870207C">
            <w:pPr>
              <w:pStyle w:val="44"/>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480" w:firstLineChars="200"/>
              <w:textAlignment w:val="auto"/>
              <w:rPr>
                <w:rFonts w:hint="eastAsia" w:cs="Times New Roman"/>
                <w:b w:val="0"/>
                <w:bCs w:val="0"/>
                <w:color w:val="auto"/>
                <w:kern w:val="0"/>
                <w:sz w:val="24"/>
                <w:szCs w:val="24"/>
                <w:lang w:val="en-US" w:eastAsia="zh-CN" w:bidi="ar-SA"/>
              </w:rPr>
            </w:pPr>
            <w:r>
              <w:rPr>
                <w:rFonts w:hint="eastAsia" w:cs="Times New Roman"/>
                <w:b w:val="0"/>
                <w:bCs w:val="0"/>
                <w:color w:val="auto"/>
                <w:kern w:val="0"/>
                <w:sz w:val="24"/>
                <w:szCs w:val="24"/>
                <w:lang w:val="en-US" w:eastAsia="zh-CN" w:bidi="ar-SA"/>
              </w:rPr>
              <w:t>脱氨系统产水进入软化沉淀池，在软化沉淀池中加入液碱，与渗滤液中的溶解的钙、镁反应生成碳酸钙、氢氧化镁沉淀。之后在</w:t>
            </w:r>
            <w:r>
              <w:rPr>
                <w:rFonts w:hint="default" w:ascii="Times New Roman" w:hAnsi="Times New Roman" w:eastAsia="宋体" w:cs="Times New Roman"/>
                <w:b w:val="0"/>
                <w:bCs w:val="0"/>
                <w:color w:val="auto"/>
                <w:kern w:val="0"/>
                <w:sz w:val="24"/>
                <w:szCs w:val="24"/>
                <w:lang w:val="en-US" w:eastAsia="zh-CN" w:bidi="ar-SA"/>
              </w:rPr>
              <w:t>沉淀</w:t>
            </w:r>
            <w:r>
              <w:rPr>
                <w:rFonts w:hint="eastAsia" w:cs="Times New Roman"/>
                <w:b w:val="0"/>
                <w:bCs w:val="0"/>
                <w:color w:val="auto"/>
                <w:kern w:val="0"/>
                <w:sz w:val="24"/>
                <w:szCs w:val="24"/>
                <w:lang w:val="en-US" w:eastAsia="zh-CN" w:bidi="ar-SA"/>
              </w:rPr>
              <w:t>池中</w:t>
            </w:r>
            <w:r>
              <w:rPr>
                <w:rFonts w:hint="default" w:ascii="Times New Roman" w:hAnsi="Times New Roman" w:eastAsia="宋体" w:cs="Times New Roman"/>
                <w:b w:val="0"/>
                <w:bCs w:val="0"/>
                <w:color w:val="auto"/>
                <w:kern w:val="0"/>
                <w:sz w:val="24"/>
                <w:szCs w:val="24"/>
                <w:lang w:val="en-US" w:eastAsia="zh-CN" w:bidi="ar-SA"/>
              </w:rPr>
              <w:t>通过投加混凝剂</w:t>
            </w:r>
            <w:r>
              <w:rPr>
                <w:rFonts w:hint="eastAsia" w:cs="Times New Roman"/>
                <w:b w:val="0"/>
                <w:bCs w:val="0"/>
                <w:color w:val="auto"/>
                <w:kern w:val="0"/>
                <w:sz w:val="24"/>
                <w:szCs w:val="24"/>
                <w:lang w:val="en-US" w:eastAsia="zh-CN" w:bidi="ar-SA"/>
              </w:rPr>
              <w:t>PAC、PAM</w:t>
            </w:r>
            <w:r>
              <w:rPr>
                <w:rFonts w:hint="default" w:ascii="Times New Roman" w:hAnsi="Times New Roman" w:eastAsia="宋体" w:cs="Times New Roman"/>
                <w:b w:val="0"/>
                <w:bCs w:val="0"/>
                <w:color w:val="auto"/>
                <w:kern w:val="0"/>
                <w:sz w:val="24"/>
                <w:szCs w:val="24"/>
                <w:lang w:val="en-US" w:eastAsia="zh-CN" w:bidi="ar-SA"/>
              </w:rPr>
              <w:t>使废水中的胶体和细微悬浮物凝聚成絮凝体予以分离。</w:t>
            </w:r>
            <w:r>
              <w:rPr>
                <w:rFonts w:hint="eastAsia"/>
                <w:color w:val="auto"/>
                <w:sz w:val="24"/>
                <w:szCs w:val="24"/>
                <w:lang w:eastAsia="zh-CN"/>
              </w:rPr>
              <w:t>产生的污泥由泵打入</w:t>
            </w:r>
            <w:r>
              <w:rPr>
                <w:rFonts w:hint="eastAsia" w:ascii="Times New Roman" w:hAnsi="Times New Roman" w:cs="Times New Roman"/>
                <w:b w:val="0"/>
                <w:bCs w:val="0"/>
                <w:color w:val="auto"/>
                <w:kern w:val="0"/>
                <w:sz w:val="24"/>
                <w:szCs w:val="24"/>
                <w:lang w:val="en-US" w:eastAsia="zh-CN" w:bidi="ar-SA"/>
              </w:rPr>
              <w:t>污泥浓缩罐，进入压缩机压缩外运。</w:t>
            </w:r>
            <w:r>
              <w:rPr>
                <w:rFonts w:hint="eastAsia" w:cs="Times New Roman"/>
                <w:b w:val="0"/>
                <w:bCs w:val="0"/>
                <w:color w:val="auto"/>
                <w:kern w:val="0"/>
                <w:sz w:val="24"/>
                <w:szCs w:val="24"/>
                <w:lang w:val="en-US" w:eastAsia="zh-CN" w:bidi="ar-SA"/>
              </w:rPr>
              <w:t>渗滤液处理过程产生的臭气采用负压收集，经管道收集至厂内除臭系统净化处理。</w:t>
            </w:r>
          </w:p>
          <w:p w14:paraId="7E88EB0F">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default" w:ascii="Times New Roman" w:hAnsi="Times New Roman" w:eastAsia="宋体"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w:t>
            </w:r>
            <w:r>
              <w:rPr>
                <w:rFonts w:hint="eastAsia" w:cs="Times New Roman"/>
                <w:b w:val="0"/>
                <w:bCs w:val="0"/>
                <w:color w:val="auto"/>
                <w:kern w:val="0"/>
                <w:sz w:val="24"/>
                <w:szCs w:val="24"/>
                <w:lang w:val="en-US" w:eastAsia="zh-CN" w:bidi="ar-SA"/>
              </w:rPr>
              <w:t>4</w:t>
            </w:r>
            <w:r>
              <w:rPr>
                <w:rFonts w:hint="default" w:ascii="Times New Roman" w:hAnsi="Times New Roman" w:eastAsia="宋体" w:cs="Times New Roman"/>
                <w:b w:val="0"/>
                <w:bCs w:val="0"/>
                <w:color w:val="auto"/>
                <w:kern w:val="0"/>
                <w:sz w:val="24"/>
                <w:szCs w:val="24"/>
                <w:lang w:val="en-US" w:eastAsia="zh-CN" w:bidi="ar-SA"/>
              </w:rPr>
              <w:t>）</w:t>
            </w:r>
            <w:r>
              <w:rPr>
                <w:rFonts w:hint="eastAsia" w:cs="Times New Roman"/>
                <w:b w:val="0"/>
                <w:bCs w:val="0"/>
                <w:color w:val="auto"/>
                <w:kern w:val="0"/>
                <w:sz w:val="24"/>
                <w:szCs w:val="24"/>
                <w:lang w:val="en-US" w:eastAsia="zh-CN" w:bidi="ar-SA"/>
              </w:rPr>
              <w:t>DTRO系统处理</w:t>
            </w:r>
            <w:r>
              <w:rPr>
                <w:rFonts w:hint="default" w:ascii="Times New Roman" w:hAnsi="Times New Roman" w:eastAsia="宋体" w:cs="Times New Roman"/>
                <w:b w:val="0"/>
                <w:bCs w:val="0"/>
                <w:color w:val="auto"/>
                <w:kern w:val="0"/>
                <w:sz w:val="24"/>
                <w:szCs w:val="24"/>
                <w:lang w:val="en-US" w:eastAsia="zh-CN" w:bidi="ar-SA"/>
              </w:rPr>
              <w:t>工序</w:t>
            </w:r>
          </w:p>
          <w:p w14:paraId="42889F1F">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eastAsia"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废水</w:t>
            </w:r>
            <w:r>
              <w:rPr>
                <w:rFonts w:hint="eastAsia" w:cs="Times New Roman"/>
                <w:b w:val="0"/>
                <w:bCs w:val="0"/>
                <w:color w:val="auto"/>
                <w:kern w:val="0"/>
                <w:sz w:val="24"/>
                <w:szCs w:val="24"/>
                <w:lang w:val="en-US" w:eastAsia="zh-CN" w:bidi="ar-SA"/>
              </w:rPr>
              <w:t>由</w:t>
            </w:r>
            <w:r>
              <w:rPr>
                <w:rFonts w:hint="default" w:ascii="Times New Roman" w:hAnsi="Times New Roman" w:eastAsia="宋体" w:cs="Times New Roman"/>
                <w:b w:val="0"/>
                <w:bCs w:val="0"/>
                <w:color w:val="auto"/>
                <w:kern w:val="0"/>
                <w:sz w:val="24"/>
                <w:szCs w:val="24"/>
                <w:lang w:val="en-US" w:eastAsia="zh-CN" w:bidi="ar-SA"/>
              </w:rPr>
              <w:t>进水泵增压</w:t>
            </w:r>
            <w:r>
              <w:rPr>
                <w:rFonts w:hint="eastAsia" w:cs="Times New Roman"/>
                <w:b w:val="0"/>
                <w:bCs w:val="0"/>
                <w:color w:val="auto"/>
                <w:kern w:val="0"/>
                <w:sz w:val="24"/>
                <w:szCs w:val="24"/>
                <w:lang w:val="en-US" w:eastAsia="zh-CN" w:bidi="ar-SA"/>
              </w:rPr>
              <w:t>后通</w:t>
            </w:r>
            <w:r>
              <w:rPr>
                <w:rFonts w:hint="default" w:ascii="Times New Roman" w:hAnsi="Times New Roman" w:eastAsia="宋体" w:cs="Times New Roman"/>
                <w:b w:val="0"/>
                <w:bCs w:val="0"/>
                <w:color w:val="auto"/>
                <w:kern w:val="0"/>
                <w:sz w:val="24"/>
                <w:szCs w:val="24"/>
                <w:lang w:val="en-US" w:eastAsia="zh-CN" w:bidi="ar-SA"/>
              </w:rPr>
              <w:t>过保安过滤器</w:t>
            </w:r>
            <w:r>
              <w:rPr>
                <w:rFonts w:hint="eastAsia" w:cs="Times New Roman"/>
                <w:b w:val="0"/>
                <w:bCs w:val="0"/>
                <w:color w:val="auto"/>
                <w:kern w:val="0"/>
                <w:sz w:val="24"/>
                <w:szCs w:val="24"/>
                <w:lang w:val="en-US" w:eastAsia="zh-CN" w:bidi="ar-SA"/>
              </w:rPr>
              <w:t>（机械过滤器）过滤，</w:t>
            </w:r>
            <w:r>
              <w:rPr>
                <w:rFonts w:hint="default" w:ascii="Times New Roman" w:hAnsi="Times New Roman" w:eastAsia="宋体" w:cs="Times New Roman"/>
                <w:b w:val="0"/>
                <w:bCs w:val="0"/>
                <w:color w:val="auto"/>
                <w:kern w:val="0"/>
                <w:sz w:val="24"/>
                <w:szCs w:val="24"/>
                <w:lang w:val="en-US" w:eastAsia="zh-CN" w:bidi="ar-SA"/>
              </w:rPr>
              <w:t>过滤后即进入DTRO</w:t>
            </w:r>
            <w:r>
              <w:rPr>
                <w:rFonts w:hint="eastAsia" w:cs="Times New Roman"/>
                <w:b w:val="0"/>
                <w:bCs w:val="0"/>
                <w:color w:val="auto"/>
                <w:kern w:val="0"/>
                <w:sz w:val="24"/>
                <w:szCs w:val="24"/>
                <w:lang w:val="en-US" w:eastAsia="zh-CN" w:bidi="ar-SA"/>
              </w:rPr>
              <w:t>两级处理系统。</w:t>
            </w:r>
          </w:p>
          <w:p w14:paraId="170DC9D7">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default" w:ascii="Times New Roman" w:hAnsi="Times New Roman" w:eastAsia="宋体"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 xml:space="preserve">DTRO膜技术即碟管式膜技术，分为 DTRO（碟管式反渗透）和DTNF（碟管式纳滤）两大类，是一种专利型膜分离设备。它的膜组件构造与传统的卷式膜截然不同。 </w:t>
            </w:r>
          </w:p>
          <w:p w14:paraId="0921D6A2">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default" w:ascii="Times New Roman" w:hAnsi="Times New Roman" w:eastAsia="宋体"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原液流道：碟管式膜组件具有专利的流道设计形式，采用开放式流道，料液通过入口进入压力容器中，从导流盘与外壳之间的通道流到组件的另一端，在另一端法兰处，料液通过通道进入导流盘中，被处理的液体以最短的距离快速流经过滤膜，然后 180º逆转到另一膜面，再从导流盘中心的槽口流入到下一个导流盘，从而在膜表面形成由导流盘圆周→圆中心→圆周→圆中心的双“S”形路线，浓缩液最后从进料端法兰处流出。DTRO膜组件两导流盘之间的距离为</w:t>
            </w:r>
            <w:r>
              <w:rPr>
                <w:rFonts w:hint="eastAsia" w:cs="Times New Roman"/>
                <w:b w:val="0"/>
                <w:bCs w:val="0"/>
                <w:color w:val="auto"/>
                <w:kern w:val="0"/>
                <w:sz w:val="24"/>
                <w:szCs w:val="24"/>
                <w:lang w:val="en-US" w:eastAsia="zh-CN" w:bidi="ar-SA"/>
              </w:rPr>
              <w:t>3</w:t>
            </w:r>
            <w:r>
              <w:rPr>
                <w:rFonts w:hint="default" w:ascii="Times New Roman" w:hAnsi="Times New Roman" w:eastAsia="宋体" w:cs="Times New Roman"/>
                <w:b w:val="0"/>
                <w:bCs w:val="0"/>
                <w:color w:val="auto"/>
                <w:kern w:val="0"/>
                <w:sz w:val="24"/>
                <w:szCs w:val="24"/>
                <w:lang w:val="en-US" w:eastAsia="zh-CN" w:bidi="ar-SA"/>
              </w:rPr>
              <w:t>mm，导流盘表面有一定方式排列的放射线。这种特殊的水力学设计使处理料液在压力作用下，流经滤膜表面遇放射线碰撞时形成湍流，增加透过速率和自清洗功能，从而有效地避免了膜堵塞和浓差极化现象，成功地延长了膜片的使用寿命；清洗时也容易将膜片上的积垢洗净，保证碟管式膜组适用于处理高含盐的废液体在碟片式流道正/反“S”向流通，液体中的小分子颗粒物、溶解态的离子等被截留在浓水侧，透过的淡水被收集起来成为清洁的过滤液。</w:t>
            </w:r>
            <w:r>
              <w:rPr>
                <w:rFonts w:hint="eastAsia" w:cs="Times New Roman"/>
                <w:b w:val="0"/>
                <w:bCs w:val="0"/>
                <w:color w:val="auto"/>
                <w:kern w:val="0"/>
                <w:sz w:val="24"/>
                <w:szCs w:val="24"/>
                <w:lang w:val="en-US" w:eastAsia="zh-CN" w:bidi="ar-SA"/>
              </w:rPr>
              <w:t>DTRO系统产生的浓水用泵打至蒸发系统，淡水由管道经脱气塔脱气后进入5m</w:t>
            </w:r>
            <w:r>
              <w:rPr>
                <w:rFonts w:hint="eastAsia" w:cs="Times New Roman"/>
                <w:b w:val="0"/>
                <w:bCs w:val="0"/>
                <w:color w:val="auto"/>
                <w:kern w:val="0"/>
                <w:sz w:val="24"/>
                <w:szCs w:val="24"/>
                <w:vertAlign w:val="superscript"/>
                <w:lang w:val="en-US" w:eastAsia="zh-CN" w:bidi="ar-SA"/>
              </w:rPr>
              <w:t>3</w:t>
            </w:r>
            <w:r>
              <w:rPr>
                <w:rFonts w:hint="eastAsia" w:cs="Times New Roman"/>
                <w:b w:val="0"/>
                <w:bCs w:val="0"/>
                <w:color w:val="auto"/>
                <w:kern w:val="0"/>
                <w:sz w:val="24"/>
                <w:szCs w:val="24"/>
                <w:lang w:val="en-US" w:eastAsia="zh-CN" w:bidi="ar-SA"/>
              </w:rPr>
              <w:t>产水箱内，脱气塔设置脱气风机，产水满足《生活垃圾填埋场污染控制标准》（GB16889-2024）表2直接排放的水污染物排放限值标准、同时满足《城市污水再生利用 城市杂用水水质》（GB/T18920-2020）中城市绿化、道路清扫、消防、建筑施工水质标准，用于填埋场绿化及道路浇洒用水、填埋库区绿化浇水，不外排。DTRO系统渗滤液处理过程产生的臭气采用负压收集，经管道收集至厂内除臭系统净化处理。</w:t>
            </w:r>
          </w:p>
          <w:p w14:paraId="6EF790D8">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eastAsia" w:cs="Times New Roman"/>
                <w:b w:val="0"/>
                <w:bCs w:val="0"/>
                <w:color w:val="auto"/>
                <w:kern w:val="0"/>
                <w:sz w:val="24"/>
                <w:szCs w:val="24"/>
                <w:lang w:val="en-US" w:eastAsia="zh-CN" w:bidi="ar-SA"/>
              </w:rPr>
            </w:pPr>
            <w:r>
              <w:rPr>
                <w:rFonts w:hint="eastAsia" w:ascii="Times New Roman" w:hAnsi="Times New Roman" w:eastAsia="宋体" w:cs="Times New Roman"/>
                <w:b w:val="0"/>
                <w:bCs w:val="0"/>
                <w:color w:val="auto"/>
                <w:kern w:val="0"/>
                <w:sz w:val="24"/>
                <w:szCs w:val="24"/>
                <w:lang w:val="en-US" w:eastAsia="zh-CN" w:bidi="ar-SA"/>
              </w:rPr>
              <w:t>（5）</w:t>
            </w:r>
            <w:r>
              <w:rPr>
                <w:rFonts w:hint="eastAsia" w:cs="Times New Roman"/>
                <w:b w:val="0"/>
                <w:bCs w:val="0"/>
                <w:color w:val="auto"/>
                <w:kern w:val="0"/>
                <w:sz w:val="24"/>
                <w:szCs w:val="24"/>
                <w:lang w:val="en-US" w:eastAsia="zh-CN" w:bidi="ar-SA"/>
              </w:rPr>
              <w:t>蒸发工序</w:t>
            </w:r>
          </w:p>
          <w:p w14:paraId="288CB44F">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eastAsia" w:cs="Times New Roman"/>
                <w:b w:val="0"/>
                <w:bCs w:val="0"/>
                <w:color w:val="auto"/>
                <w:kern w:val="0"/>
                <w:sz w:val="24"/>
                <w:szCs w:val="24"/>
                <w:lang w:val="en-US" w:eastAsia="zh-CN" w:bidi="ar-SA"/>
              </w:rPr>
            </w:pPr>
            <w:r>
              <w:rPr>
                <w:rFonts w:hint="eastAsia" w:cs="Times New Roman"/>
                <w:b w:val="0"/>
                <w:bCs w:val="0"/>
                <w:color w:val="auto"/>
                <w:kern w:val="0"/>
                <w:sz w:val="24"/>
                <w:szCs w:val="24"/>
                <w:lang w:val="en-US" w:eastAsia="zh-CN" w:bidi="ar-SA"/>
              </w:rPr>
              <w:t>DTRO系统产生的浓水用泵打至蒸发系统。本项目蒸发工序采用</w:t>
            </w:r>
            <w:r>
              <w:rPr>
                <w:rFonts w:hint="default" w:ascii="Times New Roman" w:hAnsi="Times New Roman" w:eastAsia="宋体" w:cs="Times New Roman"/>
                <w:b w:val="0"/>
                <w:bCs w:val="0"/>
                <w:color w:val="auto"/>
                <w:kern w:val="0"/>
                <w:sz w:val="24"/>
                <w:szCs w:val="24"/>
                <w:lang w:val="en-US" w:eastAsia="zh-CN" w:bidi="ar-SA"/>
              </w:rPr>
              <w:t>多效蒸发器</w:t>
            </w:r>
            <w:r>
              <w:rPr>
                <w:rFonts w:hint="eastAsia"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多效蒸发器的工作原理是将一效蒸发器产生的二次蒸汽当作加热热源，引入二效蒸发器</w:t>
            </w:r>
            <w:r>
              <w:rPr>
                <w:rFonts w:hint="eastAsia" w:cs="Times New Roman"/>
                <w:b w:val="0"/>
                <w:bCs w:val="0"/>
                <w:color w:val="auto"/>
                <w:kern w:val="0"/>
                <w:sz w:val="24"/>
                <w:szCs w:val="24"/>
                <w:lang w:val="en-US" w:eastAsia="zh-CN" w:bidi="ar-SA"/>
              </w:rPr>
              <w:t>。</w:t>
            </w:r>
          </w:p>
          <w:p w14:paraId="14AC7127">
            <w:pPr>
              <w:pStyle w:val="44"/>
              <w:keepNext w:val="0"/>
              <w:keepLines w:val="0"/>
              <w:pageBreakBefore w:val="0"/>
              <w:widowControl w:val="0"/>
              <w:numPr>
                <w:ilvl w:val="0"/>
                <w:numId w:val="0"/>
              </w:numPr>
              <w:kinsoku/>
              <w:overflowPunct/>
              <w:topLinePunct w:val="0"/>
              <w:autoSpaceDE/>
              <w:autoSpaceDN/>
              <w:bidi w:val="0"/>
              <w:adjustRightInd w:val="0"/>
              <w:snapToGrid w:val="0"/>
              <w:spacing w:line="520" w:lineRule="exact"/>
              <w:ind w:left="0" w:leftChars="0" w:right="0" w:rightChars="0" w:firstLine="480" w:firstLineChars="200"/>
              <w:textAlignment w:val="auto"/>
              <w:rPr>
                <w:rFonts w:hint="default" w:ascii="Times New Roman" w:hAnsi="Times New Roman" w:eastAsia="宋体" w:cs="Times New Roman"/>
                <w:b w:val="0"/>
                <w:bCs w:val="0"/>
                <w:color w:val="auto"/>
                <w:kern w:val="0"/>
                <w:sz w:val="24"/>
                <w:szCs w:val="24"/>
                <w:lang w:val="en-US" w:eastAsia="zh-CN" w:bidi="ar-SA"/>
              </w:rPr>
            </w:pPr>
            <w:r>
              <w:rPr>
                <w:rFonts w:hint="eastAsia" w:cs="Times New Roman"/>
                <w:b w:val="0"/>
                <w:bCs w:val="0"/>
                <w:color w:val="auto"/>
                <w:kern w:val="0"/>
                <w:sz w:val="24"/>
                <w:szCs w:val="24"/>
                <w:lang w:val="en-US" w:eastAsia="zh-CN" w:bidi="ar-SA"/>
              </w:rPr>
              <w:t>母液干化系统</w:t>
            </w:r>
            <w:r>
              <w:rPr>
                <w:rFonts w:hint="default" w:ascii="Times New Roman" w:hAnsi="Times New Roman" w:eastAsia="宋体" w:cs="Times New Roman"/>
                <w:b w:val="0"/>
                <w:bCs w:val="0"/>
                <w:color w:val="auto"/>
                <w:kern w:val="0"/>
                <w:sz w:val="24"/>
                <w:szCs w:val="24"/>
                <w:lang w:val="en-US" w:eastAsia="zh-CN" w:bidi="ar-SA"/>
              </w:rPr>
              <w:t>刮板蒸发器开启，利用真空泵抽取真空形成筒内负压，用进料泵将浓缩液泵入刮板蒸发器；蒸汽作为加热和蒸发热源进入夹套层，持续加热蒸发废水</w:t>
            </w:r>
            <w:r>
              <w:rPr>
                <w:rFonts w:hint="eastAsia"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由于筒内为真空，废水很快就开始沸腾，产生大量水蒸气，利用冷却水与水蒸气换热，水蒸气被液化成蒸馏水，蒸发温度在40-50℃</w:t>
            </w:r>
            <w:r>
              <w:rPr>
                <w:rFonts w:hint="eastAsia"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刮板紧贴内壁，不停地刮动避免筒壁结垢；废水不停在蒸发，残留废水浓度逐渐升高，由于失去水分逐渐接近于固态</w:t>
            </w:r>
            <w:r>
              <w:rPr>
                <w:rFonts w:hint="eastAsia" w:cs="Times New Roman"/>
                <w:b w:val="0"/>
                <w:bCs w:val="0"/>
                <w:color w:val="auto"/>
                <w:kern w:val="0"/>
                <w:sz w:val="24"/>
                <w:szCs w:val="24"/>
                <w:lang w:val="en-US" w:eastAsia="zh-CN" w:bidi="ar-SA"/>
              </w:rPr>
              <w:t>，</w:t>
            </w:r>
            <w:r>
              <w:rPr>
                <w:rFonts w:hint="default" w:ascii="Times New Roman" w:hAnsi="Times New Roman" w:eastAsia="宋体" w:cs="Times New Roman"/>
                <w:b w:val="0"/>
                <w:bCs w:val="0"/>
                <w:color w:val="auto"/>
                <w:kern w:val="0"/>
                <w:sz w:val="24"/>
                <w:szCs w:val="24"/>
                <w:lang w:val="en-US" w:eastAsia="zh-CN" w:bidi="ar-SA"/>
              </w:rPr>
              <w:t>当筒内废水被干化至固态，设备停止供热，利用桨叶刮板的物理特性将</w:t>
            </w:r>
            <w:r>
              <w:rPr>
                <w:rFonts w:hint="eastAsia" w:cs="Times New Roman"/>
                <w:b w:val="0"/>
                <w:bCs w:val="0"/>
                <w:color w:val="auto"/>
                <w:kern w:val="0"/>
                <w:sz w:val="24"/>
                <w:szCs w:val="24"/>
                <w:lang w:val="en-US" w:eastAsia="zh-CN" w:bidi="ar-SA"/>
              </w:rPr>
              <w:t>杂盐</w:t>
            </w:r>
            <w:r>
              <w:rPr>
                <w:rFonts w:hint="default" w:ascii="Times New Roman" w:hAnsi="Times New Roman" w:eastAsia="宋体" w:cs="Times New Roman"/>
                <w:b w:val="0"/>
                <w:bCs w:val="0"/>
                <w:color w:val="auto"/>
                <w:kern w:val="0"/>
                <w:sz w:val="24"/>
                <w:szCs w:val="24"/>
                <w:lang w:val="en-US" w:eastAsia="zh-CN" w:bidi="ar-SA"/>
              </w:rPr>
              <w:t>推出筒体</w:t>
            </w:r>
            <w:r>
              <w:rPr>
                <w:rFonts w:hint="eastAsia" w:cs="Times New Roman"/>
                <w:b w:val="0"/>
                <w:bCs w:val="0"/>
                <w:color w:val="auto"/>
                <w:kern w:val="0"/>
                <w:sz w:val="24"/>
                <w:szCs w:val="24"/>
                <w:lang w:val="en-US" w:eastAsia="zh-CN" w:bidi="ar-SA"/>
              </w:rPr>
              <w:t>，拉运至杂盐库房暂存，</w:t>
            </w:r>
          </w:p>
          <w:p w14:paraId="0CDA272B">
            <w:pPr>
              <w:pStyle w:val="44"/>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480" w:firstLineChars="200"/>
              <w:textAlignment w:val="auto"/>
              <w:rPr>
                <w:rFonts w:hint="eastAsia"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⑦为了防止出料口粘结物料从而影响系统真空度，配备蒸汽吹扫的方式进一步清洁出料口。多效蒸发器具有物料受热时间短、蒸发速度快、浓缩比重大，能有效保持物料原效，并节能效果显著的特点。</w:t>
            </w:r>
            <w:r>
              <w:rPr>
                <w:rFonts w:hint="eastAsia" w:cs="Times New Roman"/>
                <w:b w:val="0"/>
                <w:bCs w:val="0"/>
                <w:color w:val="auto"/>
                <w:kern w:val="0"/>
                <w:sz w:val="24"/>
                <w:szCs w:val="24"/>
                <w:lang w:val="en-US" w:eastAsia="zh-CN" w:bidi="ar-SA"/>
              </w:rPr>
              <w:t>多效蒸发的母液再进入低温蒸发系统进行蒸发处理，蒸发系统产水返回两级DTRO系统重复处理。蒸发系统产生的杂盐鉴别前按照危废管理处置，暂存于杂盐暂存间，鉴定期间委托有资质的单位定期处置；鉴别结果出具后根据其鉴别属性，为一般固废则对应拉运至一般固废处理场所；为危险废物按照其类别属性委托有资质的单位定期处置。</w:t>
            </w:r>
            <w:r>
              <w:rPr>
                <w:rFonts w:hint="eastAsia"/>
                <w:color w:val="auto"/>
                <w:sz w:val="24"/>
                <w:szCs w:val="24"/>
              </w:rPr>
              <w:t>系统装置运行过程中所产生冷凝水收集到冷凝水水箱，</w:t>
            </w:r>
            <w:r>
              <w:rPr>
                <w:rFonts w:hint="eastAsia"/>
                <w:color w:val="auto"/>
                <w:sz w:val="24"/>
                <w:szCs w:val="24"/>
                <w:lang w:eastAsia="zh-CN"/>
              </w:rPr>
              <w:t>由</w:t>
            </w:r>
            <w:r>
              <w:rPr>
                <w:rFonts w:hint="eastAsia" w:cs="Times New Roman"/>
                <w:b w:val="0"/>
                <w:bCs w:val="0"/>
                <w:color w:val="auto"/>
                <w:kern w:val="0"/>
                <w:sz w:val="24"/>
                <w:szCs w:val="24"/>
                <w:lang w:val="en-US" w:eastAsia="zh-CN" w:bidi="ar-SA"/>
              </w:rPr>
              <w:t>回流池</w:t>
            </w:r>
            <w:r>
              <w:rPr>
                <w:rFonts w:hint="eastAsia"/>
                <w:color w:val="auto"/>
                <w:sz w:val="24"/>
                <w:szCs w:val="24"/>
                <w:highlight w:val="none"/>
                <w:lang w:eastAsia="zh-CN"/>
              </w:rPr>
              <w:t>返回</w:t>
            </w:r>
            <w:r>
              <w:rPr>
                <w:rFonts w:hint="eastAsia" w:cs="Times New Roman"/>
                <w:b w:val="0"/>
                <w:bCs w:val="0"/>
                <w:color w:val="auto"/>
                <w:kern w:val="0"/>
                <w:sz w:val="24"/>
                <w:szCs w:val="24"/>
                <w:lang w:val="en-US" w:eastAsia="zh-CN" w:bidi="ar-SA"/>
              </w:rPr>
              <w:t>DTRO系统处理</w:t>
            </w:r>
            <w:r>
              <w:rPr>
                <w:rFonts w:hint="eastAsia" w:cs="Times New Roman"/>
                <w:b w:val="0"/>
                <w:bCs w:val="0"/>
                <w:color w:val="auto"/>
                <w:kern w:val="0"/>
                <w:sz w:val="24"/>
                <w:szCs w:val="24"/>
                <w:highlight w:val="none"/>
                <w:lang w:val="en-US" w:eastAsia="zh-CN" w:bidi="ar-SA"/>
              </w:rPr>
              <w:t>。蒸发系统渗滤液处理过程产生的臭气</w:t>
            </w:r>
            <w:r>
              <w:rPr>
                <w:rFonts w:hint="eastAsia" w:cs="Times New Roman"/>
                <w:b w:val="0"/>
                <w:bCs w:val="0"/>
                <w:color w:val="auto"/>
                <w:kern w:val="0"/>
                <w:sz w:val="24"/>
                <w:szCs w:val="24"/>
                <w:lang w:val="en-US" w:eastAsia="zh-CN" w:bidi="ar-SA"/>
              </w:rPr>
              <w:t>采用</w:t>
            </w:r>
            <w:r>
              <w:rPr>
                <w:rFonts w:hint="eastAsia" w:cs="Times New Roman"/>
                <w:b w:val="0"/>
                <w:bCs w:val="0"/>
                <w:color w:val="auto"/>
                <w:kern w:val="0"/>
                <w:sz w:val="24"/>
                <w:szCs w:val="24"/>
                <w:highlight w:val="none"/>
                <w:lang w:val="en-US" w:eastAsia="zh-CN" w:bidi="ar-SA"/>
              </w:rPr>
              <w:t>负压收集，经管道收集至厂内除臭系统净化处理。</w:t>
            </w:r>
          </w:p>
          <w:p w14:paraId="69A4B316">
            <w:pPr>
              <w:pStyle w:val="44"/>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480" w:firstLineChars="200"/>
              <w:textAlignment w:val="auto"/>
              <w:rPr>
                <w:rFonts w:hint="default" w:ascii="Times New Roman" w:hAnsi="Times New Roman" w:eastAsia="宋体" w:cs="Times New Roman"/>
                <w:b w:val="0"/>
                <w:bCs w:val="0"/>
                <w:color w:val="auto"/>
                <w:kern w:val="0"/>
                <w:sz w:val="24"/>
                <w:szCs w:val="24"/>
                <w:lang w:val="en-US" w:eastAsia="zh-CN" w:bidi="ar-SA"/>
              </w:rPr>
            </w:pPr>
            <w:r>
              <w:rPr>
                <w:rFonts w:hint="default" w:ascii="Times New Roman" w:hAnsi="Times New Roman" w:eastAsia="宋体" w:cs="Times New Roman"/>
                <w:b w:val="0"/>
                <w:bCs w:val="0"/>
                <w:color w:val="auto"/>
                <w:kern w:val="0"/>
                <w:sz w:val="24"/>
                <w:szCs w:val="24"/>
                <w:lang w:val="en-US" w:eastAsia="zh-CN" w:bidi="ar-SA"/>
              </w:rPr>
              <w:t>（6）污泥浓缩工序</w:t>
            </w:r>
          </w:p>
          <w:p w14:paraId="59790796">
            <w:pPr>
              <w:pStyle w:val="44"/>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480" w:firstLineChars="200"/>
              <w:textAlignment w:val="auto"/>
              <w:rPr>
                <w:rFonts w:hint="eastAsia" w:cs="Times New Roman"/>
                <w:b w:val="0"/>
                <w:bCs w:val="0"/>
                <w:color w:val="auto"/>
                <w:kern w:val="0"/>
                <w:sz w:val="24"/>
                <w:szCs w:val="24"/>
                <w:lang w:val="en-US" w:eastAsia="zh-CN" w:bidi="ar-SA"/>
              </w:rPr>
            </w:pPr>
            <w:r>
              <w:rPr>
                <w:rFonts w:hint="eastAsia" w:cs="Times New Roman"/>
                <w:b w:val="0"/>
                <w:bCs w:val="0"/>
                <w:color w:val="auto"/>
                <w:sz w:val="24"/>
                <w:szCs w:val="24"/>
                <w:lang w:val="en-US" w:eastAsia="zh-CN"/>
              </w:rPr>
              <w:t>脱氨系统、软化沉淀系统产生的化学污泥进入隔膜压滤机进行脱水处理，脱水清液返回系统继续处理，干污泥经吨袋收集后外运处置</w:t>
            </w:r>
            <w:r>
              <w:rPr>
                <w:rFonts w:hint="default" w:ascii="Times New Roman" w:hAnsi="Times New Roman" w:eastAsia="宋体" w:cs="Times New Roman"/>
                <w:b w:val="0"/>
                <w:bCs w:val="0"/>
                <w:color w:val="auto"/>
                <w:sz w:val="24"/>
                <w:szCs w:val="24"/>
                <w:lang w:val="en-US" w:eastAsia="zh-CN"/>
              </w:rPr>
              <w:t>。</w:t>
            </w:r>
            <w:r>
              <w:rPr>
                <w:rFonts w:hint="eastAsia" w:cs="Times New Roman"/>
                <w:b w:val="0"/>
                <w:bCs w:val="0"/>
                <w:color w:val="auto"/>
                <w:kern w:val="0"/>
                <w:sz w:val="24"/>
                <w:szCs w:val="24"/>
                <w:lang w:val="en-US" w:eastAsia="zh-CN" w:bidi="ar-SA"/>
              </w:rPr>
              <w:t>污泥压缩过程产生的臭气采用</w:t>
            </w:r>
            <w:r>
              <w:rPr>
                <w:rFonts w:hint="eastAsia" w:cs="Times New Roman"/>
                <w:b w:val="0"/>
                <w:bCs w:val="0"/>
                <w:color w:val="auto"/>
                <w:kern w:val="0"/>
                <w:sz w:val="24"/>
                <w:szCs w:val="24"/>
                <w:highlight w:val="none"/>
                <w:lang w:val="en-US" w:eastAsia="zh-CN" w:bidi="ar-SA"/>
              </w:rPr>
              <w:t>负压收集，经管道收集至厂内除臭系统净化处理。</w:t>
            </w:r>
          </w:p>
          <w:p w14:paraId="6F032C33">
            <w:pPr>
              <w:keepNext w:val="0"/>
              <w:keepLines w:val="0"/>
              <w:pageBreakBefore w:val="0"/>
              <w:kinsoku/>
              <w:wordWrap/>
              <w:overflowPunct/>
              <w:topLinePunct w:val="0"/>
              <w:bidi w:val="0"/>
              <w:spacing w:line="520" w:lineRule="exact"/>
              <w:ind w:left="0" w:leftChars="0" w:right="0" w:rightChars="0" w:firstLine="480" w:firstLineChars="200"/>
              <w:rPr>
                <w:rFonts w:hint="eastAsia" w:ascii="Times New Roman" w:hAnsi="Times New Roman" w:eastAsia="宋体" w:cs="Times New Roman"/>
                <w:color w:val="auto"/>
                <w:sz w:val="24"/>
                <w:szCs w:val="24"/>
                <w:lang w:eastAsia="zh-CN"/>
              </w:rPr>
            </w:pPr>
            <w:r>
              <w:rPr>
                <w:rFonts w:hint="eastAsia" w:cs="Times New Roman"/>
                <w:color w:val="auto"/>
                <w:sz w:val="24"/>
                <w:szCs w:val="24"/>
                <w:lang w:eastAsia="zh-CN"/>
              </w:rPr>
              <w:t>（</w:t>
            </w:r>
            <w:r>
              <w:rPr>
                <w:rFonts w:hint="eastAsia" w:cs="Times New Roman"/>
                <w:color w:val="auto"/>
                <w:sz w:val="24"/>
                <w:szCs w:val="24"/>
                <w:lang w:val="en-US" w:eastAsia="zh-CN"/>
              </w:rPr>
              <w:t>7</w:t>
            </w:r>
            <w:r>
              <w:rPr>
                <w:rFonts w:hint="eastAsia" w:cs="Times New Roman"/>
                <w:color w:val="auto"/>
                <w:sz w:val="24"/>
                <w:szCs w:val="24"/>
                <w:lang w:eastAsia="zh-CN"/>
              </w:rPr>
              <w:t>）除臭工序</w:t>
            </w:r>
          </w:p>
          <w:p w14:paraId="10F5637A">
            <w:pPr>
              <w:keepNext w:val="0"/>
              <w:keepLines w:val="0"/>
              <w:pageBreakBefore w:val="0"/>
              <w:kinsoku/>
              <w:wordWrap/>
              <w:overflowPunct/>
              <w:topLinePunct w:val="0"/>
              <w:bidi w:val="0"/>
              <w:spacing w:line="520" w:lineRule="exact"/>
              <w:ind w:left="0" w:leftChars="0" w:right="0" w:rightChars="0" w:firstLine="480" w:firstLineChars="200"/>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垃圾渗滤液在处理过程中，存在一定的异味，这些异味主要为氨氮或杂性挥发性有机物质，而这些物质都存在较强的挥发性，</w:t>
            </w:r>
            <w:r>
              <w:rPr>
                <w:rFonts w:hint="eastAsia" w:cs="Times New Roman"/>
                <w:color w:val="auto"/>
                <w:sz w:val="24"/>
                <w:szCs w:val="24"/>
                <w:lang w:eastAsia="zh-CN"/>
              </w:rPr>
              <w:t>蒸发系统及脱氨系统加热工程</w:t>
            </w:r>
            <w:r>
              <w:rPr>
                <w:rFonts w:hint="default" w:ascii="Times New Roman" w:hAnsi="Times New Roman" w:eastAsia="宋体" w:cs="Times New Roman"/>
                <w:color w:val="auto"/>
                <w:sz w:val="24"/>
                <w:szCs w:val="24"/>
              </w:rPr>
              <w:t>中</w:t>
            </w:r>
            <w:r>
              <w:rPr>
                <w:rFonts w:hint="eastAsia" w:cs="Times New Roman"/>
                <w:color w:val="auto"/>
                <w:sz w:val="24"/>
                <w:szCs w:val="24"/>
                <w:lang w:eastAsia="zh-CN"/>
              </w:rPr>
              <w:t>挥发性物质</w:t>
            </w:r>
            <w:r>
              <w:rPr>
                <w:rFonts w:hint="default" w:ascii="Times New Roman" w:hAnsi="Times New Roman" w:eastAsia="宋体" w:cs="Times New Roman"/>
                <w:color w:val="auto"/>
                <w:sz w:val="24"/>
                <w:szCs w:val="24"/>
              </w:rPr>
              <w:t>会随强制循环蒸发器内产生</w:t>
            </w:r>
            <w:r>
              <w:rPr>
                <w:rFonts w:hint="eastAsia" w:cs="Times New Roman"/>
                <w:color w:val="auto"/>
                <w:sz w:val="24"/>
                <w:szCs w:val="24"/>
                <w:lang w:eastAsia="zh-CN"/>
              </w:rPr>
              <w:t>的</w:t>
            </w:r>
            <w:r>
              <w:rPr>
                <w:rFonts w:hint="default" w:ascii="Times New Roman" w:hAnsi="Times New Roman" w:eastAsia="宋体" w:cs="Times New Roman"/>
                <w:color w:val="auto"/>
                <w:sz w:val="24"/>
                <w:szCs w:val="24"/>
              </w:rPr>
              <w:t>二次蒸汽一起以不凝气的形态逸出而混入二次</w:t>
            </w:r>
            <w:r>
              <w:rPr>
                <w:rFonts w:hint="eastAsia" w:cs="Times New Roman"/>
                <w:color w:val="auto"/>
                <w:sz w:val="24"/>
                <w:szCs w:val="24"/>
                <w:lang w:eastAsia="zh-CN"/>
              </w:rPr>
              <w:t>蒸汽</w:t>
            </w:r>
            <w:r>
              <w:rPr>
                <w:rFonts w:hint="default" w:ascii="Times New Roman" w:hAnsi="Times New Roman" w:eastAsia="宋体" w:cs="Times New Roman"/>
                <w:color w:val="auto"/>
                <w:sz w:val="24"/>
                <w:szCs w:val="24"/>
              </w:rPr>
              <w:t>中。为了除掉这些异味，</w:t>
            </w:r>
            <w:r>
              <w:rPr>
                <w:rFonts w:hint="eastAsia" w:cs="Times New Roman"/>
                <w:color w:val="auto"/>
                <w:sz w:val="24"/>
                <w:szCs w:val="24"/>
                <w:lang w:eastAsia="zh-CN"/>
              </w:rPr>
              <w:t>本项目除臭系统</w:t>
            </w:r>
            <w:r>
              <w:rPr>
                <w:rFonts w:hint="default" w:ascii="Times New Roman" w:hAnsi="Times New Roman" w:eastAsia="宋体" w:cs="Times New Roman"/>
                <w:color w:val="auto"/>
                <w:sz w:val="24"/>
                <w:szCs w:val="24"/>
              </w:rPr>
              <w:t>设置两级洗涤塔，</w:t>
            </w:r>
            <w:r>
              <w:rPr>
                <w:rFonts w:hint="eastAsia" w:cs="Times New Roman"/>
                <w:color w:val="auto"/>
                <w:sz w:val="24"/>
                <w:szCs w:val="24"/>
                <w:lang w:eastAsia="zh-CN"/>
              </w:rPr>
              <w:t>各工序臭气</w:t>
            </w:r>
            <w:r>
              <w:rPr>
                <w:rFonts w:hint="default" w:ascii="Times New Roman" w:hAnsi="Times New Roman" w:eastAsia="宋体" w:cs="Times New Roman"/>
                <w:color w:val="auto"/>
                <w:sz w:val="24"/>
                <w:szCs w:val="24"/>
              </w:rPr>
              <w:t>源臭气采用</w:t>
            </w:r>
            <w:r>
              <w:rPr>
                <w:rFonts w:hint="eastAsia" w:cs="Times New Roman"/>
                <w:color w:val="auto"/>
                <w:sz w:val="24"/>
                <w:szCs w:val="24"/>
                <w:lang w:eastAsia="zh-CN"/>
              </w:rPr>
              <w:t>负压收集，</w:t>
            </w:r>
            <w:r>
              <w:rPr>
                <w:rFonts w:hint="default" w:ascii="Times New Roman" w:hAnsi="Times New Roman" w:eastAsia="宋体" w:cs="Times New Roman"/>
                <w:color w:val="auto"/>
                <w:sz w:val="24"/>
                <w:szCs w:val="24"/>
              </w:rPr>
              <w:t>管路收集后输送至除臭系统两级洗涤塔（酸洗+碱洗）处理后由1根15m高的排气筒排放</w:t>
            </w:r>
            <w:r>
              <w:rPr>
                <w:rFonts w:hint="eastAsia" w:cs="Times New Roman"/>
                <w:color w:val="auto"/>
                <w:sz w:val="24"/>
                <w:szCs w:val="24"/>
                <w:lang w:eastAsia="zh-CN"/>
              </w:rPr>
              <w:t>。</w:t>
            </w:r>
          </w:p>
          <w:p w14:paraId="19F4B601">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项目主要工艺流程及产污位置图如下：</w:t>
            </w:r>
            <w:bookmarkStart w:id="1" w:name="_Hlk521779734"/>
          </w:p>
          <w:bookmarkEnd w:id="1"/>
          <w:p w14:paraId="3007CFE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color w:val="auto"/>
                <w:lang w:eastAsia="zh-CN"/>
              </w:rPr>
            </w:pPr>
            <w:bookmarkStart w:id="2" w:name="_Hlk521779518"/>
            <w:r>
              <w:rPr>
                <w:rFonts w:hint="eastAsia"/>
                <w:color w:val="auto"/>
                <w:lang w:eastAsia="zh-CN"/>
              </w:rPr>
              <w:drawing>
                <wp:inline distT="0" distB="0" distL="114300" distR="114300">
                  <wp:extent cx="5293995" cy="2818130"/>
                  <wp:effectExtent l="0" t="0" r="9525" b="1270"/>
                  <wp:docPr id="46" name="图片 46" descr="05790e9e6be116990d53b91765b87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5790e9e6be116990d53b91765b87e0"/>
                          <pic:cNvPicPr>
                            <a:picLocks noChangeAspect="1"/>
                          </pic:cNvPicPr>
                        </pic:nvPicPr>
                        <pic:blipFill>
                          <a:blip r:embed="rId13"/>
                          <a:stretch>
                            <a:fillRect/>
                          </a:stretch>
                        </pic:blipFill>
                        <pic:spPr>
                          <a:xfrm>
                            <a:off x="0" y="0"/>
                            <a:ext cx="5293995" cy="2818130"/>
                          </a:xfrm>
                          <a:prstGeom prst="rect">
                            <a:avLst/>
                          </a:prstGeom>
                        </pic:spPr>
                      </pic:pic>
                    </a:graphicData>
                  </a:graphic>
                </wp:inline>
              </w:drawing>
            </w:r>
          </w:p>
          <w:p w14:paraId="0924CF6E">
            <w:pPr>
              <w:keepNext w:val="0"/>
              <w:keepLines w:val="0"/>
              <w:pageBreakBefore w:val="0"/>
              <w:kinsoku/>
              <w:wordWrap/>
              <w:overflowPunct/>
              <w:topLinePunct w:val="0"/>
              <w:bidi w:val="0"/>
              <w:spacing w:line="520" w:lineRule="exact"/>
              <w:ind w:left="0" w:leftChars="0" w:right="0" w:rightChars="0"/>
              <w:jc w:val="center"/>
              <w:rPr>
                <w:rFonts w:hint="eastAsia"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rPr>
              <w:t>图</w:t>
            </w:r>
            <w:r>
              <w:rPr>
                <w:rFonts w:hint="eastAsia" w:cs="Times New Roman"/>
                <w:b/>
                <w:bCs/>
                <w:color w:val="auto"/>
                <w:sz w:val="24"/>
                <w:szCs w:val="24"/>
                <w:lang w:val="en-US" w:eastAsia="zh-CN"/>
              </w:rPr>
              <w:t>2-4</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 xml:space="preserve"> 工艺流程及产污位置图</w:t>
            </w:r>
            <w:bookmarkEnd w:id="2"/>
          </w:p>
          <w:p w14:paraId="5D134FB2">
            <w:pPr>
              <w:keepNext w:val="0"/>
              <w:keepLines w:val="0"/>
              <w:pageBreakBefore w:val="0"/>
              <w:tabs>
                <w:tab w:val="left" w:pos="0"/>
              </w:tabs>
              <w:kinsoku/>
              <w:wordWrap/>
              <w:overflowPunct/>
              <w:topLinePunct w:val="0"/>
              <w:bidi w:val="0"/>
              <w:spacing w:line="520" w:lineRule="exact"/>
              <w:ind w:right="0" w:rightChars="0" w:firstLine="482" w:firstLineChars="200"/>
              <w:jc w:val="left"/>
              <w:rPr>
                <w:rFonts w:hint="eastAsia" w:ascii="Times New Roman" w:hAnsi="Times New Roman" w:eastAsia="宋体" w:cs="Times New Roman"/>
                <w:b/>
                <w:color w:val="auto"/>
                <w:sz w:val="24"/>
                <w:szCs w:val="24"/>
                <w:lang w:eastAsia="zh-CN"/>
              </w:rPr>
            </w:pPr>
            <w:r>
              <w:rPr>
                <w:rFonts w:hint="eastAsia" w:ascii="Times New Roman" w:hAnsi="Times New Roman" w:eastAsia="宋体" w:cs="Times New Roman"/>
                <w:b/>
                <w:bCs/>
                <w:color w:val="auto"/>
                <w:sz w:val="24"/>
                <w:szCs w:val="24"/>
                <w:lang w:eastAsia="zh-CN"/>
              </w:rPr>
              <w:t>运营期</w:t>
            </w:r>
            <w:r>
              <w:rPr>
                <w:rFonts w:hint="default" w:ascii="Times New Roman" w:hAnsi="Times New Roman" w:eastAsia="宋体" w:cs="Times New Roman"/>
                <w:b/>
                <w:bCs/>
                <w:color w:val="auto"/>
                <w:sz w:val="24"/>
                <w:szCs w:val="24"/>
              </w:rPr>
              <w:t>主要污染</w:t>
            </w:r>
            <w:r>
              <w:rPr>
                <w:rFonts w:hint="eastAsia" w:cs="Times New Roman"/>
                <w:b/>
                <w:bCs/>
                <w:color w:val="auto"/>
                <w:sz w:val="24"/>
                <w:szCs w:val="24"/>
                <w:lang w:eastAsia="zh-CN"/>
              </w:rPr>
              <w:t>情况</w:t>
            </w:r>
          </w:p>
          <w:p w14:paraId="00C14241">
            <w:pPr>
              <w:keepNext w:val="0"/>
              <w:keepLines w:val="0"/>
              <w:pageBreakBefore w:val="0"/>
              <w:kinsoku/>
              <w:wordWrap/>
              <w:overflowPunct/>
              <w:topLinePunct w:val="0"/>
              <w:bidi w:val="0"/>
              <w:spacing w:line="520" w:lineRule="exact"/>
              <w:ind w:left="0" w:leftChars="0" w:right="0" w:rightChars="0" w:firstLine="480" w:firstLineChars="200"/>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1、废气</w:t>
            </w:r>
            <w:r>
              <w:rPr>
                <w:rFonts w:hint="eastAsia" w:cs="Times New Roman"/>
                <w:color w:val="auto"/>
                <w:sz w:val="24"/>
                <w:szCs w:val="24"/>
                <w:lang w:eastAsia="zh-CN"/>
              </w:rPr>
              <w:t>：渗滤液收集工序、脱氨工序、软化沉淀工序、DTRO系统处理工序、蒸发工序、污泥浓缩工序等各工序渗滤液处理过程产生的臭气</w:t>
            </w:r>
            <w:r>
              <w:rPr>
                <w:rFonts w:hint="eastAsia"/>
                <w:color w:val="auto"/>
                <w:lang w:eastAsia="zh-CN"/>
              </w:rPr>
              <w:t>。</w:t>
            </w:r>
          </w:p>
          <w:p w14:paraId="0A64C6A0">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2、废水：</w:t>
            </w:r>
            <w:r>
              <w:rPr>
                <w:rFonts w:hint="eastAsia" w:cs="Times New Roman"/>
                <w:color w:val="auto"/>
                <w:sz w:val="24"/>
                <w:szCs w:val="24"/>
                <w:lang w:val="en-US" w:eastAsia="zh-CN"/>
              </w:rPr>
              <w:t>污泥压缩清液、循环冷却排水、设备冲洗排水</w:t>
            </w:r>
            <w:r>
              <w:rPr>
                <w:rFonts w:hint="default" w:ascii="Times New Roman" w:hAnsi="Times New Roman" w:eastAsia="宋体" w:cs="Times New Roman"/>
                <w:color w:val="auto"/>
                <w:sz w:val="24"/>
                <w:szCs w:val="24"/>
              </w:rPr>
              <w:t xml:space="preserve">。 </w:t>
            </w:r>
          </w:p>
          <w:p w14:paraId="0B98EBEB">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3、噪声：机械设备</w:t>
            </w:r>
            <w:r>
              <w:rPr>
                <w:rFonts w:hint="eastAsia" w:cs="Times New Roman"/>
                <w:color w:val="auto"/>
                <w:sz w:val="24"/>
                <w:szCs w:val="24"/>
                <w:lang w:eastAsia="zh-CN"/>
              </w:rPr>
              <w:t>运行</w:t>
            </w:r>
            <w:r>
              <w:rPr>
                <w:rFonts w:hint="default" w:ascii="Times New Roman" w:hAnsi="Times New Roman" w:eastAsia="宋体" w:cs="Times New Roman"/>
                <w:color w:val="auto"/>
                <w:sz w:val="24"/>
                <w:szCs w:val="24"/>
              </w:rPr>
              <w:t xml:space="preserve">产生的噪声。 </w:t>
            </w:r>
          </w:p>
          <w:p w14:paraId="3FDCD78C">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bCs/>
                <w:color w:val="auto"/>
                <w:sz w:val="24"/>
                <w:szCs w:val="24"/>
              </w:rPr>
            </w:pPr>
            <w:r>
              <w:rPr>
                <w:rFonts w:hint="default" w:ascii="Times New Roman" w:hAnsi="Times New Roman" w:eastAsia="宋体" w:cs="Times New Roman"/>
                <w:color w:val="auto"/>
                <w:sz w:val="24"/>
                <w:szCs w:val="24"/>
              </w:rPr>
              <w:t>4、固废：</w:t>
            </w:r>
            <w:r>
              <w:rPr>
                <w:rFonts w:hint="eastAsia" w:cs="Times New Roman"/>
                <w:color w:val="auto"/>
                <w:sz w:val="24"/>
                <w:szCs w:val="24"/>
                <w:lang w:eastAsia="zh-CN"/>
              </w:rPr>
              <w:t>生活垃圾、压缩污泥、蒸发盐泥、废滤膜、</w:t>
            </w:r>
            <w:r>
              <w:rPr>
                <w:rFonts w:hint="eastAsia" w:cs="Times New Roman"/>
                <w:b w:val="0"/>
                <w:bCs/>
                <w:color w:val="auto"/>
                <w:spacing w:val="2"/>
                <w:sz w:val="24"/>
                <w:szCs w:val="24"/>
                <w:highlight w:val="none"/>
                <w:lang w:eastAsia="zh-CN"/>
              </w:rPr>
              <w:t>废包装袋（桶）</w:t>
            </w:r>
            <w:r>
              <w:rPr>
                <w:rFonts w:hint="default" w:ascii="Times New Roman" w:hAnsi="Times New Roman" w:eastAsia="宋体" w:cs="Times New Roman"/>
                <w:color w:val="auto"/>
                <w:sz w:val="24"/>
                <w:szCs w:val="24"/>
              </w:rPr>
              <w:t>。</w:t>
            </w:r>
          </w:p>
        </w:tc>
      </w:tr>
      <w:tr w14:paraId="08552B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503" w:type="dxa"/>
            <w:vAlign w:val="center"/>
          </w:tcPr>
          <w:p w14:paraId="227ABC3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auto"/>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bCs/>
                <w:color w:val="auto"/>
                <w:kern w:val="2"/>
                <w:sz w:val="24"/>
                <w:szCs w:val="24"/>
                <w:lang w:val="en-US" w:eastAsia="zh-CN"/>
              </w:rPr>
              <w:t>与项目有关的原有环境污染问题</w:t>
            </w:r>
          </w:p>
        </w:tc>
        <w:tc>
          <w:tcPr>
            <w:tcW w:w="8557" w:type="dxa"/>
            <w:vAlign w:val="center"/>
          </w:tcPr>
          <w:p w14:paraId="354AE3B7">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2" w:firstLineChars="200"/>
              <w:textAlignment w:val="auto"/>
              <w:rPr>
                <w:rFonts w:hint="eastAsia" w:ascii="Times New Roman" w:hAnsi="Times New Roman" w:eastAsia="宋体" w:cs="Times New Roman"/>
                <w:b/>
                <w:bCs w:val="0"/>
                <w:color w:val="auto"/>
                <w:sz w:val="24"/>
                <w:szCs w:val="24"/>
                <w:lang w:val="en-US" w:eastAsia="zh-CN"/>
              </w:rPr>
            </w:pPr>
            <w:r>
              <w:rPr>
                <w:rFonts w:hint="eastAsia" w:ascii="Times New Roman" w:hAnsi="Times New Roman" w:eastAsia="宋体" w:cs="Times New Roman"/>
                <w:b/>
                <w:bCs w:val="0"/>
                <w:color w:val="auto"/>
                <w:kern w:val="2"/>
                <w:sz w:val="24"/>
                <w:szCs w:val="24"/>
                <w:lang w:val="en-US" w:eastAsia="zh-CN" w:bidi="ar-SA"/>
              </w:rPr>
              <w:t>1、</w:t>
            </w:r>
            <w:r>
              <w:rPr>
                <w:rFonts w:hint="eastAsia" w:ascii="Times New Roman" w:hAnsi="Times New Roman" w:eastAsia="宋体" w:cs="Times New Roman"/>
                <w:b/>
                <w:bCs w:val="0"/>
                <w:color w:val="auto"/>
                <w:sz w:val="24"/>
                <w:szCs w:val="24"/>
                <w:lang w:val="en-US" w:eastAsia="zh-CN"/>
              </w:rPr>
              <w:t>原有工程污染物排放情况：</w:t>
            </w:r>
          </w:p>
          <w:p w14:paraId="15BA6E12">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b w:val="0"/>
                <w:bCs/>
                <w:iCs/>
                <w:color w:val="auto"/>
                <w:sz w:val="24"/>
                <w:szCs w:val="24"/>
                <w:lang w:val="en-US" w:eastAsia="zh-CN"/>
              </w:rPr>
            </w:pPr>
            <w:r>
              <w:rPr>
                <w:rFonts w:hint="eastAsia" w:cs="Times New Roman"/>
                <w:b w:val="0"/>
                <w:bCs/>
                <w:iCs/>
                <w:color w:val="auto"/>
                <w:sz w:val="24"/>
                <w:szCs w:val="24"/>
                <w:lang w:val="en-US" w:eastAsia="zh-CN"/>
              </w:rPr>
              <w:t>2005年11月25日，原内蒙古自治区环境保护局以“内环字〔2005〕448号”对《内蒙古鄂尔多斯市东胜区生活垃圾处理工程环境影响报告书》予以批复。2007年4月5日，原鄂尔多斯市环境保护局以“鄂环评验字〔2007〕3号”对《鄂尔多斯市东胜区生活垃圾处理一期工程场竣工环境保护验收意见》予以批复。</w:t>
            </w:r>
          </w:p>
          <w:p w14:paraId="2BE822F9">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b w:val="0"/>
                <w:bCs/>
                <w:iCs/>
                <w:color w:val="auto"/>
                <w:sz w:val="24"/>
                <w:szCs w:val="24"/>
                <w:lang w:val="en-US" w:eastAsia="zh-CN"/>
              </w:rPr>
            </w:pPr>
            <w:r>
              <w:rPr>
                <w:rFonts w:hint="eastAsia" w:cs="Times New Roman"/>
                <w:b w:val="0"/>
                <w:bCs/>
                <w:iCs/>
                <w:color w:val="auto"/>
                <w:sz w:val="24"/>
                <w:szCs w:val="24"/>
                <w:lang w:val="en-US" w:eastAsia="zh-CN"/>
              </w:rPr>
              <w:t>2015年4月7日，原鄂尔多斯市环境保护局以“鄂环评字〔2015〕157号”对《鄂尔多斯市东胜区巴赖沟生活垃圾无害化处理场封场治理工程环境影响报告书》予以批复。</w:t>
            </w:r>
          </w:p>
          <w:p w14:paraId="284E0028">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b w:val="0"/>
                <w:bCs/>
                <w:iCs/>
                <w:color w:val="auto"/>
                <w:sz w:val="24"/>
                <w:szCs w:val="24"/>
                <w:lang w:val="en-US" w:eastAsia="zh-CN"/>
              </w:rPr>
            </w:pPr>
            <w:r>
              <w:rPr>
                <w:rFonts w:hint="eastAsia" w:cs="Times New Roman"/>
                <w:b w:val="0"/>
                <w:bCs/>
                <w:iCs/>
                <w:color w:val="auto"/>
                <w:sz w:val="24"/>
                <w:szCs w:val="24"/>
                <w:lang w:val="en-US" w:eastAsia="zh-CN"/>
              </w:rPr>
              <w:t>2020年6月，由运营单位鄂尔多斯市金辰环境卫生工程有限公司完成《鄂尔多斯市东胜区巴赖沟生活垃圾无害化处理场封场治理工程项目》竣工环境保护验收工作。</w:t>
            </w:r>
          </w:p>
          <w:p w14:paraId="3E74B877">
            <w:pPr>
              <w:pStyle w:val="18"/>
              <w:keepNext w:val="0"/>
              <w:keepLines w:val="0"/>
              <w:pageBreakBefore w:val="0"/>
              <w:numPr>
                <w:ilvl w:val="0"/>
                <w:numId w:val="0"/>
              </w:numPr>
              <w:kinsoku/>
              <w:wordWrap/>
              <w:overflowPunct/>
              <w:topLinePunct w:val="0"/>
              <w:bidi w:val="0"/>
              <w:adjustRightInd/>
              <w:snapToGrid/>
              <w:spacing w:line="520" w:lineRule="exact"/>
              <w:ind w:firstLine="458" w:firstLineChars="200"/>
              <w:jc w:val="both"/>
              <w:textAlignment w:val="auto"/>
              <w:outlineLvl w:val="2"/>
              <w:rPr>
                <w:rFonts w:hint="default" w:ascii="Times New Roman" w:hAnsi="Times New Roman" w:eastAsia="宋体" w:cs="Times New Roman"/>
                <w:b/>
                <w:bCs/>
                <w:color w:val="auto"/>
                <w:sz w:val="24"/>
                <w:szCs w:val="24"/>
                <w:lang w:val="zh-CN" w:eastAsia="zh-CN"/>
              </w:rPr>
            </w:pPr>
            <w:r>
              <w:rPr>
                <w:rFonts w:hint="eastAsia" w:ascii="宋体" w:hAnsi="宋体" w:eastAsia="宋体" w:cs="宋体"/>
                <w:b/>
                <w:bCs/>
                <w:color w:val="auto"/>
                <w:spacing w:val="-6"/>
                <w:sz w:val="24"/>
                <w:szCs w:val="24"/>
                <w:lang w:val="en-US" w:eastAsia="zh-CN" w:bidi="ar-SA"/>
              </w:rPr>
              <w:t>1</w:t>
            </w:r>
            <w:r>
              <w:rPr>
                <w:rFonts w:hint="eastAsia" w:ascii="Times New Roman" w:hAnsi="Times New Roman" w:eastAsia="宋体" w:cs="Times New Roman"/>
                <w:b/>
                <w:bCs/>
                <w:color w:val="auto"/>
                <w:spacing w:val="-6"/>
                <w:sz w:val="24"/>
                <w:szCs w:val="24"/>
                <w:lang w:val="zh-CN" w:eastAsia="zh-CN" w:bidi="ar-SA"/>
              </w:rPr>
              <w:t>、</w:t>
            </w:r>
            <w:r>
              <w:rPr>
                <w:rFonts w:hint="default" w:ascii="Times New Roman" w:hAnsi="Times New Roman" w:eastAsia="宋体" w:cs="Times New Roman"/>
                <w:b/>
                <w:bCs/>
                <w:color w:val="auto"/>
                <w:sz w:val="24"/>
                <w:szCs w:val="24"/>
                <w:lang w:val="zh-CN" w:eastAsia="zh-CN"/>
              </w:rPr>
              <w:t>污染防治措施</w:t>
            </w:r>
          </w:p>
          <w:p w14:paraId="44E4A19E">
            <w:pPr>
              <w:keepNext w:val="0"/>
              <w:keepLines w:val="0"/>
              <w:pageBreakBefore w:val="0"/>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rPr>
            </w:pPr>
            <w:r>
              <w:rPr>
                <w:rFonts w:hint="eastAsia" w:cs="Times New Roman"/>
                <w:b w:val="0"/>
                <w:bCs/>
                <w:iCs/>
                <w:color w:val="auto"/>
                <w:sz w:val="24"/>
                <w:szCs w:val="24"/>
                <w:lang w:val="en-US" w:eastAsia="zh-CN"/>
              </w:rPr>
              <w:t>东胜区巴赖沟生活垃圾填埋场有渗滤液处理站1座，采用两级DTRO设备，处理能力为40m</w:t>
            </w:r>
            <w:r>
              <w:rPr>
                <w:rFonts w:hint="eastAsia" w:cs="Times New Roman"/>
                <w:b w:val="0"/>
                <w:bCs/>
                <w:iCs/>
                <w:color w:val="auto"/>
                <w:sz w:val="24"/>
                <w:szCs w:val="24"/>
                <w:vertAlign w:val="superscript"/>
                <w:lang w:val="en-US" w:eastAsia="zh-CN"/>
              </w:rPr>
              <w:t>3</w:t>
            </w:r>
            <w:r>
              <w:rPr>
                <w:rFonts w:hint="eastAsia" w:cs="Times New Roman"/>
                <w:b w:val="0"/>
                <w:bCs/>
                <w:iCs/>
                <w:color w:val="auto"/>
                <w:sz w:val="24"/>
                <w:szCs w:val="24"/>
                <w:lang w:val="en-US" w:eastAsia="zh-CN"/>
              </w:rPr>
              <w:t>/d，</w:t>
            </w:r>
            <w:r>
              <w:rPr>
                <w:rFonts w:hint="eastAsia" w:ascii="Times New Roman" w:hAnsi="Times New Roman" w:cs="Times New Roman"/>
                <w:color w:val="auto"/>
                <w:sz w:val="24"/>
                <w:szCs w:val="24"/>
                <w:lang w:eastAsia="zh-CN"/>
              </w:rPr>
              <w:t>处理</w:t>
            </w:r>
            <w:r>
              <w:rPr>
                <w:rFonts w:hint="eastAsia" w:cs="Times New Roman"/>
                <w:color w:val="auto"/>
                <w:sz w:val="24"/>
                <w:szCs w:val="24"/>
                <w:lang w:eastAsia="zh-CN"/>
              </w:rPr>
              <w:t>后的渗滤液清水进入东胜区北郊污水处理厂，产生的浓缩液运送至现运营的昌汉梁填埋场回灌垃圾堆体。</w:t>
            </w:r>
          </w:p>
          <w:p w14:paraId="45CC9FE3">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eastAsia" w:cs="Times New Roman"/>
                <w:color w:val="auto"/>
                <w:sz w:val="24"/>
                <w:szCs w:val="24"/>
                <w:lang w:eastAsia="zh-CN"/>
              </w:rPr>
            </w:pPr>
            <w:r>
              <w:rPr>
                <w:rFonts w:hint="eastAsia" w:ascii="Times New Roman" w:hAnsi="Times New Roman" w:eastAsia="宋体" w:cs="Times New Roman"/>
                <w:color w:val="auto"/>
                <w:kern w:val="2"/>
                <w:sz w:val="24"/>
                <w:szCs w:val="24"/>
                <w:lang w:val="en-US" w:eastAsia="zh-CN" w:bidi="ar-SA"/>
              </w:rPr>
              <w:t>（1）</w:t>
            </w:r>
            <w:r>
              <w:rPr>
                <w:rFonts w:hint="eastAsia" w:cs="Times New Roman"/>
                <w:b w:val="0"/>
                <w:bCs/>
                <w:iCs/>
                <w:color w:val="auto"/>
                <w:sz w:val="24"/>
                <w:szCs w:val="24"/>
                <w:lang w:val="en-US" w:eastAsia="zh-CN"/>
              </w:rPr>
              <w:t>巴赖沟生活垃圾填埋场渗滤液处理站</w:t>
            </w:r>
            <w:r>
              <w:rPr>
                <w:rFonts w:hint="default" w:ascii="Times New Roman" w:hAnsi="Times New Roman" w:eastAsia="宋体" w:cs="Times New Roman"/>
                <w:color w:val="auto"/>
                <w:sz w:val="24"/>
                <w:szCs w:val="24"/>
                <w:lang w:eastAsia="zh-CN"/>
              </w:rPr>
              <w:t>大气污染物主要是渗滤液处理过程产生的以硫化氢、氨为主的恶臭气体。</w:t>
            </w:r>
            <w:r>
              <w:rPr>
                <w:rFonts w:hint="eastAsia" w:cs="Times New Roman"/>
                <w:b w:val="0"/>
                <w:bCs/>
                <w:iCs/>
                <w:color w:val="auto"/>
                <w:sz w:val="24"/>
                <w:szCs w:val="24"/>
                <w:lang w:val="en-US" w:eastAsia="zh-CN"/>
              </w:rPr>
              <w:t>渗滤液处理站占地面积约160m</w:t>
            </w:r>
            <w:r>
              <w:rPr>
                <w:rFonts w:hint="eastAsia" w:cs="Times New Roman"/>
                <w:b w:val="0"/>
                <w:bCs/>
                <w:iCs/>
                <w:color w:val="auto"/>
                <w:sz w:val="24"/>
                <w:szCs w:val="24"/>
                <w:vertAlign w:val="superscript"/>
                <w:lang w:val="en-US" w:eastAsia="zh-CN"/>
              </w:rPr>
              <w:t>2</w:t>
            </w:r>
            <w:r>
              <w:rPr>
                <w:rFonts w:hint="eastAsia" w:cs="Times New Roman"/>
                <w:b w:val="0"/>
                <w:bCs/>
                <w:iCs/>
                <w:color w:val="auto"/>
                <w:sz w:val="24"/>
                <w:szCs w:val="24"/>
                <w:lang w:val="en-US" w:eastAsia="zh-CN"/>
              </w:rPr>
              <w:t>，调节池占地面积约400m</w:t>
            </w:r>
            <w:r>
              <w:rPr>
                <w:rFonts w:hint="eastAsia" w:cs="Times New Roman"/>
                <w:b w:val="0"/>
                <w:bCs/>
                <w:iCs/>
                <w:color w:val="auto"/>
                <w:sz w:val="24"/>
                <w:szCs w:val="24"/>
                <w:vertAlign w:val="superscript"/>
                <w:lang w:val="en-US" w:eastAsia="zh-CN"/>
              </w:rPr>
              <w:t>2</w:t>
            </w:r>
            <w:r>
              <w:rPr>
                <w:rFonts w:hint="eastAsia" w:cs="Times New Roman"/>
                <w:b w:val="0"/>
                <w:bCs/>
                <w:iCs/>
                <w:color w:val="auto"/>
                <w:sz w:val="24"/>
                <w:szCs w:val="24"/>
                <w:lang w:val="en-US" w:eastAsia="zh-CN"/>
              </w:rPr>
              <w:t>，</w:t>
            </w:r>
            <w:r>
              <w:rPr>
                <w:rFonts w:hint="eastAsia" w:cs="Times New Roman"/>
                <w:color w:val="auto"/>
                <w:sz w:val="24"/>
                <w:szCs w:val="24"/>
                <w:lang w:eastAsia="zh-CN"/>
              </w:rPr>
              <w:t>参考《污水处理厂恶臭防治对策及环境影响评价的研究》（薛松，和慧，邓莉蕊，孙晶晶）及《城市污水处理厂恶臭影响及对策分析》（王喜红，黑龙江环境通报，2011 年 9 月）。渗滤液处理各系统车间内均匀布置构筑物（处理设施</w:t>
            </w:r>
            <w:r>
              <w:rPr>
                <w:rFonts w:hint="eastAsia" w:cs="Times New Roman"/>
                <w:color w:val="auto"/>
                <w:sz w:val="24"/>
                <w:szCs w:val="24"/>
                <w:lang w:val="en-US" w:eastAsia="zh-CN"/>
              </w:rPr>
              <w:t>+储存设施</w:t>
            </w:r>
            <w:r>
              <w:rPr>
                <w:rFonts w:hint="eastAsia" w:cs="Times New Roman"/>
                <w:color w:val="auto"/>
                <w:sz w:val="24"/>
                <w:szCs w:val="24"/>
                <w:lang w:eastAsia="zh-CN"/>
              </w:rPr>
              <w:t>），故以车间建筑面积为源强面积计算污染物源强，产生的恶臭污染物源强见下表。</w:t>
            </w:r>
          </w:p>
          <w:p w14:paraId="6DDF892A">
            <w:pPr>
              <w:keepNext w:val="0"/>
              <w:keepLines w:val="0"/>
              <w:pageBreakBefore w:val="0"/>
              <w:widowControl/>
              <w:kinsoku/>
              <w:wordWrap/>
              <w:overflowPunct/>
              <w:topLinePunct w:val="0"/>
              <w:autoSpaceDE/>
              <w:autoSpaceDN/>
              <w:bidi w:val="0"/>
              <w:adjustRightInd/>
              <w:snapToGrid/>
              <w:spacing w:line="520" w:lineRule="exact"/>
              <w:ind w:firstLine="0" w:firstLineChars="0"/>
              <w:jc w:val="center"/>
              <w:textAlignment w:val="auto"/>
              <w:rPr>
                <w:b/>
                <w:bCs/>
                <w:color w:val="auto"/>
                <w:sz w:val="24"/>
                <w:szCs w:val="24"/>
                <w:lang w:val="en-US"/>
              </w:rPr>
            </w:pPr>
            <w:r>
              <w:rPr>
                <w:rFonts w:hint="eastAsia"/>
                <w:b/>
                <w:bCs/>
                <w:color w:val="auto"/>
                <w:sz w:val="24"/>
                <w:szCs w:val="24"/>
                <w:lang w:val="en-US"/>
              </w:rPr>
              <w:t>表</w:t>
            </w:r>
            <w:r>
              <w:rPr>
                <w:rFonts w:hint="eastAsia"/>
                <w:b/>
                <w:bCs/>
                <w:color w:val="auto"/>
                <w:sz w:val="24"/>
                <w:szCs w:val="24"/>
                <w:lang w:val="en-US" w:eastAsia="zh-CN"/>
              </w:rPr>
              <w:t>2</w:t>
            </w:r>
            <w:r>
              <w:rPr>
                <w:rFonts w:hint="eastAsia"/>
                <w:b/>
                <w:bCs/>
                <w:color w:val="auto"/>
                <w:sz w:val="24"/>
                <w:szCs w:val="24"/>
                <w:lang w:val="en-US"/>
              </w:rPr>
              <w:t>-</w:t>
            </w:r>
            <w:r>
              <w:rPr>
                <w:rFonts w:hint="eastAsia"/>
                <w:b/>
                <w:bCs/>
                <w:color w:val="auto"/>
                <w:sz w:val="24"/>
                <w:szCs w:val="24"/>
                <w:lang w:val="en-US" w:eastAsia="zh-CN"/>
              </w:rPr>
              <w:t xml:space="preserve">9  </w:t>
            </w:r>
            <w:r>
              <w:rPr>
                <w:rFonts w:hint="eastAsia"/>
                <w:b/>
                <w:bCs/>
                <w:color w:val="auto"/>
                <w:sz w:val="24"/>
                <w:szCs w:val="24"/>
                <w:lang w:val="en-US"/>
              </w:rPr>
              <w:t>污水处理设施各</w:t>
            </w:r>
            <w:r>
              <w:rPr>
                <w:rFonts w:hint="eastAsia"/>
                <w:b/>
                <w:bCs/>
                <w:color w:val="auto"/>
                <w:sz w:val="24"/>
                <w:szCs w:val="24"/>
                <w:lang w:val="en-US" w:eastAsia="zh-CN"/>
              </w:rPr>
              <w:t>工序</w:t>
            </w:r>
            <w:r>
              <w:rPr>
                <w:rFonts w:hint="eastAsia"/>
                <w:b/>
                <w:bCs/>
                <w:color w:val="auto"/>
                <w:sz w:val="24"/>
                <w:szCs w:val="24"/>
                <w:lang w:val="en-US"/>
              </w:rPr>
              <w:t>废气污染物</w:t>
            </w:r>
            <w:r>
              <w:rPr>
                <w:rFonts w:hint="eastAsia"/>
                <w:b/>
                <w:bCs/>
                <w:color w:val="auto"/>
                <w:sz w:val="24"/>
                <w:szCs w:val="24"/>
                <w:lang w:val="en-US" w:eastAsia="zh-CN"/>
              </w:rPr>
              <w:t>产生量计算</w:t>
            </w:r>
            <w:r>
              <w:rPr>
                <w:rFonts w:hint="eastAsia"/>
                <w:b/>
                <w:bCs/>
                <w:color w:val="auto"/>
                <w:sz w:val="24"/>
                <w:szCs w:val="24"/>
                <w:lang w:val="en-US"/>
              </w:rPr>
              <w:t>结果</w:t>
            </w:r>
          </w:p>
          <w:tbl>
            <w:tblPr>
              <w:tblStyle w:val="26"/>
              <w:tblW w:w="82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89"/>
              <w:gridCol w:w="2340"/>
              <w:gridCol w:w="1313"/>
              <w:gridCol w:w="2015"/>
              <w:gridCol w:w="1941"/>
            </w:tblGrid>
            <w:tr w14:paraId="14ADB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3" w:hRule="atLeast"/>
                <w:jc w:val="center"/>
              </w:trPr>
              <w:tc>
                <w:tcPr>
                  <w:tcW w:w="3029" w:type="dxa"/>
                  <w:gridSpan w:val="2"/>
                  <w:tcBorders>
                    <w:tl2br w:val="nil"/>
                    <w:tr2bl w:val="nil"/>
                  </w:tcBorders>
                  <w:vAlign w:val="center"/>
                </w:tcPr>
                <w:p w14:paraId="70929D44">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项目</w:t>
                  </w:r>
                </w:p>
              </w:tc>
              <w:tc>
                <w:tcPr>
                  <w:tcW w:w="1313" w:type="dxa"/>
                  <w:tcBorders>
                    <w:tl2br w:val="nil"/>
                    <w:tr2bl w:val="nil"/>
                  </w:tcBorders>
                  <w:vAlign w:val="center"/>
                </w:tcPr>
                <w:p w14:paraId="772825D9">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eastAsia"/>
                      <w:color w:val="auto"/>
                      <w:lang w:val="en-US" w:eastAsia="zh-CN"/>
                    </w:rPr>
                  </w:pPr>
                  <w:r>
                    <w:rPr>
                      <w:rFonts w:hint="eastAsia"/>
                      <w:color w:val="auto"/>
                      <w:lang w:val="en-US" w:eastAsia="zh-CN"/>
                    </w:rPr>
                    <w:t>调节池</w:t>
                  </w:r>
                </w:p>
              </w:tc>
              <w:tc>
                <w:tcPr>
                  <w:tcW w:w="2015" w:type="dxa"/>
                  <w:tcBorders>
                    <w:tl2br w:val="nil"/>
                    <w:tr2bl w:val="nil"/>
                  </w:tcBorders>
                  <w:vAlign w:val="center"/>
                </w:tcPr>
                <w:p w14:paraId="41D2B11C">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color w:val="auto"/>
                      <w:lang w:val="en-US" w:eastAsia="zh-CN"/>
                    </w:rPr>
                    <w:t>渗滤液处理站</w:t>
                  </w:r>
                </w:p>
              </w:tc>
              <w:tc>
                <w:tcPr>
                  <w:tcW w:w="1941" w:type="dxa"/>
                  <w:tcBorders>
                    <w:tl2br w:val="nil"/>
                    <w:tr2bl w:val="nil"/>
                  </w:tcBorders>
                  <w:vAlign w:val="center"/>
                </w:tcPr>
                <w:p w14:paraId="4FF2F56B">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总计</w:t>
                  </w:r>
                </w:p>
              </w:tc>
            </w:tr>
            <w:tr w14:paraId="7F65D1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4" w:hRule="atLeast"/>
                <w:jc w:val="center"/>
              </w:trPr>
              <w:tc>
                <w:tcPr>
                  <w:tcW w:w="3029" w:type="dxa"/>
                  <w:gridSpan w:val="2"/>
                  <w:tcBorders>
                    <w:tl2br w:val="nil"/>
                    <w:tr2bl w:val="nil"/>
                  </w:tcBorders>
                  <w:vAlign w:val="center"/>
                </w:tcPr>
                <w:p w14:paraId="5DCF5E9E">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建筑</w:t>
                  </w:r>
                  <w:r>
                    <w:rPr>
                      <w:rFonts w:hint="default" w:ascii="Times New Roman" w:hAnsi="Times New Roman" w:eastAsia="宋体" w:cs="Times New Roman"/>
                      <w:color w:val="auto"/>
                      <w:sz w:val="21"/>
                      <w:szCs w:val="21"/>
                      <w:lang w:val="en-US"/>
                    </w:rPr>
                    <w:t>面积（m</w:t>
                  </w:r>
                  <w:r>
                    <w:rPr>
                      <w:rFonts w:hint="default" w:ascii="Times New Roman" w:hAnsi="Times New Roman" w:eastAsia="宋体" w:cs="Times New Roman"/>
                      <w:color w:val="auto"/>
                      <w:sz w:val="21"/>
                      <w:szCs w:val="21"/>
                      <w:vertAlign w:val="superscript"/>
                      <w:lang w:val="en-US"/>
                    </w:rPr>
                    <w:t>2</w:t>
                  </w:r>
                  <w:r>
                    <w:rPr>
                      <w:rFonts w:hint="default" w:ascii="Times New Roman" w:hAnsi="Times New Roman" w:eastAsia="宋体" w:cs="Times New Roman"/>
                      <w:color w:val="auto"/>
                      <w:sz w:val="21"/>
                      <w:szCs w:val="21"/>
                      <w:lang w:val="en-US"/>
                    </w:rPr>
                    <w:t>）</w:t>
                  </w:r>
                </w:p>
              </w:tc>
              <w:tc>
                <w:tcPr>
                  <w:tcW w:w="1313" w:type="dxa"/>
                  <w:tcBorders>
                    <w:tl2br w:val="nil"/>
                    <w:tr2bl w:val="nil"/>
                  </w:tcBorders>
                  <w:vAlign w:val="center"/>
                </w:tcPr>
                <w:p w14:paraId="1E11F6A4">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400</w:t>
                  </w:r>
                </w:p>
              </w:tc>
              <w:tc>
                <w:tcPr>
                  <w:tcW w:w="2015" w:type="dxa"/>
                  <w:tcBorders>
                    <w:tl2br w:val="nil"/>
                    <w:tr2bl w:val="nil"/>
                  </w:tcBorders>
                  <w:vAlign w:val="center"/>
                </w:tcPr>
                <w:p w14:paraId="36771529">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160</w:t>
                  </w:r>
                </w:p>
              </w:tc>
              <w:tc>
                <w:tcPr>
                  <w:tcW w:w="1941" w:type="dxa"/>
                  <w:tcBorders>
                    <w:tl2br w:val="nil"/>
                    <w:tr2bl w:val="nil"/>
                  </w:tcBorders>
                  <w:vAlign w:val="center"/>
                </w:tcPr>
                <w:p w14:paraId="65A6E7A2">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560</w:t>
                  </w:r>
                </w:p>
              </w:tc>
            </w:tr>
            <w:tr w14:paraId="57867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4" w:hRule="atLeast"/>
                <w:jc w:val="center"/>
              </w:trPr>
              <w:tc>
                <w:tcPr>
                  <w:tcW w:w="689" w:type="dxa"/>
                  <w:vMerge w:val="restart"/>
                  <w:tcBorders>
                    <w:tl2br w:val="nil"/>
                    <w:tr2bl w:val="nil"/>
                  </w:tcBorders>
                  <w:vAlign w:val="center"/>
                </w:tcPr>
                <w:p w14:paraId="1FBAD468">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NH</w:t>
                  </w:r>
                  <w:r>
                    <w:rPr>
                      <w:rFonts w:hint="default" w:ascii="Times New Roman" w:hAnsi="Times New Roman" w:eastAsia="宋体" w:cs="Times New Roman"/>
                      <w:color w:val="auto"/>
                      <w:sz w:val="21"/>
                      <w:szCs w:val="21"/>
                      <w:vertAlign w:val="subscript"/>
                      <w:lang w:val="en-US"/>
                    </w:rPr>
                    <w:t>3</w:t>
                  </w:r>
                </w:p>
              </w:tc>
              <w:tc>
                <w:tcPr>
                  <w:tcW w:w="2340" w:type="dxa"/>
                  <w:tcBorders>
                    <w:tl2br w:val="nil"/>
                    <w:tr2bl w:val="nil"/>
                  </w:tcBorders>
                  <w:vAlign w:val="center"/>
                </w:tcPr>
                <w:p w14:paraId="4C123C79">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产生</w:t>
                  </w:r>
                  <w:r>
                    <w:rPr>
                      <w:rFonts w:hint="default" w:ascii="Times New Roman" w:hAnsi="Times New Roman" w:eastAsia="宋体" w:cs="Times New Roman"/>
                      <w:color w:val="auto"/>
                      <w:sz w:val="21"/>
                      <w:szCs w:val="21"/>
                      <w:lang w:val="en-US"/>
                    </w:rPr>
                    <w:t>系数（mg/s.m</w:t>
                  </w:r>
                  <w:r>
                    <w:rPr>
                      <w:rFonts w:hint="default" w:ascii="Times New Roman" w:hAnsi="Times New Roman" w:eastAsia="宋体" w:cs="Times New Roman"/>
                      <w:color w:val="auto"/>
                      <w:sz w:val="21"/>
                      <w:szCs w:val="21"/>
                      <w:vertAlign w:val="superscript"/>
                      <w:lang w:val="en-US"/>
                    </w:rPr>
                    <w:t>2</w:t>
                  </w:r>
                  <w:r>
                    <w:rPr>
                      <w:rFonts w:hint="default" w:ascii="Times New Roman" w:hAnsi="Times New Roman" w:eastAsia="宋体" w:cs="Times New Roman"/>
                      <w:color w:val="auto"/>
                      <w:sz w:val="21"/>
                      <w:szCs w:val="21"/>
                      <w:lang w:val="en-US"/>
                    </w:rPr>
                    <w:t>）</w:t>
                  </w:r>
                </w:p>
              </w:tc>
              <w:tc>
                <w:tcPr>
                  <w:tcW w:w="5269" w:type="dxa"/>
                  <w:gridSpan w:val="3"/>
                  <w:tcBorders>
                    <w:tl2br w:val="nil"/>
                    <w:tr2bl w:val="nil"/>
                  </w:tcBorders>
                  <w:vAlign w:val="center"/>
                </w:tcPr>
                <w:p w14:paraId="25ED1A30">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0.52</w:t>
                  </w:r>
                </w:p>
              </w:tc>
            </w:tr>
            <w:tr w14:paraId="51809C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4" w:hRule="atLeast"/>
                <w:jc w:val="center"/>
              </w:trPr>
              <w:tc>
                <w:tcPr>
                  <w:tcW w:w="689" w:type="dxa"/>
                  <w:vMerge w:val="continue"/>
                  <w:tcBorders>
                    <w:tl2br w:val="nil"/>
                    <w:tr2bl w:val="nil"/>
                  </w:tcBorders>
                  <w:vAlign w:val="center"/>
                </w:tcPr>
                <w:p w14:paraId="6262BB15">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p>
              </w:tc>
              <w:tc>
                <w:tcPr>
                  <w:tcW w:w="2340" w:type="dxa"/>
                  <w:tcBorders>
                    <w:tl2br w:val="nil"/>
                    <w:tr2bl w:val="nil"/>
                  </w:tcBorders>
                  <w:vAlign w:val="center"/>
                </w:tcPr>
                <w:p w14:paraId="1A5A251D">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产生</w:t>
                  </w:r>
                  <w:r>
                    <w:rPr>
                      <w:rFonts w:hint="default" w:ascii="Times New Roman" w:hAnsi="Times New Roman" w:eastAsia="宋体" w:cs="Times New Roman"/>
                      <w:color w:val="auto"/>
                      <w:sz w:val="21"/>
                      <w:szCs w:val="21"/>
                      <w:lang w:val="en-US"/>
                    </w:rPr>
                    <w:t>速率（mg/s）</w:t>
                  </w:r>
                </w:p>
              </w:tc>
              <w:tc>
                <w:tcPr>
                  <w:tcW w:w="1313" w:type="dxa"/>
                  <w:tcBorders>
                    <w:tl2br w:val="nil"/>
                    <w:tr2bl w:val="nil"/>
                  </w:tcBorders>
                  <w:vAlign w:val="center"/>
                </w:tcPr>
                <w:p w14:paraId="16C0EB09">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208</w:t>
                  </w:r>
                </w:p>
              </w:tc>
              <w:tc>
                <w:tcPr>
                  <w:tcW w:w="2015" w:type="dxa"/>
                  <w:tcBorders>
                    <w:tl2br w:val="nil"/>
                    <w:tr2bl w:val="nil"/>
                  </w:tcBorders>
                  <w:vAlign w:val="center"/>
                </w:tcPr>
                <w:p w14:paraId="1DFA2C70">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83.2</w:t>
                  </w:r>
                </w:p>
              </w:tc>
              <w:tc>
                <w:tcPr>
                  <w:tcW w:w="1941" w:type="dxa"/>
                  <w:tcBorders>
                    <w:tl2br w:val="nil"/>
                    <w:tr2bl w:val="nil"/>
                  </w:tcBorders>
                  <w:vAlign w:val="center"/>
                </w:tcPr>
                <w:p w14:paraId="3D4CF2BD">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291.2</w:t>
                  </w:r>
                </w:p>
              </w:tc>
            </w:tr>
            <w:tr w14:paraId="2E364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4" w:hRule="atLeast"/>
                <w:jc w:val="center"/>
              </w:trPr>
              <w:tc>
                <w:tcPr>
                  <w:tcW w:w="689" w:type="dxa"/>
                  <w:vMerge w:val="continue"/>
                  <w:tcBorders>
                    <w:tl2br w:val="nil"/>
                    <w:tr2bl w:val="nil"/>
                  </w:tcBorders>
                  <w:vAlign w:val="center"/>
                </w:tcPr>
                <w:p w14:paraId="1176BB89">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p>
              </w:tc>
              <w:tc>
                <w:tcPr>
                  <w:tcW w:w="2340" w:type="dxa"/>
                  <w:tcBorders>
                    <w:tl2br w:val="nil"/>
                    <w:tr2bl w:val="nil"/>
                  </w:tcBorders>
                  <w:vAlign w:val="center"/>
                </w:tcPr>
                <w:p w14:paraId="28E1C13B">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年产生量（t/a）</w:t>
                  </w:r>
                </w:p>
              </w:tc>
              <w:tc>
                <w:tcPr>
                  <w:tcW w:w="1313" w:type="dxa"/>
                  <w:tcBorders>
                    <w:tl2br w:val="nil"/>
                    <w:tr2bl w:val="nil"/>
                  </w:tcBorders>
                  <w:vAlign w:val="center"/>
                </w:tcPr>
                <w:p w14:paraId="2CA538F8">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4.31</w:t>
                  </w:r>
                </w:p>
              </w:tc>
              <w:tc>
                <w:tcPr>
                  <w:tcW w:w="2015" w:type="dxa"/>
                  <w:tcBorders>
                    <w:tl2br w:val="nil"/>
                    <w:tr2bl w:val="nil"/>
                  </w:tcBorders>
                  <w:vAlign w:val="center"/>
                </w:tcPr>
                <w:p w14:paraId="0E2B7AAE">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1.73</w:t>
                  </w:r>
                </w:p>
              </w:tc>
              <w:tc>
                <w:tcPr>
                  <w:tcW w:w="1941" w:type="dxa"/>
                  <w:tcBorders>
                    <w:tl2br w:val="nil"/>
                    <w:tr2bl w:val="nil"/>
                  </w:tcBorders>
                  <w:vAlign w:val="center"/>
                </w:tcPr>
                <w:p w14:paraId="39718401">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6.04</w:t>
                  </w:r>
                </w:p>
              </w:tc>
            </w:tr>
            <w:tr w14:paraId="48FA0D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4" w:hRule="atLeast"/>
                <w:jc w:val="center"/>
              </w:trPr>
              <w:tc>
                <w:tcPr>
                  <w:tcW w:w="689" w:type="dxa"/>
                  <w:vMerge w:val="restart"/>
                  <w:tcBorders>
                    <w:tl2br w:val="nil"/>
                    <w:tr2bl w:val="nil"/>
                  </w:tcBorders>
                  <w:vAlign w:val="center"/>
                </w:tcPr>
                <w:p w14:paraId="75D9A266">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H</w:t>
                  </w:r>
                  <w:r>
                    <w:rPr>
                      <w:rFonts w:hint="default" w:ascii="Times New Roman" w:hAnsi="Times New Roman" w:eastAsia="宋体" w:cs="Times New Roman"/>
                      <w:color w:val="auto"/>
                      <w:sz w:val="21"/>
                      <w:szCs w:val="21"/>
                      <w:vertAlign w:val="subscript"/>
                      <w:lang w:val="en-US"/>
                    </w:rPr>
                    <w:t>2</w:t>
                  </w:r>
                  <w:r>
                    <w:rPr>
                      <w:rFonts w:hint="default" w:ascii="Times New Roman" w:hAnsi="Times New Roman" w:eastAsia="宋体" w:cs="Times New Roman"/>
                      <w:color w:val="auto"/>
                      <w:sz w:val="21"/>
                      <w:szCs w:val="21"/>
                      <w:lang w:val="en-US"/>
                    </w:rPr>
                    <w:t>S</w:t>
                  </w:r>
                </w:p>
              </w:tc>
              <w:tc>
                <w:tcPr>
                  <w:tcW w:w="2340" w:type="dxa"/>
                  <w:tcBorders>
                    <w:tl2br w:val="nil"/>
                    <w:tr2bl w:val="nil"/>
                  </w:tcBorders>
                  <w:shd w:val="clear" w:color="auto" w:fill="auto"/>
                  <w:vAlign w:val="center"/>
                </w:tcPr>
                <w:p w14:paraId="5E49ADA5">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产生</w:t>
                  </w:r>
                  <w:r>
                    <w:rPr>
                      <w:rFonts w:hint="default" w:ascii="Times New Roman" w:hAnsi="Times New Roman" w:eastAsia="宋体" w:cs="Times New Roman"/>
                      <w:color w:val="auto"/>
                      <w:sz w:val="21"/>
                      <w:szCs w:val="21"/>
                      <w:lang w:val="en-US"/>
                    </w:rPr>
                    <w:t>系数（mg/s.m</w:t>
                  </w:r>
                  <w:r>
                    <w:rPr>
                      <w:rFonts w:hint="default" w:ascii="Times New Roman" w:hAnsi="Times New Roman" w:eastAsia="宋体" w:cs="Times New Roman"/>
                      <w:color w:val="auto"/>
                      <w:sz w:val="21"/>
                      <w:szCs w:val="21"/>
                      <w:vertAlign w:val="superscript"/>
                      <w:lang w:val="en-US"/>
                    </w:rPr>
                    <w:t>2</w:t>
                  </w:r>
                  <w:r>
                    <w:rPr>
                      <w:rFonts w:hint="default" w:ascii="Times New Roman" w:hAnsi="Times New Roman" w:eastAsia="宋体" w:cs="Times New Roman"/>
                      <w:color w:val="auto"/>
                      <w:sz w:val="21"/>
                      <w:szCs w:val="21"/>
                      <w:lang w:val="en-US"/>
                    </w:rPr>
                    <w:t>）</w:t>
                  </w:r>
                </w:p>
              </w:tc>
              <w:tc>
                <w:tcPr>
                  <w:tcW w:w="5269" w:type="dxa"/>
                  <w:gridSpan w:val="3"/>
                  <w:tcBorders>
                    <w:tl2br w:val="nil"/>
                    <w:tr2bl w:val="nil"/>
                  </w:tcBorders>
                  <w:vAlign w:val="center"/>
                </w:tcPr>
                <w:p w14:paraId="60988EF8">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1.091×10</w:t>
                  </w:r>
                  <w:r>
                    <w:rPr>
                      <w:rFonts w:hint="default" w:ascii="Times New Roman" w:hAnsi="Times New Roman" w:eastAsia="宋体" w:cs="Times New Roman"/>
                      <w:color w:val="auto"/>
                      <w:sz w:val="21"/>
                      <w:szCs w:val="21"/>
                      <w:vertAlign w:val="superscript"/>
                      <w:lang w:val="en-US"/>
                    </w:rPr>
                    <w:t>-3</w:t>
                  </w:r>
                </w:p>
              </w:tc>
            </w:tr>
            <w:tr w14:paraId="2F7C30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54" w:hRule="atLeast"/>
                <w:jc w:val="center"/>
              </w:trPr>
              <w:tc>
                <w:tcPr>
                  <w:tcW w:w="689" w:type="dxa"/>
                  <w:vMerge w:val="continue"/>
                  <w:tcBorders>
                    <w:tl2br w:val="nil"/>
                    <w:tr2bl w:val="nil"/>
                  </w:tcBorders>
                  <w:vAlign w:val="center"/>
                </w:tcPr>
                <w:p w14:paraId="5BCA6152">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p>
              </w:tc>
              <w:tc>
                <w:tcPr>
                  <w:tcW w:w="2340" w:type="dxa"/>
                  <w:tcBorders>
                    <w:tl2br w:val="nil"/>
                    <w:tr2bl w:val="nil"/>
                  </w:tcBorders>
                  <w:shd w:val="clear" w:color="auto" w:fill="auto"/>
                  <w:vAlign w:val="center"/>
                </w:tcPr>
                <w:p w14:paraId="262DF2CA">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产生</w:t>
                  </w:r>
                  <w:r>
                    <w:rPr>
                      <w:rFonts w:hint="default" w:ascii="Times New Roman" w:hAnsi="Times New Roman" w:eastAsia="宋体" w:cs="Times New Roman"/>
                      <w:color w:val="auto"/>
                      <w:sz w:val="21"/>
                      <w:szCs w:val="21"/>
                      <w:lang w:val="en-US"/>
                    </w:rPr>
                    <w:t>速率（mg/s）</w:t>
                  </w:r>
                </w:p>
              </w:tc>
              <w:tc>
                <w:tcPr>
                  <w:tcW w:w="1313" w:type="dxa"/>
                  <w:tcBorders>
                    <w:tl2br w:val="nil"/>
                    <w:tr2bl w:val="nil"/>
                  </w:tcBorders>
                  <w:vAlign w:val="center"/>
                </w:tcPr>
                <w:p w14:paraId="04C3BEC1">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0.44</w:t>
                  </w:r>
                </w:p>
              </w:tc>
              <w:tc>
                <w:tcPr>
                  <w:tcW w:w="2015" w:type="dxa"/>
                  <w:tcBorders>
                    <w:tl2br w:val="nil"/>
                    <w:tr2bl w:val="nil"/>
                  </w:tcBorders>
                  <w:vAlign w:val="center"/>
                </w:tcPr>
                <w:p w14:paraId="114EBF1A">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17</w:t>
                  </w:r>
                </w:p>
              </w:tc>
              <w:tc>
                <w:tcPr>
                  <w:tcW w:w="1941" w:type="dxa"/>
                  <w:tcBorders>
                    <w:tl2br w:val="nil"/>
                    <w:tr2bl w:val="nil"/>
                  </w:tcBorders>
                  <w:vAlign w:val="center"/>
                </w:tcPr>
                <w:p w14:paraId="5E427817">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0.61</w:t>
                  </w:r>
                </w:p>
              </w:tc>
            </w:tr>
            <w:tr w14:paraId="5C7B5F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83" w:hRule="atLeast"/>
                <w:jc w:val="center"/>
              </w:trPr>
              <w:tc>
                <w:tcPr>
                  <w:tcW w:w="689" w:type="dxa"/>
                  <w:vMerge w:val="continue"/>
                  <w:tcBorders>
                    <w:tl2br w:val="nil"/>
                    <w:tr2bl w:val="nil"/>
                  </w:tcBorders>
                  <w:vAlign w:val="center"/>
                </w:tcPr>
                <w:p w14:paraId="382E6F94">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p>
              </w:tc>
              <w:tc>
                <w:tcPr>
                  <w:tcW w:w="2340" w:type="dxa"/>
                  <w:tcBorders>
                    <w:tl2br w:val="nil"/>
                    <w:tr2bl w:val="nil"/>
                  </w:tcBorders>
                  <w:shd w:val="clear" w:color="auto" w:fill="auto"/>
                  <w:vAlign w:val="center"/>
                </w:tcPr>
                <w:p w14:paraId="3A718886">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rPr>
                    <w:t>年产生量（t/a）</w:t>
                  </w:r>
                </w:p>
              </w:tc>
              <w:tc>
                <w:tcPr>
                  <w:tcW w:w="1313" w:type="dxa"/>
                  <w:tcBorders>
                    <w:tl2br w:val="nil"/>
                    <w:tr2bl w:val="nil"/>
                  </w:tcBorders>
                  <w:vAlign w:val="center"/>
                </w:tcPr>
                <w:p w14:paraId="7B93701F">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0.009</w:t>
                  </w:r>
                </w:p>
              </w:tc>
              <w:tc>
                <w:tcPr>
                  <w:tcW w:w="2015" w:type="dxa"/>
                  <w:tcBorders>
                    <w:tl2br w:val="nil"/>
                    <w:tr2bl w:val="nil"/>
                  </w:tcBorders>
                  <w:vAlign w:val="center"/>
                </w:tcPr>
                <w:p w14:paraId="4ADEE76C">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0.003</w:t>
                  </w:r>
                </w:p>
              </w:tc>
              <w:tc>
                <w:tcPr>
                  <w:tcW w:w="1941" w:type="dxa"/>
                  <w:tcBorders>
                    <w:tl2br w:val="nil"/>
                    <w:tr2bl w:val="nil"/>
                  </w:tcBorders>
                  <w:vAlign w:val="center"/>
                </w:tcPr>
                <w:p w14:paraId="58815518">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w:t>
                  </w:r>
                  <w:r>
                    <w:rPr>
                      <w:rFonts w:hint="eastAsia" w:cs="Times New Roman"/>
                      <w:color w:val="auto"/>
                      <w:sz w:val="21"/>
                      <w:szCs w:val="21"/>
                      <w:lang w:val="en-US" w:eastAsia="zh-CN"/>
                    </w:rPr>
                    <w:t>13</w:t>
                  </w:r>
                </w:p>
              </w:tc>
            </w:tr>
          </w:tbl>
          <w:p w14:paraId="2CD9D31B">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lang w:val="en-US"/>
              </w:rPr>
            </w:pPr>
            <w:r>
              <w:rPr>
                <w:rFonts w:hint="eastAsia"/>
                <w:color w:val="auto"/>
                <w:sz w:val="24"/>
                <w:lang w:eastAsia="zh-CN"/>
              </w:rPr>
              <w:t>根据上表，</w:t>
            </w:r>
            <w:r>
              <w:rPr>
                <w:rFonts w:hint="eastAsia" w:cs="Times New Roman"/>
                <w:color w:val="auto"/>
                <w:sz w:val="24"/>
                <w:szCs w:val="24"/>
                <w:lang w:eastAsia="zh-CN"/>
              </w:rPr>
              <w:t>本项目</w:t>
            </w:r>
            <w:r>
              <w:rPr>
                <w:rFonts w:hint="default" w:ascii="Times New Roman" w:hAnsi="Times New Roman" w:eastAsia="宋体" w:cs="Times New Roman"/>
                <w:color w:val="auto"/>
                <w:sz w:val="24"/>
                <w:szCs w:val="24"/>
                <w:lang w:val="en-US"/>
              </w:rPr>
              <w:t>氨和硫化氢的</w:t>
            </w:r>
            <w:r>
              <w:rPr>
                <w:rFonts w:hint="eastAsia" w:cs="Times New Roman"/>
                <w:color w:val="auto"/>
                <w:sz w:val="24"/>
                <w:szCs w:val="24"/>
                <w:lang w:val="en-US" w:eastAsia="zh-CN"/>
              </w:rPr>
              <w:t>产生</w:t>
            </w:r>
            <w:r>
              <w:rPr>
                <w:rFonts w:hint="default" w:ascii="Times New Roman" w:hAnsi="Times New Roman" w:eastAsia="宋体" w:cs="Times New Roman"/>
                <w:color w:val="auto"/>
                <w:sz w:val="24"/>
                <w:szCs w:val="24"/>
                <w:lang w:val="en-US"/>
              </w:rPr>
              <w:t>量分别为</w:t>
            </w:r>
            <w:r>
              <w:rPr>
                <w:rFonts w:hint="eastAsia" w:cs="Times New Roman"/>
                <w:color w:val="auto"/>
                <w:sz w:val="24"/>
                <w:szCs w:val="24"/>
                <w:lang w:val="en-US" w:eastAsia="zh-CN"/>
              </w:rPr>
              <w:t>6.04</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0.013</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采取喷洒除臭剂、绿化带减缓措施</w:t>
            </w:r>
            <w:r>
              <w:rPr>
                <w:rFonts w:hint="eastAsia" w:cs="Times New Roman"/>
                <w:color w:val="auto"/>
                <w:sz w:val="24"/>
                <w:szCs w:val="24"/>
                <w:lang w:val="en-US" w:eastAsia="zh-CN"/>
              </w:rPr>
              <w:t>，污染物去除效率约50%，</w:t>
            </w:r>
            <w:r>
              <w:rPr>
                <w:rFonts w:hint="default" w:ascii="Times New Roman" w:hAnsi="Times New Roman" w:eastAsia="宋体" w:cs="Times New Roman"/>
                <w:color w:val="auto"/>
                <w:sz w:val="24"/>
                <w:szCs w:val="24"/>
                <w:lang w:val="en-US"/>
              </w:rPr>
              <w:t>氨和硫化氢的</w:t>
            </w:r>
            <w:r>
              <w:rPr>
                <w:rFonts w:hint="eastAsia" w:cs="Times New Roman"/>
                <w:color w:val="auto"/>
                <w:sz w:val="24"/>
                <w:szCs w:val="24"/>
                <w:lang w:val="en-US" w:eastAsia="zh-CN"/>
              </w:rPr>
              <w:t>排放</w:t>
            </w:r>
            <w:r>
              <w:rPr>
                <w:rFonts w:hint="default" w:ascii="Times New Roman" w:hAnsi="Times New Roman" w:eastAsia="宋体" w:cs="Times New Roman"/>
                <w:color w:val="auto"/>
                <w:sz w:val="24"/>
                <w:szCs w:val="24"/>
                <w:lang w:val="en-US"/>
              </w:rPr>
              <w:t>分别为</w:t>
            </w:r>
            <w:r>
              <w:rPr>
                <w:rFonts w:hint="eastAsia" w:cs="Times New Roman"/>
                <w:color w:val="auto"/>
                <w:sz w:val="24"/>
                <w:szCs w:val="24"/>
                <w:lang w:val="en-US" w:eastAsia="zh-CN"/>
              </w:rPr>
              <w:t>3.02</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0.007</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根据《2025年</w:t>
            </w:r>
            <w:r>
              <w:rPr>
                <w:rFonts w:hint="default" w:ascii="Times New Roman" w:hAnsi="Times New Roman" w:eastAsia="宋体" w:cs="Times New Roman"/>
                <w:color w:val="auto"/>
                <w:sz w:val="24"/>
                <w:szCs w:val="24"/>
                <w:lang w:val="en-US"/>
              </w:rPr>
              <w:t>巴赖沟生活垃圾填埋场自行检测(1月)</w:t>
            </w:r>
            <w:r>
              <w:rPr>
                <w:rFonts w:hint="eastAsia" w:ascii="Times New Roman" w:hAnsi="Times New Roman" w:eastAsia="宋体" w:cs="Times New Roman"/>
                <w:color w:val="auto"/>
                <w:sz w:val="24"/>
                <w:szCs w:val="24"/>
                <w:lang w:val="en-US" w:eastAsia="zh-CN"/>
              </w:rPr>
              <w:t>报告》，巴赖沟生活垃圾填埋场NH</w:t>
            </w:r>
            <w:r>
              <w:rPr>
                <w:rFonts w:hint="eastAsia" w:ascii="Times New Roman" w:hAnsi="Times New Roman" w:eastAsia="宋体" w:cs="Times New Roman"/>
                <w:color w:val="auto"/>
                <w:sz w:val="24"/>
                <w:szCs w:val="24"/>
                <w:vertAlign w:val="subscript"/>
                <w:lang w:val="en-US" w:eastAsia="zh-CN"/>
              </w:rPr>
              <w:t>3</w:t>
            </w:r>
            <w:r>
              <w:rPr>
                <w:rFonts w:hint="eastAsia" w:ascii="Times New Roman" w:hAnsi="Times New Roman" w:eastAsia="宋体" w:cs="Times New Roman"/>
                <w:color w:val="auto"/>
                <w:sz w:val="24"/>
                <w:szCs w:val="24"/>
                <w:lang w:val="en-US" w:eastAsia="zh-CN"/>
              </w:rPr>
              <w:t>厂界</w:t>
            </w:r>
            <w:r>
              <w:rPr>
                <w:rFonts w:hint="default" w:ascii="Times New Roman" w:hAnsi="Times New Roman" w:eastAsia="宋体" w:cs="Times New Roman"/>
                <w:color w:val="auto"/>
                <w:sz w:val="24"/>
                <w:szCs w:val="24"/>
                <w:lang w:val="en-US" w:eastAsia="zh-CN"/>
              </w:rPr>
              <w:t>最大排放浓度为</w:t>
            </w:r>
            <w:r>
              <w:rPr>
                <w:rFonts w:hint="eastAsia" w:ascii="Times New Roman" w:hAnsi="Times New Roman" w:eastAsia="宋体" w:cs="Times New Roman"/>
                <w:color w:val="auto"/>
                <w:sz w:val="24"/>
                <w:szCs w:val="24"/>
                <w:lang w:val="en-US" w:eastAsia="zh-CN"/>
              </w:rPr>
              <w:t>0.61</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eastAsia" w:cs="Times New Roman"/>
                <w:color w:val="auto"/>
                <w:sz w:val="24"/>
                <w:szCs w:val="24"/>
                <w:lang w:val="en-US" w:eastAsia="zh-CN"/>
              </w:rPr>
              <w:t>、H</w:t>
            </w:r>
            <w:r>
              <w:rPr>
                <w:rFonts w:hint="eastAsia" w:cs="Times New Roman"/>
                <w:color w:val="auto"/>
                <w:sz w:val="24"/>
                <w:szCs w:val="24"/>
                <w:vertAlign w:val="subscript"/>
                <w:lang w:val="en-US" w:eastAsia="zh-CN"/>
              </w:rPr>
              <w:t>2</w:t>
            </w:r>
            <w:r>
              <w:rPr>
                <w:rFonts w:hint="eastAsia"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厂界</w:t>
            </w:r>
            <w:r>
              <w:rPr>
                <w:rFonts w:hint="default" w:ascii="Times New Roman" w:hAnsi="Times New Roman" w:eastAsia="宋体" w:cs="Times New Roman"/>
                <w:color w:val="auto"/>
                <w:sz w:val="24"/>
                <w:szCs w:val="24"/>
                <w:lang w:val="en-US" w:eastAsia="zh-CN"/>
              </w:rPr>
              <w:t>最大排放浓度为</w:t>
            </w:r>
            <w:r>
              <w:rPr>
                <w:rFonts w:hint="eastAsia" w:ascii="Times New Roman" w:hAnsi="Times New Roman" w:eastAsia="宋体" w:cs="Times New Roman"/>
                <w:color w:val="auto"/>
                <w:sz w:val="24"/>
                <w:szCs w:val="24"/>
                <w:lang w:val="en-US" w:eastAsia="zh-CN"/>
              </w:rPr>
              <w:t>0.</w:t>
            </w:r>
            <w:r>
              <w:rPr>
                <w:rFonts w:hint="eastAsia" w:cs="Times New Roman"/>
                <w:color w:val="auto"/>
                <w:sz w:val="24"/>
                <w:szCs w:val="24"/>
                <w:lang w:val="en-US" w:eastAsia="zh-CN"/>
              </w:rPr>
              <w:t>007</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eastAsia" w:cs="Times New Roman"/>
                <w:color w:val="auto"/>
                <w:sz w:val="24"/>
                <w:szCs w:val="24"/>
                <w:lang w:val="en-US" w:eastAsia="zh-CN"/>
              </w:rPr>
              <w:t>、臭气浓度小于10，均</w:t>
            </w:r>
            <w:r>
              <w:rPr>
                <w:rFonts w:hint="eastAsia" w:ascii="Times New Roman" w:hAnsi="Times New Roman" w:eastAsia="宋体" w:cs="Times New Roman"/>
                <w:color w:val="auto"/>
                <w:sz w:val="24"/>
                <w:szCs w:val="24"/>
                <w:lang w:val="en-US" w:eastAsia="zh-CN"/>
              </w:rPr>
              <w:t>满足</w:t>
            </w:r>
            <w:r>
              <w:rPr>
                <w:rFonts w:hint="default" w:ascii="Times New Roman" w:hAnsi="Times New Roman" w:eastAsia="宋体" w:cs="Times New Roman"/>
                <w:color w:val="auto"/>
                <w:sz w:val="24"/>
                <w:szCs w:val="24"/>
                <w:lang w:val="en-US" w:eastAsia="zh-CN"/>
              </w:rPr>
              <w:t>《恶臭污染物排放标准》</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GB14554-1993</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中表1二级新扩改建排放限值</w:t>
            </w:r>
            <w:r>
              <w:rPr>
                <w:rFonts w:hint="eastAsia" w:cs="Times New Roman"/>
                <w:color w:val="auto"/>
                <w:sz w:val="24"/>
                <w:szCs w:val="24"/>
                <w:lang w:val="en-US" w:eastAsia="zh-CN"/>
              </w:rPr>
              <w:t>要求</w:t>
            </w:r>
            <w:r>
              <w:rPr>
                <w:rFonts w:hint="default" w:ascii="Times New Roman" w:hAnsi="Times New Roman" w:eastAsia="宋体" w:cs="Times New Roman"/>
                <w:color w:val="auto"/>
                <w:sz w:val="24"/>
                <w:szCs w:val="24"/>
                <w:lang w:val="en-US" w:eastAsia="zh-CN"/>
              </w:rPr>
              <w:t>。</w:t>
            </w:r>
          </w:p>
          <w:p w14:paraId="4BB8A074">
            <w:pPr>
              <w:keepNext w:val="0"/>
              <w:keepLines w:val="0"/>
              <w:pageBreakBefore w:val="0"/>
              <w:widowControl/>
              <w:suppressLineNumbers w:val="0"/>
              <w:kinsoku/>
              <w:wordWrap/>
              <w:overflowPunct/>
              <w:topLinePunct w:val="0"/>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（2）现</w:t>
            </w:r>
            <w:r>
              <w:rPr>
                <w:rFonts w:hint="eastAsia" w:cs="Times New Roman"/>
                <w:b w:val="0"/>
                <w:bCs/>
                <w:iCs/>
                <w:color w:val="auto"/>
                <w:sz w:val="24"/>
                <w:szCs w:val="24"/>
                <w:lang w:val="en-US" w:eastAsia="zh-CN"/>
              </w:rPr>
              <w:t>有渗滤液处理站采用两级DTRO设备，处理能力为40m</w:t>
            </w:r>
            <w:r>
              <w:rPr>
                <w:rFonts w:hint="eastAsia" w:cs="Times New Roman"/>
                <w:b w:val="0"/>
                <w:bCs/>
                <w:iCs/>
                <w:color w:val="auto"/>
                <w:sz w:val="24"/>
                <w:szCs w:val="24"/>
                <w:vertAlign w:val="superscript"/>
                <w:lang w:val="en-US" w:eastAsia="zh-CN"/>
              </w:rPr>
              <w:t>3</w:t>
            </w:r>
            <w:r>
              <w:rPr>
                <w:rFonts w:hint="eastAsia" w:cs="Times New Roman"/>
                <w:b w:val="0"/>
                <w:bCs/>
                <w:iCs/>
                <w:color w:val="auto"/>
                <w:sz w:val="24"/>
                <w:szCs w:val="24"/>
                <w:lang w:val="en-US" w:eastAsia="zh-CN"/>
              </w:rPr>
              <w:t>/d，渗滤液产生量约29.80m</w:t>
            </w:r>
            <w:r>
              <w:rPr>
                <w:rFonts w:hint="eastAsia" w:cs="Times New Roman"/>
                <w:b w:val="0"/>
                <w:bCs/>
                <w:iCs/>
                <w:color w:val="auto"/>
                <w:sz w:val="24"/>
                <w:szCs w:val="24"/>
                <w:vertAlign w:val="superscript"/>
                <w:lang w:val="en-US" w:eastAsia="zh-CN"/>
              </w:rPr>
              <w:t>3</w:t>
            </w:r>
            <w:r>
              <w:rPr>
                <w:rFonts w:hint="eastAsia" w:cs="Times New Roman"/>
                <w:b w:val="0"/>
                <w:bCs/>
                <w:iCs/>
                <w:color w:val="auto"/>
                <w:sz w:val="24"/>
                <w:szCs w:val="24"/>
                <w:lang w:val="en-US" w:eastAsia="zh-CN"/>
              </w:rPr>
              <w:t>/d（10877m</w:t>
            </w:r>
            <w:r>
              <w:rPr>
                <w:rFonts w:hint="eastAsia" w:cs="Times New Roman"/>
                <w:b w:val="0"/>
                <w:bCs/>
                <w:iCs/>
                <w:color w:val="auto"/>
                <w:sz w:val="24"/>
                <w:szCs w:val="24"/>
                <w:vertAlign w:val="superscript"/>
                <w:lang w:val="en-US" w:eastAsia="zh-CN"/>
              </w:rPr>
              <w:t>3</w:t>
            </w:r>
            <w:r>
              <w:rPr>
                <w:rFonts w:hint="eastAsia" w:cs="Times New Roman"/>
                <w:b w:val="0"/>
                <w:bCs/>
                <w:iCs/>
                <w:color w:val="auto"/>
                <w:sz w:val="24"/>
                <w:szCs w:val="24"/>
                <w:lang w:val="en-US" w:eastAsia="zh-CN"/>
              </w:rPr>
              <w:t>/a），</w:t>
            </w:r>
            <w:r>
              <w:rPr>
                <w:rFonts w:hint="eastAsia" w:ascii="Times New Roman" w:hAnsi="Times New Roman" w:cs="Times New Roman"/>
                <w:color w:val="auto"/>
                <w:sz w:val="24"/>
                <w:szCs w:val="24"/>
                <w:lang w:eastAsia="zh-CN"/>
              </w:rPr>
              <w:t>处理</w:t>
            </w:r>
            <w:r>
              <w:rPr>
                <w:rFonts w:hint="eastAsia" w:cs="Times New Roman"/>
                <w:color w:val="auto"/>
                <w:sz w:val="24"/>
                <w:szCs w:val="24"/>
                <w:lang w:eastAsia="zh-CN"/>
              </w:rPr>
              <w:t>后的渗滤液清水产生量约为</w:t>
            </w:r>
            <w:r>
              <w:rPr>
                <w:rFonts w:hint="eastAsia" w:cs="Times New Roman"/>
                <w:color w:val="auto"/>
                <w:sz w:val="24"/>
                <w:szCs w:val="24"/>
                <w:lang w:val="en-US" w:eastAsia="zh-CN"/>
              </w:rPr>
              <w:t>20.86</w:t>
            </w:r>
            <w:r>
              <w:rPr>
                <w:rFonts w:hint="eastAsia" w:cs="Times New Roman"/>
                <w:b w:val="0"/>
                <w:bCs/>
                <w:iCs/>
                <w:color w:val="auto"/>
                <w:sz w:val="24"/>
                <w:szCs w:val="24"/>
                <w:lang w:val="en-US" w:eastAsia="zh-CN"/>
              </w:rPr>
              <w:t>m</w:t>
            </w:r>
            <w:r>
              <w:rPr>
                <w:rFonts w:hint="eastAsia" w:cs="Times New Roman"/>
                <w:b w:val="0"/>
                <w:bCs/>
                <w:iCs/>
                <w:color w:val="auto"/>
                <w:sz w:val="24"/>
                <w:szCs w:val="24"/>
                <w:vertAlign w:val="superscript"/>
                <w:lang w:val="en-US" w:eastAsia="zh-CN"/>
              </w:rPr>
              <w:t>3</w:t>
            </w:r>
            <w:r>
              <w:rPr>
                <w:rFonts w:hint="eastAsia" w:cs="Times New Roman"/>
                <w:b w:val="0"/>
                <w:bCs/>
                <w:iCs/>
                <w:color w:val="auto"/>
                <w:sz w:val="24"/>
                <w:szCs w:val="24"/>
                <w:lang w:val="en-US" w:eastAsia="zh-CN"/>
              </w:rPr>
              <w:t>/d</w:t>
            </w:r>
            <w:r>
              <w:rPr>
                <w:rFonts w:hint="eastAsia" w:cs="Times New Roman"/>
                <w:color w:val="auto"/>
                <w:sz w:val="24"/>
                <w:szCs w:val="24"/>
                <w:lang w:eastAsia="zh-CN"/>
              </w:rPr>
              <w:t>（7612.85m</w:t>
            </w:r>
            <w:r>
              <w:rPr>
                <w:rFonts w:hint="eastAsia" w:cs="Times New Roman"/>
                <w:color w:val="auto"/>
                <w:sz w:val="24"/>
                <w:szCs w:val="24"/>
                <w:vertAlign w:val="superscript"/>
                <w:lang w:val="en-US" w:eastAsia="zh-CN"/>
              </w:rPr>
              <w:t>3</w:t>
            </w:r>
            <w:r>
              <w:rPr>
                <w:rFonts w:hint="eastAsia" w:cs="Times New Roman"/>
                <w:color w:val="auto"/>
                <w:sz w:val="24"/>
                <w:szCs w:val="24"/>
                <w:lang w:eastAsia="zh-CN"/>
              </w:rPr>
              <w:t>/a） ，进入东胜区北郊污水处理厂，</w:t>
            </w:r>
            <w:r>
              <w:rPr>
                <w:rFonts w:hint="eastAsia" w:cs="Times New Roman"/>
                <w:color w:val="auto"/>
                <w:sz w:val="24"/>
                <w:szCs w:val="24"/>
                <w:highlight w:val="none"/>
                <w:lang w:eastAsia="zh-CN"/>
              </w:rPr>
              <w:t>产生的浓缩液运送至其他运营中的填埋场回灌垃圾堆体。</w:t>
            </w:r>
            <w:r>
              <w:rPr>
                <w:rFonts w:hint="eastAsia" w:cs="Times New Roman"/>
                <w:color w:val="auto"/>
                <w:sz w:val="24"/>
                <w:szCs w:val="24"/>
                <w:lang w:eastAsia="zh-CN"/>
              </w:rPr>
              <w:t>根据</w:t>
            </w:r>
            <w:r>
              <w:rPr>
                <w:rFonts w:hint="eastAsia" w:ascii="Times New Roman" w:hAnsi="Times New Roman" w:eastAsia="宋体" w:cs="Times New Roman"/>
                <w:color w:val="auto"/>
                <w:sz w:val="24"/>
                <w:szCs w:val="24"/>
                <w:lang w:val="en-US" w:eastAsia="zh-CN"/>
              </w:rPr>
              <w:t>《2025年</w:t>
            </w:r>
            <w:r>
              <w:rPr>
                <w:rFonts w:hint="default" w:ascii="Times New Roman" w:hAnsi="Times New Roman" w:eastAsia="宋体" w:cs="Times New Roman"/>
                <w:color w:val="auto"/>
                <w:sz w:val="24"/>
                <w:szCs w:val="24"/>
                <w:lang w:val="en-US"/>
              </w:rPr>
              <w:t>巴赖沟生活垃圾填埋场自行检测(1月)</w:t>
            </w:r>
            <w:r>
              <w:rPr>
                <w:rFonts w:hint="eastAsia" w:ascii="Times New Roman" w:hAnsi="Times New Roman" w:eastAsia="宋体" w:cs="Times New Roman"/>
                <w:color w:val="auto"/>
                <w:sz w:val="24"/>
                <w:szCs w:val="24"/>
                <w:lang w:val="en-US" w:eastAsia="zh-CN"/>
              </w:rPr>
              <w:t>报告》，本项目地下水扩散井、监测井1、监测井2</w:t>
            </w:r>
            <w:r>
              <w:rPr>
                <w:rFonts w:hint="eastAsia" w:ascii="Times New Roman" w:hAnsi="Times New Roman" w:cs="Times New Roman"/>
                <w:b w:val="0"/>
                <w:bCs/>
                <w:color w:val="auto"/>
                <w:sz w:val="24"/>
                <w:lang w:val="en-US" w:eastAsia="zh-CN"/>
              </w:rPr>
              <w:t>各监测指标均符合</w:t>
            </w:r>
            <w:r>
              <w:rPr>
                <w:color w:val="auto"/>
                <w:sz w:val="24"/>
                <w:szCs w:val="24"/>
              </w:rPr>
              <w:t>《地下水质量标准》（GB/T14848-2017）Ⅲ类标准限值</w:t>
            </w:r>
            <w:r>
              <w:rPr>
                <w:rFonts w:hint="eastAsia"/>
                <w:color w:val="auto"/>
                <w:sz w:val="24"/>
                <w:szCs w:val="24"/>
                <w:lang w:eastAsia="zh-CN"/>
              </w:rPr>
              <w:t>，项目</w:t>
            </w:r>
            <w:r>
              <w:rPr>
                <w:rFonts w:hint="eastAsia" w:ascii="Times New Roman" w:hAnsi="Times New Roman" w:eastAsia="宋体" w:cs="Times New Roman"/>
                <w:b w:val="0"/>
                <w:bCs/>
                <w:color w:val="auto"/>
                <w:kern w:val="2"/>
                <w:sz w:val="24"/>
                <w:szCs w:val="24"/>
                <w:lang w:val="en-US" w:eastAsia="zh-CN" w:bidi="ar-SA"/>
              </w:rPr>
              <w:t>未对地下水、土壤环境造成污染</w:t>
            </w:r>
            <w:r>
              <w:rPr>
                <w:rFonts w:hint="eastAsia" w:ascii="Times New Roman" w:hAnsi="Times New Roman" w:cs="Times New Roman"/>
                <w:b w:val="0"/>
                <w:bCs/>
                <w:color w:val="auto"/>
                <w:sz w:val="24"/>
                <w:lang w:val="en-US" w:eastAsia="zh-CN"/>
              </w:rPr>
              <w:t>。</w:t>
            </w:r>
          </w:p>
          <w:p w14:paraId="0C5E7598">
            <w:pPr>
              <w:pStyle w:val="30"/>
              <w:keepNext w:val="0"/>
              <w:keepLines w:val="0"/>
              <w:pageBreakBefore w:val="0"/>
              <w:kinsoku/>
              <w:wordWrap/>
              <w:overflowPunct/>
              <w:topLinePunct w:val="0"/>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lang w:val="en-US"/>
              </w:rPr>
            </w:pP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rPr>
              <w:t>项目对噪声的影响采取选用低噪声设备、基础减振、隔声等措施。</w:t>
            </w:r>
            <w:r>
              <w:rPr>
                <w:rFonts w:hint="eastAsia" w:ascii="Times New Roman" w:hAnsi="Times New Roman" w:eastAsia="宋体" w:cs="Times New Roman"/>
                <w:color w:val="auto"/>
                <w:sz w:val="24"/>
                <w:szCs w:val="24"/>
                <w:lang w:val="en-US" w:eastAsia="zh-CN"/>
              </w:rPr>
              <w:t>根据《2025年</w:t>
            </w:r>
            <w:r>
              <w:rPr>
                <w:rFonts w:hint="default" w:ascii="Times New Roman" w:hAnsi="Times New Roman" w:eastAsia="宋体" w:cs="Times New Roman"/>
                <w:color w:val="auto"/>
                <w:sz w:val="24"/>
                <w:szCs w:val="24"/>
                <w:lang w:val="en-US"/>
              </w:rPr>
              <w:t>巴赖沟生活垃圾填埋场噪声检测（一季度）报告</w:t>
            </w:r>
            <w:r>
              <w:rPr>
                <w:rFonts w:hint="eastAsia" w:ascii="Times New Roman" w:hAnsi="Times New Roman" w:eastAsia="宋体" w:cs="Times New Roman"/>
                <w:color w:val="auto"/>
                <w:sz w:val="24"/>
                <w:szCs w:val="24"/>
                <w:lang w:val="en-US" w:eastAsia="zh-CN"/>
              </w:rPr>
              <w:t>》，巴赖沟生活垃圾填埋场</w:t>
            </w:r>
            <w:r>
              <w:rPr>
                <w:rFonts w:hint="default" w:ascii="Times New Roman" w:hAnsi="Times New Roman" w:eastAsia="宋体" w:cs="Times New Roman"/>
                <w:color w:val="auto"/>
                <w:sz w:val="24"/>
                <w:szCs w:val="24"/>
                <w:lang w:val="en-US" w:eastAsia="zh-CN"/>
              </w:rPr>
              <w:t>厂界昼间噪声在</w:t>
            </w:r>
            <w:r>
              <w:rPr>
                <w:rFonts w:hint="eastAsia" w:ascii="Times New Roman" w:hAnsi="Times New Roman" w:eastAsia="宋体" w:cs="Times New Roman"/>
                <w:color w:val="auto"/>
                <w:sz w:val="24"/>
                <w:szCs w:val="24"/>
                <w:lang w:val="en-US" w:eastAsia="zh-CN"/>
              </w:rPr>
              <w:t>43</w:t>
            </w:r>
            <w:r>
              <w:rPr>
                <w:rFonts w:hint="default" w:ascii="Times New Roman" w:hAnsi="Times New Roman" w:eastAsia="宋体" w:cs="Times New Roman"/>
                <w:color w:val="auto"/>
                <w:sz w:val="24"/>
                <w:szCs w:val="24"/>
                <w:lang w:val="en-US" w:eastAsia="zh-CN"/>
              </w:rPr>
              <w:t>dB(A)-</w:t>
            </w:r>
            <w:r>
              <w:rPr>
                <w:rFonts w:hint="eastAsia" w:ascii="Times New Roman" w:hAnsi="Times New Roman" w:eastAsia="宋体" w:cs="Times New Roman"/>
                <w:color w:val="auto"/>
                <w:sz w:val="24"/>
                <w:szCs w:val="24"/>
                <w:lang w:val="en-US" w:eastAsia="zh-CN"/>
              </w:rPr>
              <w:t>50</w:t>
            </w:r>
            <w:r>
              <w:rPr>
                <w:rFonts w:hint="default" w:ascii="Times New Roman" w:hAnsi="Times New Roman" w:eastAsia="宋体" w:cs="Times New Roman"/>
                <w:color w:val="auto"/>
                <w:sz w:val="24"/>
                <w:szCs w:val="24"/>
                <w:lang w:val="en-US" w:eastAsia="zh-CN"/>
              </w:rPr>
              <w:t>dB(A)</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夜间噪声值在</w:t>
            </w:r>
            <w:r>
              <w:rPr>
                <w:rFonts w:hint="eastAsia" w:ascii="Times New Roman" w:hAnsi="Times New Roman" w:eastAsia="宋体" w:cs="Times New Roman"/>
                <w:color w:val="auto"/>
                <w:sz w:val="24"/>
                <w:szCs w:val="24"/>
                <w:lang w:val="en-US" w:eastAsia="zh-CN"/>
              </w:rPr>
              <w:t>36</w:t>
            </w: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38</w:t>
            </w:r>
            <w:r>
              <w:rPr>
                <w:rFonts w:hint="default" w:ascii="Times New Roman" w:hAnsi="Times New Roman" w:eastAsia="宋体" w:cs="Times New Roman"/>
                <w:color w:val="auto"/>
                <w:sz w:val="24"/>
                <w:szCs w:val="24"/>
                <w:lang w:val="en-US" w:eastAsia="zh-CN"/>
              </w:rPr>
              <w:t>dB(A)之间</w:t>
            </w:r>
            <w:r>
              <w:rPr>
                <w:rFonts w:hint="eastAsia" w:ascii="Times New Roman" w:hAnsi="Times New Roman" w:eastAsia="宋体" w:cs="Times New Roman"/>
                <w:color w:val="auto"/>
                <w:sz w:val="24"/>
                <w:szCs w:val="24"/>
                <w:lang w:val="en-US" w:eastAsia="zh-CN"/>
              </w:rPr>
              <w:t>，均满足《工业企业厂界环境噪声排放标准》（GB12348-2008）2类标准限值。</w:t>
            </w:r>
          </w:p>
          <w:p w14:paraId="7FE0CD02">
            <w:pPr>
              <w:pStyle w:val="30"/>
              <w:keepNext w:val="0"/>
              <w:keepLines w:val="0"/>
              <w:pageBreakBefore w:val="0"/>
              <w:kinsoku/>
              <w:wordWrap/>
              <w:overflowPunct/>
              <w:topLinePunct w:val="0"/>
              <w:bidi w:val="0"/>
              <w:adjustRightInd/>
              <w:snapToGrid/>
              <w:spacing w:line="520" w:lineRule="exact"/>
              <w:ind w:firstLine="480" w:firstLineChars="200"/>
              <w:jc w:val="both"/>
              <w:textAlignment w:val="auto"/>
              <w:rPr>
                <w:rFonts w:hint="eastAsia" w:ascii="Times New Roman" w:hAnsi="Times New Roman" w:cs="Times New Roman"/>
                <w:b w:val="0"/>
                <w:bCs/>
                <w:color w:val="auto"/>
                <w:sz w:val="24"/>
                <w:lang w:val="en-US" w:eastAsia="zh-CN"/>
              </w:rPr>
            </w:pPr>
            <w:r>
              <w:rPr>
                <w:rFonts w:hint="eastAsia" w:ascii="Times New Roman" w:hAnsi="Times New Roman" w:eastAsia="宋体" w:cs="Times New Roman"/>
                <w:color w:val="auto"/>
                <w:sz w:val="24"/>
                <w:szCs w:val="24"/>
                <w:lang w:val="en-US" w:eastAsia="zh-CN"/>
              </w:rPr>
              <w:t>（4）</w:t>
            </w:r>
            <w:r>
              <w:rPr>
                <w:rFonts w:hint="eastAsia" w:cs="Times New Roman"/>
                <w:b w:val="0"/>
                <w:bCs/>
                <w:iCs/>
                <w:color w:val="auto"/>
                <w:sz w:val="24"/>
                <w:szCs w:val="24"/>
                <w:lang w:val="en-US" w:eastAsia="zh-CN"/>
              </w:rPr>
              <w:t>东胜区巴赖沟生活垃圾填埋场已于2020年进行封场验收，</w:t>
            </w:r>
            <w:r>
              <w:rPr>
                <w:rFonts w:hint="eastAsia" w:ascii="Times New Roman" w:hAnsi="Times New Roman" w:eastAsia="宋体" w:cs="Times New Roman"/>
                <w:color w:val="auto"/>
                <w:sz w:val="24"/>
                <w:szCs w:val="24"/>
                <w:lang w:val="en-US" w:eastAsia="zh-CN"/>
              </w:rPr>
              <w:t>产生的固体废物为生活垃圾，</w:t>
            </w:r>
            <w:r>
              <w:rPr>
                <w:rFonts w:hint="eastAsia" w:cs="Times New Roman"/>
                <w:color w:val="auto"/>
                <w:sz w:val="24"/>
                <w:szCs w:val="24"/>
                <w:lang w:val="en-US" w:eastAsia="zh-CN"/>
              </w:rPr>
              <w:t>产生量2.92t/a，</w:t>
            </w:r>
            <w:r>
              <w:rPr>
                <w:rFonts w:hint="eastAsia" w:ascii="Times New Roman" w:hAnsi="Times New Roman" w:eastAsia="宋体" w:cs="Times New Roman"/>
                <w:color w:val="auto"/>
                <w:sz w:val="24"/>
                <w:szCs w:val="24"/>
                <w:lang w:val="en-US" w:eastAsia="zh-CN"/>
              </w:rPr>
              <w:t>交由环卫部门收集</w:t>
            </w:r>
            <w:r>
              <w:rPr>
                <w:rFonts w:hint="eastAsia" w:cs="Times New Roman"/>
                <w:color w:val="auto"/>
                <w:sz w:val="24"/>
                <w:szCs w:val="24"/>
                <w:lang w:val="en-US" w:eastAsia="zh-CN"/>
              </w:rPr>
              <w:t>处置</w:t>
            </w:r>
            <w:r>
              <w:rPr>
                <w:rFonts w:hint="eastAsia" w:ascii="Times New Roman" w:hAnsi="Times New Roman" w:cs="Times New Roman"/>
                <w:b w:val="0"/>
                <w:bCs/>
                <w:color w:val="auto"/>
                <w:sz w:val="24"/>
                <w:lang w:val="en-US" w:eastAsia="zh-CN"/>
              </w:rPr>
              <w:t>。</w:t>
            </w:r>
            <w:r>
              <w:rPr>
                <w:rFonts w:hint="eastAsia" w:cs="Times New Roman"/>
                <w:b w:val="0"/>
                <w:bCs/>
                <w:color w:val="auto"/>
                <w:sz w:val="24"/>
                <w:lang w:val="en-US" w:eastAsia="zh-CN"/>
              </w:rPr>
              <w:t>DTRO系统会产生一定量的废滤膜，约2年更换一次，产生量约为2t/次，属于一般固废，由生产厂家更换后回收，不暂存。</w:t>
            </w:r>
          </w:p>
          <w:p w14:paraId="7088DE48">
            <w:pPr>
              <w:pStyle w:val="30"/>
              <w:keepNext w:val="0"/>
              <w:keepLines w:val="0"/>
              <w:pageBreakBefore w:val="0"/>
              <w:kinsoku/>
              <w:wordWrap/>
              <w:overflowPunct/>
              <w:topLinePunct w:val="0"/>
              <w:bidi w:val="0"/>
              <w:adjustRightInd/>
              <w:snapToGrid/>
              <w:spacing w:line="520" w:lineRule="exact"/>
              <w:ind w:firstLine="480" w:firstLineChars="200"/>
              <w:jc w:val="both"/>
              <w:textAlignment w:val="auto"/>
              <w:rPr>
                <w:rFonts w:hint="default" w:ascii="Times New Roman" w:hAnsi="Times New Roman" w:cs="Times New Roman"/>
                <w:b w:val="0"/>
                <w:bCs/>
                <w:color w:val="auto"/>
                <w:sz w:val="24"/>
                <w:lang w:val="en-US" w:eastAsia="zh-CN"/>
              </w:rPr>
            </w:pPr>
            <w:r>
              <w:rPr>
                <w:rFonts w:hint="eastAsia" w:ascii="Times New Roman" w:hAnsi="Times New Roman" w:cs="Times New Roman"/>
                <w:b w:val="0"/>
                <w:bCs/>
                <w:color w:val="auto"/>
                <w:sz w:val="24"/>
                <w:lang w:val="en-US" w:eastAsia="zh-CN"/>
              </w:rPr>
              <w:t>（5）</w:t>
            </w:r>
            <w:r>
              <w:rPr>
                <w:rFonts w:hint="eastAsia" w:cs="Times New Roman"/>
                <w:b w:val="0"/>
                <w:bCs/>
                <w:color w:val="auto"/>
                <w:sz w:val="24"/>
                <w:lang w:val="en-US" w:eastAsia="zh-CN"/>
              </w:rPr>
              <w:t>根据2024年10月</w:t>
            </w:r>
            <w:r>
              <w:rPr>
                <w:rFonts w:hint="eastAsia" w:ascii="Times New Roman" w:hAnsi="Times New Roman" w:cs="Times New Roman"/>
                <w:b w:val="0"/>
                <w:bCs/>
                <w:color w:val="auto"/>
                <w:sz w:val="24"/>
                <w:lang w:val="en-US" w:eastAsia="zh-CN"/>
              </w:rPr>
              <w:t>《巴赖沟生活垃圾填埋场地下水自行</w:t>
            </w:r>
            <w:r>
              <w:rPr>
                <w:rFonts w:hint="eastAsia" w:cs="Times New Roman"/>
                <w:b w:val="0"/>
                <w:bCs/>
                <w:color w:val="auto"/>
                <w:sz w:val="24"/>
                <w:lang w:val="en-US" w:eastAsia="zh-CN"/>
              </w:rPr>
              <w:t>监测报告</w:t>
            </w:r>
            <w:r>
              <w:rPr>
                <w:rFonts w:hint="eastAsia" w:ascii="Times New Roman" w:hAnsi="Times New Roman" w:cs="Times New Roman"/>
                <w:b w:val="0"/>
                <w:bCs/>
                <w:color w:val="auto"/>
                <w:sz w:val="24"/>
                <w:lang w:val="en-US" w:eastAsia="zh-CN"/>
              </w:rPr>
              <w:t>》中监测井1、监测井2、扩散井各监测因子水质分析，</w:t>
            </w:r>
            <w:r>
              <w:rPr>
                <w:rFonts w:hint="eastAsia" w:cs="Times New Roman"/>
                <w:b w:val="0"/>
                <w:bCs/>
                <w:color w:val="auto"/>
                <w:sz w:val="24"/>
                <w:lang w:val="en-US" w:eastAsia="zh-CN"/>
              </w:rPr>
              <w:t>各项监测因子监测结果均符合</w:t>
            </w:r>
            <w:r>
              <w:rPr>
                <w:color w:val="auto"/>
                <w:sz w:val="24"/>
                <w:szCs w:val="24"/>
              </w:rPr>
              <w:t>《地下水质量标准》（GB/T14848-2017）Ⅲ类标准限值</w:t>
            </w:r>
            <w:r>
              <w:rPr>
                <w:rFonts w:hint="eastAsia" w:ascii="Times New Roman" w:hAnsi="Times New Roman" w:cs="Times New Roman"/>
                <w:b w:val="0"/>
                <w:bCs/>
                <w:color w:val="auto"/>
                <w:sz w:val="24"/>
                <w:lang w:val="en-US" w:eastAsia="zh-CN"/>
              </w:rPr>
              <w:t>，地下水环境质量较好。</w:t>
            </w:r>
          </w:p>
          <w:p w14:paraId="17261C6A">
            <w:pPr>
              <w:pStyle w:val="6"/>
              <w:keepNext w:val="0"/>
              <w:keepLines w:val="0"/>
              <w:pageBreakBefore w:val="0"/>
              <w:kinsoku/>
              <w:wordWrap/>
              <w:overflowPunct/>
              <w:topLinePunct w:val="0"/>
              <w:bidi w:val="0"/>
              <w:adjustRightInd/>
              <w:snapToGrid/>
              <w:spacing w:line="520" w:lineRule="exact"/>
              <w:ind w:firstLine="482" w:firstLineChars="200"/>
              <w:jc w:val="both"/>
              <w:textAlignment w:val="auto"/>
              <w:rPr>
                <w:rFonts w:hint="default" w:ascii="Times New Roman" w:hAnsi="Times New Roman" w:eastAsia="宋体" w:cs="Times New Roman"/>
                <w:b/>
                <w:bCs/>
                <w:color w:val="auto"/>
                <w:sz w:val="24"/>
                <w:szCs w:val="24"/>
                <w:lang w:val="en-US"/>
              </w:rPr>
            </w:pP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rPr>
              <w:t xml:space="preserve">、存在的环境问题 </w:t>
            </w:r>
          </w:p>
          <w:p w14:paraId="4913D92E">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color w:val="auto"/>
                <w:sz w:val="24"/>
                <w:szCs w:val="24"/>
                <w:lang w:val="en-US" w:eastAsia="zh-CN"/>
              </w:rPr>
              <w:t>巴赖沟生活垃圾填埋场封场时防渗层</w:t>
            </w:r>
            <w:r>
              <w:rPr>
                <w:rFonts w:hint="default" w:ascii="Times New Roman" w:hAnsi="Times New Roman" w:eastAsia="宋体" w:cs="Times New Roman"/>
                <w:color w:val="auto"/>
                <w:sz w:val="24"/>
                <w:szCs w:val="24"/>
                <w:lang w:val="en-US" w:eastAsia="zh-CN"/>
              </w:rPr>
              <w:t>采用由1.0mm双糙面HDPE膜和4800mg/</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GCL膜组成的复合防渗层。双糙面HDEP膜的渗透系数小于1×10</w:t>
            </w:r>
            <w:r>
              <w:rPr>
                <w:rFonts w:hint="default" w:ascii="Times New Roman" w:hAnsi="Times New Roman" w:eastAsia="宋体" w:cs="Times New Roman"/>
                <w:color w:val="auto"/>
                <w:sz w:val="24"/>
                <w:szCs w:val="24"/>
                <w:vertAlign w:val="superscript"/>
                <w:lang w:val="en-US" w:eastAsia="zh-CN"/>
              </w:rPr>
              <w:t>-7</w:t>
            </w:r>
            <w:r>
              <w:rPr>
                <w:rFonts w:hint="default" w:ascii="Times New Roman" w:hAnsi="Times New Roman" w:eastAsia="宋体" w:cs="Times New Roman"/>
                <w:color w:val="auto"/>
                <w:sz w:val="24"/>
                <w:szCs w:val="24"/>
                <w:lang w:val="en-US" w:eastAsia="zh-CN"/>
              </w:rPr>
              <w:t>cm/s</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GCL膜渗透系数小于1×10</w:t>
            </w:r>
            <w:r>
              <w:rPr>
                <w:rFonts w:hint="default" w:ascii="Times New Roman" w:hAnsi="Times New Roman" w:eastAsia="宋体" w:cs="Times New Roman"/>
                <w:color w:val="auto"/>
                <w:sz w:val="24"/>
                <w:szCs w:val="24"/>
                <w:vertAlign w:val="superscript"/>
                <w:lang w:val="en-US" w:eastAsia="zh-CN"/>
              </w:rPr>
              <w:t>-7</w:t>
            </w:r>
            <w:r>
              <w:rPr>
                <w:rFonts w:hint="default" w:ascii="Times New Roman" w:hAnsi="Times New Roman" w:eastAsia="宋体" w:cs="Times New Roman"/>
                <w:color w:val="auto"/>
                <w:sz w:val="24"/>
                <w:szCs w:val="24"/>
                <w:lang w:val="en-US" w:eastAsia="zh-CN"/>
              </w:rPr>
              <w:t>cm/s。</w:t>
            </w:r>
            <w:r>
              <w:rPr>
                <w:rFonts w:hint="eastAsia" w:ascii="Times New Roman" w:hAnsi="Times New Roman" w:eastAsia="宋体" w:cs="Times New Roman"/>
                <w:color w:val="auto"/>
                <w:sz w:val="24"/>
                <w:szCs w:val="24"/>
                <w:lang w:val="en-US" w:eastAsia="zh-CN"/>
              </w:rPr>
              <w:t>渗滤液填埋区防渗符合</w:t>
            </w:r>
            <w:r>
              <w:rPr>
                <w:rFonts w:hint="default" w:ascii="Times New Roman" w:hAnsi="Times New Roman" w:eastAsia="宋体" w:cs="Times New Roman"/>
                <w:b w:val="0"/>
                <w:bCs/>
                <w:color w:val="auto"/>
                <w:sz w:val="24"/>
                <w:szCs w:val="24"/>
              </w:rPr>
              <w:t>《生活垃圾卫生填埋处理技术规范》（GB50869-2013）</w:t>
            </w:r>
            <w:r>
              <w:rPr>
                <w:rFonts w:hint="eastAsia" w:ascii="Times New Roman" w:hAnsi="Times New Roman" w:eastAsia="宋体" w:cs="Times New Roman"/>
                <w:b w:val="0"/>
                <w:bCs/>
                <w:color w:val="auto"/>
                <w:sz w:val="24"/>
                <w:szCs w:val="24"/>
                <w:lang w:eastAsia="zh-CN"/>
              </w:rPr>
              <w:t>防渗要求</w:t>
            </w:r>
            <w:r>
              <w:rPr>
                <w:rFonts w:hint="eastAsia" w:ascii="Times New Roman" w:hAnsi="Times New Roman" w:eastAsia="宋体" w:cs="Times New Roman"/>
                <w:b w:val="0"/>
                <w:bCs/>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现有调节池加盖密闭，</w:t>
            </w:r>
            <w:r>
              <w:rPr>
                <w:rFonts w:hint="eastAsia" w:ascii="Times New Roman" w:hAnsi="Times New Roman" w:eastAsia="宋体" w:cs="Times New Roman"/>
                <w:color w:val="auto"/>
                <w:sz w:val="24"/>
                <w:szCs w:val="24"/>
                <w:lang w:val="en-US" w:eastAsia="zh-CN"/>
              </w:rPr>
              <w:t>防渗采用粘土层上覆2.0mm厚高密度聚乙烯(HDPE)防渗膜+混凝土防渗层，渗透系数小于1×10</w:t>
            </w:r>
            <w:r>
              <w:rPr>
                <w:rFonts w:hint="eastAsia" w:ascii="Times New Roman" w:hAnsi="Times New Roman" w:eastAsia="宋体" w:cs="Times New Roman"/>
                <w:color w:val="auto"/>
                <w:sz w:val="24"/>
                <w:szCs w:val="24"/>
                <w:vertAlign w:val="superscript"/>
                <w:lang w:val="en-US" w:eastAsia="zh-CN"/>
              </w:rPr>
              <w:t>-7</w:t>
            </w:r>
            <w:r>
              <w:rPr>
                <w:rFonts w:hint="eastAsia" w:ascii="Times New Roman" w:hAnsi="Times New Roman" w:eastAsia="宋体" w:cs="Times New Roman"/>
                <w:color w:val="auto"/>
                <w:sz w:val="24"/>
                <w:szCs w:val="24"/>
                <w:lang w:val="en-US" w:eastAsia="zh-CN"/>
              </w:rPr>
              <w:t>cm/s，符合重点防渗区等效黏土防渗层Mb不小于6.0m，</w:t>
            </w:r>
            <w:r>
              <w:rPr>
                <w:rFonts w:hint="eastAsia" w:ascii="Times New Roman" w:hAnsi="Times New Roman" w:eastAsia="宋体" w:cs="Times New Roman"/>
                <w:bCs/>
                <w:color w:val="auto"/>
                <w:sz w:val="24"/>
                <w:szCs w:val="24"/>
                <w:lang w:val="en-US" w:eastAsia="zh-CN"/>
              </w:rPr>
              <w:t>渗透系数k不大于1×10</w:t>
            </w:r>
            <w:r>
              <w:rPr>
                <w:rFonts w:hint="eastAsia" w:ascii="Times New Roman" w:hAnsi="Times New Roman" w:eastAsia="宋体" w:cs="Times New Roman"/>
                <w:bCs/>
                <w:color w:val="auto"/>
                <w:sz w:val="24"/>
                <w:szCs w:val="24"/>
                <w:vertAlign w:val="superscript"/>
                <w:lang w:val="en-US" w:eastAsia="zh-CN"/>
              </w:rPr>
              <w:t>-7</w:t>
            </w:r>
            <w:r>
              <w:rPr>
                <w:rFonts w:hint="eastAsia" w:ascii="Times New Roman" w:hAnsi="Times New Roman" w:eastAsia="宋体" w:cs="Times New Roman"/>
                <w:bCs/>
                <w:color w:val="auto"/>
                <w:sz w:val="24"/>
                <w:szCs w:val="24"/>
                <w:lang w:val="en-US" w:eastAsia="zh-CN"/>
              </w:rPr>
              <w:t>cm/s防渗要求</w:t>
            </w:r>
            <w:r>
              <w:rPr>
                <w:rFonts w:hint="eastAsia" w:ascii="Times New Roman" w:hAnsi="Times New Roman" w:eastAsia="宋体" w:cs="Times New Roman"/>
                <w:color w:val="auto"/>
                <w:sz w:val="24"/>
                <w:szCs w:val="24"/>
                <w:lang w:val="en-US" w:eastAsia="zh-CN"/>
              </w:rPr>
              <w:t>。即渗滤液导排系统及调节池满足继续使用要求。本项目现有</w:t>
            </w:r>
            <w:r>
              <w:rPr>
                <w:rFonts w:hint="eastAsia" w:ascii="Times New Roman" w:hAnsi="Times New Roman" w:eastAsia="宋体" w:cs="Times New Roman"/>
                <w:bCs/>
                <w:color w:val="auto"/>
                <w:sz w:val="24"/>
                <w:szCs w:val="24"/>
                <w:lang w:val="en-US" w:eastAsia="zh-CN"/>
              </w:rPr>
              <w:t>以下环境问题：</w:t>
            </w:r>
          </w:p>
          <w:p w14:paraId="3421B91F">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kern w:val="2"/>
                <w:sz w:val="24"/>
                <w:szCs w:val="24"/>
                <w:lang w:val="en-US" w:eastAsia="zh-CN" w:bidi="ar-SA"/>
              </w:rPr>
              <w:t>（1）</w:t>
            </w:r>
            <w:r>
              <w:rPr>
                <w:rFonts w:hint="eastAsia" w:ascii="Times New Roman" w:hAnsi="Times New Roman" w:eastAsia="宋体" w:cs="Times New Roman"/>
                <w:bCs/>
                <w:color w:val="auto"/>
                <w:sz w:val="24"/>
                <w:szCs w:val="24"/>
                <w:lang w:val="en-US" w:eastAsia="zh-CN"/>
              </w:rPr>
              <w:t>现有渗滤液处理站部分设备出现老化情况。</w:t>
            </w:r>
          </w:p>
          <w:p w14:paraId="51232B14">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default" w:ascii="Times New Roman" w:hAnsi="Times New Roman" w:eastAsia="宋体" w:cs="Times New Roman"/>
                <w:b w:val="0"/>
                <w:bCs/>
                <w:color w:val="auto"/>
                <w:kern w:val="2"/>
                <w:sz w:val="24"/>
                <w:szCs w:val="24"/>
                <w:lang w:val="en-US" w:eastAsia="zh-CN" w:bidi="ar-SA"/>
              </w:rPr>
            </w:pPr>
            <w:r>
              <w:rPr>
                <w:rFonts w:hint="default" w:ascii="Times New Roman" w:hAnsi="Times New Roman" w:eastAsia="宋体" w:cs="Times New Roman"/>
                <w:b w:val="0"/>
                <w:bCs/>
                <w:color w:val="auto"/>
                <w:kern w:val="2"/>
                <w:sz w:val="24"/>
                <w:szCs w:val="24"/>
                <w:lang w:val="en-US" w:eastAsia="zh-CN" w:bidi="ar-SA"/>
              </w:rPr>
              <w:t>（2）</w:t>
            </w:r>
            <w:r>
              <w:rPr>
                <w:rFonts w:hint="eastAsia" w:ascii="Times New Roman" w:hAnsi="Times New Roman" w:eastAsia="宋体" w:cs="Times New Roman"/>
                <w:bCs/>
                <w:color w:val="auto"/>
                <w:sz w:val="24"/>
                <w:szCs w:val="24"/>
                <w:lang w:val="en-US" w:eastAsia="zh-CN"/>
              </w:rPr>
              <w:t>高浓度废水回灌</w:t>
            </w:r>
            <w:r>
              <w:rPr>
                <w:rFonts w:hint="default" w:ascii="Times New Roman" w:hAnsi="Times New Roman" w:eastAsia="宋体" w:cs="Times New Roman"/>
                <w:bCs/>
                <w:color w:val="auto"/>
                <w:sz w:val="24"/>
                <w:szCs w:val="24"/>
                <w:lang w:val="en-US" w:eastAsia="zh-CN"/>
              </w:rPr>
              <w:t>对土壤及地下水存在一定的污染隐患。</w:t>
            </w:r>
          </w:p>
          <w:p w14:paraId="6992EDE5">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（3）未开展渗滤液处理站出水水质自行检测。</w:t>
            </w:r>
          </w:p>
          <w:p w14:paraId="7F85F179">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default" w:ascii="Times New Roman" w:hAnsi="Times New Roman" w:eastAsia="宋体" w:cs="Times New Roman"/>
                <w:b w:val="0"/>
                <w:bCs/>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4</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sz w:val="24"/>
                <w:szCs w:val="24"/>
                <w:lang w:val="en-US" w:eastAsia="zh-CN"/>
              </w:rPr>
              <w:t>鄂尔多斯市东胜区巴赖沟生活垃圾无害化处理场于2006年投入运行使用，最近居民区最早于2008年建设投入使用，发展至今，最近居民</w:t>
            </w:r>
            <w:r>
              <w:rPr>
                <w:rFonts w:hint="eastAsia" w:ascii="Times New Roman" w:hAnsi="Times New Roman" w:eastAsia="宋体" w:cs="Times New Roman"/>
                <w:color w:val="auto"/>
                <w:sz w:val="24"/>
                <w:szCs w:val="24"/>
                <w:lang w:val="en-US" w:eastAsia="zh-CN"/>
              </w:rPr>
              <w:t>区</w:t>
            </w:r>
            <w:r>
              <w:rPr>
                <w:rFonts w:hint="default" w:ascii="Times New Roman" w:hAnsi="Times New Roman" w:eastAsia="宋体" w:cs="Times New Roman"/>
                <w:color w:val="auto"/>
                <w:sz w:val="24"/>
                <w:szCs w:val="24"/>
                <w:lang w:val="en-US" w:eastAsia="zh-CN"/>
              </w:rPr>
              <w:t>距填埋场约73m，未设置敏感目标环境空气</w:t>
            </w:r>
            <w:r>
              <w:rPr>
                <w:rFonts w:hint="eastAsia" w:ascii="Times New Roman" w:hAnsi="Times New Roman" w:eastAsia="宋体" w:cs="Times New Roman"/>
                <w:color w:val="auto"/>
                <w:sz w:val="24"/>
                <w:szCs w:val="24"/>
                <w:lang w:val="en-US" w:eastAsia="zh-CN"/>
              </w:rPr>
              <w:t>质量</w:t>
            </w:r>
            <w:r>
              <w:rPr>
                <w:rFonts w:hint="default" w:ascii="Times New Roman" w:hAnsi="Times New Roman" w:eastAsia="宋体" w:cs="Times New Roman"/>
                <w:color w:val="auto"/>
                <w:sz w:val="24"/>
                <w:szCs w:val="24"/>
                <w:lang w:val="en-US" w:eastAsia="zh-CN"/>
              </w:rPr>
              <w:t>跟踪监测计划</w:t>
            </w:r>
            <w:r>
              <w:rPr>
                <w:rFonts w:hint="default" w:ascii="Times New Roman" w:hAnsi="Times New Roman" w:eastAsia="宋体" w:cs="Times New Roman"/>
                <w:b w:val="0"/>
                <w:bCs/>
                <w:color w:val="auto"/>
                <w:kern w:val="2"/>
                <w:sz w:val="24"/>
                <w:szCs w:val="24"/>
                <w:lang w:val="en-US" w:eastAsia="zh-CN" w:bidi="ar-SA"/>
              </w:rPr>
              <w:t>。</w:t>
            </w:r>
          </w:p>
          <w:p w14:paraId="2CBDD34E">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2" w:firstLineChars="200"/>
              <w:textAlignment w:val="auto"/>
              <w:rPr>
                <w:rFonts w:hint="eastAsia" w:ascii="Times New Roman" w:hAnsi="Times New Roman" w:eastAsia="宋体" w:cs="Times New Roman"/>
                <w:b/>
                <w:bCs w:val="0"/>
                <w:color w:val="auto"/>
                <w:sz w:val="24"/>
                <w:szCs w:val="24"/>
                <w:lang w:val="en-US" w:eastAsia="zh-CN"/>
              </w:rPr>
            </w:pPr>
            <w:r>
              <w:rPr>
                <w:rFonts w:hint="eastAsia" w:ascii="Times New Roman" w:hAnsi="Times New Roman" w:eastAsia="宋体" w:cs="Times New Roman"/>
                <w:b/>
                <w:bCs w:val="0"/>
                <w:color w:val="auto"/>
                <w:kern w:val="2"/>
                <w:sz w:val="24"/>
                <w:szCs w:val="24"/>
                <w:lang w:val="en-US" w:eastAsia="zh-CN" w:bidi="ar-SA"/>
              </w:rPr>
              <w:t>2、</w:t>
            </w:r>
            <w:r>
              <w:rPr>
                <w:rFonts w:hint="eastAsia" w:ascii="Times New Roman" w:hAnsi="Times New Roman" w:eastAsia="宋体" w:cs="Times New Roman"/>
                <w:b/>
                <w:bCs w:val="0"/>
                <w:color w:val="auto"/>
                <w:sz w:val="24"/>
                <w:szCs w:val="24"/>
                <w:lang w:val="en-US" w:eastAsia="zh-CN"/>
              </w:rPr>
              <w:t>整改措施</w:t>
            </w:r>
          </w:p>
          <w:p w14:paraId="267F68AA">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（1）本项目新建1座填埋场配套渗滤液处理站，处理规模为70m</w:t>
            </w:r>
            <w:r>
              <w:rPr>
                <w:rFonts w:hint="eastAsia" w:ascii="Times New Roman" w:hAnsi="Times New Roman" w:eastAsia="宋体" w:cs="Times New Roman"/>
                <w:bCs/>
                <w:color w:val="auto"/>
                <w:sz w:val="24"/>
                <w:szCs w:val="24"/>
                <w:vertAlign w:val="superscript"/>
                <w:lang w:val="en-US" w:eastAsia="zh-CN"/>
              </w:rPr>
              <w:t>3</w:t>
            </w:r>
            <w:r>
              <w:rPr>
                <w:rFonts w:hint="eastAsia" w:ascii="Times New Roman" w:hAnsi="Times New Roman" w:eastAsia="宋体" w:cs="Times New Roman"/>
                <w:bCs/>
                <w:color w:val="auto"/>
                <w:sz w:val="24"/>
                <w:szCs w:val="24"/>
                <w:lang w:val="en-US" w:eastAsia="zh-CN"/>
              </w:rPr>
              <w:t>/d，利用现有调节池及已建成渗滤液收集管道，改扩建后渗滤液处理工艺为“预处理+脱氨+软化沉淀+两级DTRO系统+蒸发”工艺，出水满足《生活垃圾填埋场污染控制标准》（GB16889-2024）表2直接排放的水污染物排放限值标准、同时满足《城市污水再生利用 城市杂用水水质》（GB/T18920-2020）中城市绿化、道路清扫、消防、建筑施工水质标准，用于填埋场绿化及道路浇洒用水、填埋库区绿化浇水，不外排。</w:t>
            </w:r>
          </w:p>
          <w:p w14:paraId="64F3A1D7">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default"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（2）</w:t>
            </w:r>
            <w:r>
              <w:rPr>
                <w:rFonts w:hint="default" w:ascii="Times New Roman" w:hAnsi="Times New Roman" w:eastAsia="宋体" w:cs="Times New Roman"/>
                <w:color w:val="auto"/>
                <w:sz w:val="24"/>
                <w:szCs w:val="24"/>
                <w:lang w:eastAsia="zh-CN"/>
              </w:rPr>
              <w:t>膜处理过程产生的浓水经蒸发系统蒸发，产生的杂盐鉴别前按照危废管理</w:t>
            </w:r>
            <w:r>
              <w:rPr>
                <w:rFonts w:hint="eastAsia" w:ascii="Times New Roman" w:hAnsi="Times New Roman" w:eastAsia="宋体" w:cs="Times New Roman"/>
                <w:color w:val="auto"/>
                <w:sz w:val="24"/>
                <w:szCs w:val="24"/>
                <w:lang w:eastAsia="zh-CN"/>
              </w:rPr>
              <w:t>处置</w:t>
            </w:r>
            <w:r>
              <w:rPr>
                <w:rFonts w:hint="default" w:ascii="Times New Roman" w:hAnsi="Times New Roman" w:eastAsia="宋体" w:cs="Times New Roman"/>
                <w:color w:val="auto"/>
                <w:sz w:val="24"/>
                <w:szCs w:val="24"/>
                <w:lang w:eastAsia="zh-CN"/>
              </w:rPr>
              <w:t>，暂存于</w:t>
            </w:r>
            <w:r>
              <w:rPr>
                <w:rFonts w:hint="eastAsia" w:ascii="Times New Roman" w:hAnsi="Times New Roman" w:eastAsia="宋体" w:cs="Times New Roman"/>
                <w:color w:val="auto"/>
                <w:sz w:val="24"/>
                <w:szCs w:val="24"/>
                <w:lang w:eastAsia="zh-CN"/>
              </w:rPr>
              <w:t>杂盐暂存间</w:t>
            </w:r>
            <w:r>
              <w:rPr>
                <w:rFonts w:hint="default" w:ascii="Times New Roman" w:hAnsi="Times New Roman" w:eastAsia="宋体" w:cs="Times New Roman"/>
                <w:color w:val="auto"/>
                <w:sz w:val="24"/>
                <w:szCs w:val="24"/>
                <w:lang w:eastAsia="zh-CN"/>
              </w:rPr>
              <w:t>，鉴定期间委托有资质的单位定期</w:t>
            </w:r>
            <w:r>
              <w:rPr>
                <w:rFonts w:hint="eastAsia" w:ascii="Times New Roman" w:hAnsi="Times New Roman" w:eastAsia="宋体" w:cs="Times New Roman"/>
                <w:color w:val="auto"/>
                <w:sz w:val="24"/>
                <w:szCs w:val="24"/>
                <w:lang w:eastAsia="zh-CN"/>
              </w:rPr>
              <w:t>处置</w:t>
            </w:r>
            <w:r>
              <w:rPr>
                <w:rFonts w:hint="default" w:ascii="Times New Roman" w:hAnsi="Times New Roman" w:eastAsia="宋体" w:cs="Times New Roman"/>
                <w:color w:val="auto"/>
                <w:sz w:val="24"/>
                <w:szCs w:val="24"/>
                <w:lang w:eastAsia="zh-CN"/>
              </w:rPr>
              <w:t>；鉴别结果出具后根据其鉴别属性，为一般固废则对应拉运至一般固废处理场所；为危险废物按照其类别属性委托有资质的单位定期</w:t>
            </w:r>
            <w:r>
              <w:rPr>
                <w:rFonts w:hint="eastAsia" w:ascii="Times New Roman" w:hAnsi="Times New Roman" w:eastAsia="宋体" w:cs="Times New Roman"/>
                <w:color w:val="auto"/>
                <w:sz w:val="24"/>
                <w:szCs w:val="24"/>
                <w:lang w:eastAsia="zh-CN"/>
              </w:rPr>
              <w:t>处置</w:t>
            </w:r>
            <w:r>
              <w:rPr>
                <w:rFonts w:hint="default" w:ascii="Times New Roman" w:hAnsi="Times New Roman" w:eastAsia="宋体" w:cs="Times New Roman"/>
                <w:color w:val="auto"/>
                <w:sz w:val="24"/>
                <w:szCs w:val="24"/>
                <w:lang w:eastAsia="zh-CN"/>
              </w:rPr>
              <w:t>。</w:t>
            </w:r>
          </w:p>
          <w:p w14:paraId="25B4F8E4">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bCs/>
                <w:color w:val="auto"/>
                <w:sz w:val="24"/>
                <w:szCs w:val="24"/>
                <w:lang w:val="en-US" w:eastAsia="zh-CN"/>
              </w:rPr>
            </w:pPr>
            <w:r>
              <w:rPr>
                <w:rFonts w:hint="eastAsia" w:ascii="Times New Roman" w:hAnsi="Times New Roman" w:eastAsia="宋体" w:cs="Times New Roman"/>
                <w:bCs/>
                <w:color w:val="auto"/>
                <w:sz w:val="24"/>
                <w:szCs w:val="24"/>
                <w:lang w:val="en-US" w:eastAsia="zh-CN"/>
              </w:rPr>
              <w:t>（3）根据《排污许可证申请与核发技术规范 环境卫生管理业》（HJ1106-2020）生活垃圾填埋场封场后废水监测指标</w:t>
            </w:r>
            <w:r>
              <w:rPr>
                <w:rFonts w:hint="eastAsia" w:ascii="Times New Roman" w:hAnsi="Times New Roman" w:eastAsia="宋体" w:cs="Times New Roman"/>
                <w:bCs/>
                <w:color w:val="auto"/>
                <w:sz w:val="24"/>
                <w:szCs w:val="24"/>
                <w:highlight w:val="none"/>
                <w:lang w:val="en-US" w:eastAsia="zh-CN"/>
              </w:rPr>
              <w:t>设置</w:t>
            </w:r>
            <w:r>
              <w:rPr>
                <w:rFonts w:hint="eastAsia" w:ascii="Times New Roman" w:hAnsi="Times New Roman" w:eastAsia="宋体" w:cs="Times New Roman"/>
                <w:bCs/>
                <w:color w:val="auto"/>
                <w:sz w:val="24"/>
                <w:szCs w:val="24"/>
                <w:lang w:val="en-US" w:eastAsia="zh-CN"/>
              </w:rPr>
              <w:t>渗滤液处理站出水水质监测计划。</w:t>
            </w:r>
          </w:p>
          <w:p w14:paraId="67A3C446">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bCs/>
                <w:color w:val="auto"/>
                <w:sz w:val="24"/>
                <w:szCs w:val="24"/>
                <w:lang w:val="en-US" w:eastAsia="zh-CN"/>
              </w:rPr>
              <w:t>（4）本环评</w:t>
            </w:r>
            <w:r>
              <w:rPr>
                <w:rFonts w:hint="default" w:ascii="Times New Roman" w:hAnsi="Times New Roman" w:eastAsia="宋体" w:cs="Times New Roman"/>
                <w:color w:val="auto"/>
                <w:sz w:val="24"/>
                <w:szCs w:val="24"/>
                <w:lang w:val="en-US" w:eastAsia="zh-CN"/>
              </w:rPr>
              <w:t>设置敏感目标环境空气</w:t>
            </w:r>
            <w:r>
              <w:rPr>
                <w:rFonts w:hint="eastAsia" w:ascii="Times New Roman" w:hAnsi="Times New Roman" w:eastAsia="宋体" w:cs="Times New Roman"/>
                <w:color w:val="auto"/>
                <w:sz w:val="24"/>
                <w:szCs w:val="24"/>
                <w:lang w:val="en-US" w:eastAsia="zh-CN"/>
              </w:rPr>
              <w:t>质量</w:t>
            </w:r>
            <w:r>
              <w:rPr>
                <w:rFonts w:hint="default" w:ascii="Times New Roman" w:hAnsi="Times New Roman" w:eastAsia="宋体" w:cs="Times New Roman"/>
                <w:color w:val="auto"/>
                <w:sz w:val="24"/>
                <w:szCs w:val="24"/>
                <w:lang w:val="en-US" w:eastAsia="zh-CN"/>
              </w:rPr>
              <w:t>跟踪监测计划</w:t>
            </w:r>
            <w:r>
              <w:rPr>
                <w:rFonts w:hint="eastAsia" w:ascii="Times New Roman" w:hAnsi="Times New Roman" w:eastAsia="宋体" w:cs="Times New Roman"/>
                <w:color w:val="auto"/>
                <w:sz w:val="24"/>
                <w:szCs w:val="24"/>
                <w:lang w:val="en-US" w:eastAsia="zh-CN"/>
              </w:rPr>
              <w:t>。</w:t>
            </w:r>
          </w:p>
          <w:p w14:paraId="4E6AF6B9">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（5）本项目已于2025年5月19日收到《鄂尔多斯市生态环境局行政处罚决定书》（鄂环罚〔2025〕1-7号），对本项目未批先建行为进行处罚。2025年5月23日，本项目已完成罚款缴纳。</w:t>
            </w:r>
          </w:p>
          <w:p w14:paraId="425AC58A">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color w:val="auto"/>
                <w:sz w:val="24"/>
                <w:szCs w:val="24"/>
                <w:lang w:val="en-US" w:eastAsia="zh-CN"/>
              </w:rPr>
            </w:pPr>
          </w:p>
          <w:p w14:paraId="43F430B7">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textAlignment w:val="auto"/>
              <w:rPr>
                <w:rFonts w:hint="eastAsia" w:ascii="Times New Roman" w:hAnsi="Times New Roman" w:eastAsia="宋体" w:cs="Times New Roman"/>
                <w:color w:val="auto"/>
                <w:sz w:val="24"/>
                <w:szCs w:val="24"/>
                <w:lang w:val="en-US" w:eastAsia="zh-CN"/>
              </w:rPr>
            </w:pPr>
          </w:p>
          <w:p w14:paraId="1722EC57">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color w:val="auto"/>
                <w:sz w:val="24"/>
                <w:szCs w:val="24"/>
                <w:lang w:val="en-US" w:eastAsia="zh-CN"/>
              </w:rPr>
            </w:pPr>
          </w:p>
          <w:p w14:paraId="7655DF6E">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color w:val="auto"/>
                <w:sz w:val="24"/>
                <w:szCs w:val="24"/>
                <w:lang w:val="en-US" w:eastAsia="zh-CN"/>
              </w:rPr>
            </w:pPr>
          </w:p>
          <w:p w14:paraId="04FD8D74">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color w:val="auto"/>
                <w:sz w:val="24"/>
                <w:szCs w:val="24"/>
                <w:lang w:val="en-US" w:eastAsia="zh-CN"/>
              </w:rPr>
            </w:pPr>
          </w:p>
          <w:p w14:paraId="4482DA30">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eastAsia" w:ascii="Times New Roman" w:hAnsi="Times New Roman" w:eastAsia="宋体" w:cs="Times New Roman"/>
                <w:color w:val="auto"/>
                <w:sz w:val="24"/>
                <w:szCs w:val="24"/>
                <w:lang w:val="en-US" w:eastAsia="zh-CN"/>
              </w:rPr>
            </w:pPr>
          </w:p>
          <w:p w14:paraId="0F99F253">
            <w:pPr>
              <w:pStyle w:val="52"/>
              <w:keepNext w:val="0"/>
              <w:keepLines w:val="0"/>
              <w:pageBreakBefore w:val="0"/>
              <w:widowControl w:val="0"/>
              <w:numPr>
                <w:ilvl w:val="0"/>
                <w:numId w:val="0"/>
              </w:numPr>
              <w:kinsoku/>
              <w:wordWrap/>
              <w:overflowPunct/>
              <w:topLinePunct w:val="0"/>
              <w:autoSpaceDE/>
              <w:autoSpaceDN/>
              <w:bidi w:val="0"/>
              <w:adjustRightInd/>
              <w:snapToGrid/>
              <w:spacing w:line="520" w:lineRule="exact"/>
              <w:ind w:right="0" w:rightChars="0" w:firstLine="480" w:firstLineChars="200"/>
              <w:textAlignment w:val="auto"/>
              <w:rPr>
                <w:rFonts w:hint="default" w:ascii="Times New Roman" w:hAnsi="Times New Roman" w:eastAsia="宋体" w:cs="Times New Roman"/>
                <w:color w:val="auto"/>
                <w:sz w:val="24"/>
                <w:szCs w:val="24"/>
                <w:lang w:val="en-US" w:eastAsia="zh-CN"/>
              </w:rPr>
            </w:pPr>
          </w:p>
        </w:tc>
      </w:tr>
    </w:tbl>
    <w:p w14:paraId="1481AE87">
      <w:pPr>
        <w:pStyle w:val="22"/>
        <w:jc w:val="center"/>
        <w:rPr>
          <w:rFonts w:ascii="黑体" w:hAnsi="黑体" w:eastAsia="黑体"/>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B71EEAF">
      <w:pPr>
        <w:pStyle w:val="22"/>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三、区域环境质量现状、环境保护目标及评价标准</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3"/>
        <w:gridCol w:w="8638"/>
      </w:tblGrid>
      <w:tr w14:paraId="068BC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10" w:hRule="atLeast"/>
          <w:jc w:val="center"/>
        </w:trPr>
        <w:tc>
          <w:tcPr>
            <w:tcW w:w="423" w:type="dxa"/>
            <w:vAlign w:val="center"/>
          </w:tcPr>
          <w:p w14:paraId="37CD321A">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区域</w:t>
            </w:r>
          </w:p>
          <w:p w14:paraId="003A6CF3">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环境</w:t>
            </w:r>
          </w:p>
          <w:p w14:paraId="0CF6630A">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质量</w:t>
            </w:r>
          </w:p>
          <w:p w14:paraId="4DAC047E">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现状</w:t>
            </w:r>
          </w:p>
        </w:tc>
        <w:tc>
          <w:tcPr>
            <w:tcW w:w="8638" w:type="dxa"/>
            <w:vAlign w:val="center"/>
          </w:tcPr>
          <w:p w14:paraId="192BEE6E">
            <w:pPr>
              <w:keepNext w:val="0"/>
              <w:keepLines w:val="0"/>
              <w:pageBreakBefore w:val="0"/>
              <w:tabs>
                <w:tab w:val="left" w:pos="0"/>
              </w:tabs>
              <w:kinsoku/>
              <w:wordWrap/>
              <w:overflowPunct/>
              <w:topLinePunct w:val="0"/>
              <w:bidi w:val="0"/>
              <w:spacing w:line="520" w:lineRule="exact"/>
              <w:ind w:left="0" w:leftChars="0" w:right="0" w:rightChars="0" w:firstLine="482" w:firstLineChars="200"/>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lang w:val="en-US" w:eastAsia="zh-CN"/>
              </w:rPr>
              <w:t>1、环境空气质量现状</w:t>
            </w:r>
          </w:p>
          <w:p w14:paraId="1B782FD4">
            <w:pPr>
              <w:keepNext w:val="0"/>
              <w:keepLines/>
              <w:pageBreakBefore w:val="0"/>
              <w:widowControl w:val="0"/>
              <w:numPr>
                <w:ilvl w:val="0"/>
                <w:numId w:val="0"/>
              </w:numPr>
              <w:kinsoku/>
              <w:wordWrap/>
              <w:overflowPunct/>
              <w:topLinePunct w:val="0"/>
              <w:autoSpaceDE w:val="0"/>
              <w:autoSpaceDN w:val="0"/>
              <w:bidi w:val="0"/>
              <w:adjustRightInd/>
              <w:snapToGrid/>
              <w:spacing w:line="520" w:lineRule="exact"/>
              <w:ind w:firstLine="480" w:firstLineChars="200"/>
              <w:jc w:val="both"/>
              <w:textAlignment w:val="auto"/>
              <w:rPr>
                <w:rFonts w:hint="eastAsia"/>
                <w:color w:val="auto"/>
                <w:sz w:val="24"/>
                <w:szCs w:val="24"/>
              </w:rPr>
            </w:pPr>
            <w:r>
              <w:rPr>
                <w:rFonts w:ascii="Times New Roman" w:hAnsi="Times New Roman" w:cs="Times New Roman"/>
                <w:color w:val="auto"/>
                <w:sz w:val="24"/>
                <w:szCs w:val="24"/>
                <w:lang w:val="en-US"/>
              </w:rPr>
              <w:t>根据《</w:t>
            </w:r>
            <w:r>
              <w:rPr>
                <w:rFonts w:hint="eastAsia" w:cs="Times New Roman"/>
                <w:color w:val="auto"/>
                <w:sz w:val="24"/>
                <w:szCs w:val="24"/>
                <w:lang w:val="en-US" w:eastAsia="zh-CN"/>
              </w:rPr>
              <w:t>建设项目环境影响报告表编制技术指南</w:t>
            </w:r>
            <w:r>
              <w:rPr>
                <w:rFonts w:hint="eastAsia" w:ascii="Times New Roman" w:hAnsi="Times New Roman" w:cs="Times New Roman"/>
                <w:color w:val="auto"/>
                <w:sz w:val="24"/>
                <w:szCs w:val="24"/>
                <w:lang w:val="en-US"/>
              </w:rPr>
              <w:t xml:space="preserve"> </w:t>
            </w:r>
            <w:r>
              <w:rPr>
                <w:rFonts w:hint="eastAsia" w:cs="Times New Roman"/>
                <w:color w:val="auto"/>
                <w:sz w:val="24"/>
                <w:szCs w:val="24"/>
                <w:lang w:val="en-US" w:eastAsia="zh-CN"/>
              </w:rPr>
              <w:t>污染影响类</w:t>
            </w:r>
            <w:r>
              <w:rPr>
                <w:rFonts w:ascii="Times New Roman" w:hAnsi="Times New Roman" w:cs="Times New Roman"/>
                <w:color w:val="auto"/>
                <w:sz w:val="24"/>
                <w:szCs w:val="24"/>
                <w:lang w:val="en-US"/>
              </w:rPr>
              <w:t>》（</w:t>
            </w:r>
            <w:r>
              <w:rPr>
                <w:rFonts w:hint="eastAsia" w:cs="Times New Roman"/>
                <w:color w:val="auto"/>
                <w:sz w:val="24"/>
                <w:szCs w:val="24"/>
                <w:lang w:val="en-US" w:eastAsia="zh-CN"/>
              </w:rPr>
              <w:t>试行</w:t>
            </w:r>
            <w:r>
              <w:rPr>
                <w:rFonts w:ascii="Times New Roman" w:hAnsi="Times New Roman" w:cs="Times New Roman"/>
                <w:color w:val="auto"/>
                <w:sz w:val="24"/>
                <w:szCs w:val="24"/>
                <w:lang w:val="en-US"/>
              </w:rPr>
              <w:t>）要求，</w:t>
            </w:r>
            <w:r>
              <w:rPr>
                <w:rFonts w:hint="eastAsia"/>
                <w:color w:val="auto"/>
                <w:sz w:val="24"/>
                <w:szCs w:val="24"/>
              </w:rPr>
              <w:t>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无相关数据的选择当季主导风向下风向1个点位补充不少于3天的监测数据。</w:t>
            </w:r>
          </w:p>
          <w:p w14:paraId="40304EE8">
            <w:pPr>
              <w:keepNext w:val="0"/>
              <w:keepLines/>
              <w:pageBreakBefore w:val="0"/>
              <w:widowControl w:val="0"/>
              <w:numPr>
                <w:ilvl w:val="0"/>
                <w:numId w:val="0"/>
              </w:numPr>
              <w:kinsoku/>
              <w:wordWrap/>
              <w:overflowPunct/>
              <w:topLinePunct w:val="0"/>
              <w:autoSpaceDE w:val="0"/>
              <w:autoSpaceDN w:val="0"/>
              <w:bidi w:val="0"/>
              <w:adjustRightInd/>
              <w:snapToGrid/>
              <w:spacing w:line="520" w:lineRule="exact"/>
              <w:ind w:firstLine="480" w:firstLineChars="200"/>
              <w:jc w:val="both"/>
              <w:textAlignment w:val="auto"/>
              <w:rPr>
                <w:rFonts w:hint="eastAsia"/>
                <w:color w:val="auto"/>
                <w:sz w:val="24"/>
              </w:rPr>
            </w:pPr>
            <w:r>
              <w:rPr>
                <w:rFonts w:hint="eastAsia"/>
                <w:color w:val="auto"/>
                <w:sz w:val="24"/>
              </w:rPr>
              <w:t>（1）项目区域环境质量达标判断</w:t>
            </w:r>
          </w:p>
          <w:p w14:paraId="31D4517C">
            <w:pPr>
              <w:keepLines/>
              <w:numPr>
                <w:ilvl w:val="0"/>
                <w:numId w:val="0"/>
              </w:numPr>
              <w:spacing w:line="520" w:lineRule="exact"/>
              <w:ind w:firstLine="480" w:firstLineChars="200"/>
              <w:jc w:val="both"/>
              <w:rPr>
                <w:rFonts w:hint="eastAsia"/>
                <w:color w:val="auto"/>
                <w:sz w:val="24"/>
              </w:rPr>
            </w:pPr>
            <w:r>
              <w:rPr>
                <w:rFonts w:hint="eastAsia"/>
                <w:color w:val="auto"/>
                <w:sz w:val="24"/>
              </w:rPr>
              <w:t>根据内蒙古自治区生态环境厅于2024年6月发布的《2023年内蒙古自治区生态环境状况公报》，2023年，全区12盟市中，全区城市环境空气各项污染物年均浓度均达标。各盟市中除乌海市可吸入颗粒物不达标外，其他11个盟市环境空气质量均达标。本项目位于</w:t>
            </w:r>
            <w:r>
              <w:rPr>
                <w:rFonts w:hint="eastAsia" w:cs="Times New Roman"/>
                <w:color w:val="auto"/>
                <w:sz w:val="24"/>
                <w:szCs w:val="24"/>
                <w:lang w:val="en-US" w:eastAsia="zh-CN"/>
              </w:rPr>
              <w:t>鄂尔多斯市东胜区巴赖沟生活垃圾填埋场</w:t>
            </w:r>
            <w:r>
              <w:rPr>
                <w:rFonts w:hint="eastAsia"/>
                <w:color w:val="auto"/>
                <w:sz w:val="24"/>
              </w:rPr>
              <w:t>，隶属于鄂尔多斯市。因此，项目所在区域城市环境空气质量达标，属于达标区域。</w:t>
            </w:r>
          </w:p>
          <w:p w14:paraId="7B8CFA0D">
            <w:pPr>
              <w:keepLines/>
              <w:numPr>
                <w:ilvl w:val="0"/>
                <w:numId w:val="0"/>
              </w:numPr>
              <w:spacing w:line="520" w:lineRule="exact"/>
              <w:ind w:firstLine="480" w:firstLineChars="200"/>
              <w:jc w:val="both"/>
              <w:rPr>
                <w:rFonts w:hint="eastAsia" w:ascii="Times New Roman" w:hAnsi="Times New Roman" w:cs="Times New Roman"/>
                <w:color w:val="auto"/>
                <w:sz w:val="24"/>
              </w:rPr>
            </w:pPr>
            <w:r>
              <w:rPr>
                <w:rFonts w:hint="eastAsia" w:ascii="Times New Roman" w:hAnsi="Times New Roman" w:eastAsia="宋体" w:cs="Times New Roman"/>
                <w:color w:val="auto"/>
                <w:kern w:val="2"/>
                <w:sz w:val="24"/>
                <w:szCs w:val="24"/>
                <w:lang w:val="en-US" w:eastAsia="zh-CN" w:bidi="ar-SA"/>
              </w:rPr>
              <w:t>（2）</w:t>
            </w:r>
            <w:r>
              <w:rPr>
                <w:rFonts w:hint="eastAsia" w:ascii="Times New Roman" w:hAnsi="Times New Roman" w:cs="Times New Roman"/>
                <w:color w:val="auto"/>
                <w:sz w:val="24"/>
              </w:rPr>
              <w:t>特征因子环境空气质量现状监测</w:t>
            </w:r>
          </w:p>
          <w:p w14:paraId="0E1FD0D9">
            <w:pPr>
              <w:keepNext w:val="0"/>
              <w:keepLines/>
              <w:pageBreakBefore w:val="0"/>
              <w:widowControl w:val="0"/>
              <w:numPr>
                <w:ilvl w:val="0"/>
                <w:numId w:val="0"/>
              </w:numPr>
              <w:kinsoku/>
              <w:wordWrap/>
              <w:overflowPunct/>
              <w:topLinePunct w:val="0"/>
              <w:autoSpaceDE w:val="0"/>
              <w:autoSpaceDN w:val="0"/>
              <w:bidi w:val="0"/>
              <w:adjustRightInd/>
              <w:snapToGrid/>
              <w:spacing w:line="52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ascii="Times New Roman" w:hAnsi="Times New Roman" w:cs="Times New Roman"/>
                <w:color w:val="auto"/>
                <w:sz w:val="24"/>
                <w:szCs w:val="24"/>
                <w:lang w:val="en-US"/>
              </w:rPr>
              <w:t>本项目需补充</w:t>
            </w:r>
            <w:r>
              <w:rPr>
                <w:rFonts w:hint="eastAsia" w:cs="Times New Roman"/>
                <w:color w:val="auto"/>
                <w:sz w:val="24"/>
                <w:szCs w:val="24"/>
                <w:lang w:val="en-US" w:eastAsia="zh-CN"/>
              </w:rPr>
              <w:t>氨、硫化氢</w:t>
            </w:r>
            <w:r>
              <w:rPr>
                <w:rFonts w:ascii="Times New Roman" w:hAnsi="Times New Roman" w:cs="Times New Roman"/>
                <w:color w:val="auto"/>
                <w:sz w:val="24"/>
                <w:szCs w:val="24"/>
                <w:lang w:val="en-US"/>
              </w:rPr>
              <w:t>特征因子的监测数据，特征因子</w:t>
            </w:r>
            <w:r>
              <w:rPr>
                <w:rFonts w:hint="eastAsia" w:ascii="Times New Roman" w:hAnsi="Times New Roman" w:cs="Times New Roman"/>
                <w:color w:val="auto"/>
                <w:sz w:val="24"/>
                <w:szCs w:val="24"/>
                <w:lang w:val="en-US"/>
              </w:rPr>
              <w:t>氨、硫化氢</w:t>
            </w:r>
            <w:r>
              <w:rPr>
                <w:rFonts w:ascii="Times New Roman" w:hAnsi="Times New Roman" w:cs="Times New Roman"/>
                <w:color w:val="auto"/>
                <w:sz w:val="24"/>
                <w:szCs w:val="24"/>
                <w:lang w:val="en-US"/>
              </w:rPr>
              <w:t>由</w:t>
            </w:r>
            <w:r>
              <w:rPr>
                <w:rFonts w:hint="eastAsia" w:ascii="Times New Roman" w:hAnsi="Times New Roman" w:cs="Times New Roman"/>
                <w:color w:val="auto"/>
                <w:sz w:val="24"/>
                <w:szCs w:val="24"/>
                <w:lang w:val="en-US"/>
              </w:rPr>
              <w:t>内蒙古碧蓝环境科技有限公司</w:t>
            </w:r>
            <w:r>
              <w:rPr>
                <w:rFonts w:ascii="Times New Roman" w:hAnsi="Times New Roman" w:cs="Times New Roman"/>
                <w:color w:val="auto"/>
                <w:sz w:val="24"/>
                <w:szCs w:val="24"/>
                <w:lang w:val="en-US"/>
              </w:rPr>
              <w:t>于202</w:t>
            </w:r>
            <w:r>
              <w:rPr>
                <w:rFonts w:hint="eastAsia" w:cs="Times New Roman"/>
                <w:color w:val="auto"/>
                <w:sz w:val="24"/>
                <w:szCs w:val="24"/>
                <w:lang w:val="en-US" w:eastAsia="zh-CN"/>
              </w:rPr>
              <w:t>5</w:t>
            </w:r>
            <w:r>
              <w:rPr>
                <w:rFonts w:ascii="Times New Roman" w:hAnsi="Times New Roman" w:cs="Times New Roman"/>
                <w:color w:val="auto"/>
                <w:sz w:val="24"/>
                <w:szCs w:val="24"/>
                <w:lang w:val="en-US"/>
              </w:rPr>
              <w:t>年</w:t>
            </w:r>
            <w:r>
              <w:rPr>
                <w:rFonts w:hint="eastAsia" w:cs="Times New Roman"/>
                <w:color w:val="auto"/>
                <w:sz w:val="24"/>
                <w:szCs w:val="24"/>
                <w:lang w:val="en-US" w:eastAsia="zh-CN"/>
              </w:rPr>
              <w:t>3</w:t>
            </w:r>
            <w:r>
              <w:rPr>
                <w:rFonts w:ascii="Times New Roman" w:hAnsi="Times New Roman" w:cs="Times New Roman"/>
                <w:color w:val="auto"/>
                <w:sz w:val="24"/>
                <w:szCs w:val="24"/>
                <w:lang w:val="en-US"/>
              </w:rPr>
              <w:t>月</w:t>
            </w:r>
            <w:r>
              <w:rPr>
                <w:rFonts w:hint="eastAsia" w:cs="Times New Roman"/>
                <w:color w:val="auto"/>
                <w:sz w:val="24"/>
                <w:szCs w:val="24"/>
                <w:lang w:val="en-US" w:eastAsia="zh-CN"/>
              </w:rPr>
              <w:t>16</w:t>
            </w:r>
            <w:r>
              <w:rPr>
                <w:rFonts w:hint="eastAsia" w:ascii="Times New Roman" w:hAnsi="Times New Roman" w:cs="Times New Roman"/>
                <w:color w:val="auto"/>
                <w:sz w:val="24"/>
                <w:szCs w:val="24"/>
                <w:lang w:val="en-US"/>
              </w:rPr>
              <w:t>日</w:t>
            </w:r>
            <w:r>
              <w:rPr>
                <w:rFonts w:ascii="Times New Roman" w:hAnsi="Times New Roman" w:cs="Times New Roman"/>
                <w:color w:val="auto"/>
                <w:sz w:val="24"/>
                <w:szCs w:val="24"/>
                <w:lang w:val="en-US"/>
              </w:rPr>
              <w:t>~</w:t>
            </w:r>
            <w:r>
              <w:rPr>
                <w:rFonts w:hint="eastAsia" w:cs="Times New Roman"/>
                <w:color w:val="auto"/>
                <w:sz w:val="24"/>
                <w:szCs w:val="24"/>
                <w:lang w:val="en-US" w:eastAsia="zh-CN"/>
              </w:rPr>
              <w:t>3</w:t>
            </w:r>
            <w:r>
              <w:rPr>
                <w:rFonts w:hint="eastAsia" w:ascii="Times New Roman" w:hAnsi="Times New Roman" w:cs="Times New Roman"/>
                <w:color w:val="auto"/>
                <w:sz w:val="24"/>
                <w:szCs w:val="24"/>
                <w:lang w:val="en-US" w:eastAsia="zh-CN"/>
              </w:rPr>
              <w:t>月</w:t>
            </w:r>
            <w:r>
              <w:rPr>
                <w:rFonts w:hint="eastAsia" w:cs="Times New Roman"/>
                <w:color w:val="auto"/>
                <w:sz w:val="24"/>
                <w:szCs w:val="24"/>
                <w:lang w:val="en-US" w:eastAsia="zh-CN"/>
              </w:rPr>
              <w:t>18</w:t>
            </w:r>
            <w:r>
              <w:rPr>
                <w:rFonts w:ascii="Times New Roman" w:hAnsi="Times New Roman" w:cs="Times New Roman"/>
                <w:color w:val="auto"/>
                <w:sz w:val="24"/>
                <w:szCs w:val="24"/>
                <w:lang w:val="en-US"/>
              </w:rPr>
              <w:t>日进行监测。</w:t>
            </w:r>
          </w:p>
          <w:p w14:paraId="40ED5C16">
            <w:pPr>
              <w:spacing w:line="520" w:lineRule="exact"/>
              <w:ind w:firstLine="480" w:firstLineChars="200"/>
              <w:jc w:val="both"/>
              <w:rPr>
                <w:rFonts w:ascii="Times New Roman" w:hAnsi="Times New Roman" w:cs="Times New Roman"/>
                <w:color w:val="auto"/>
                <w:sz w:val="24"/>
                <w:szCs w:val="24"/>
                <w:lang w:val="en-US"/>
              </w:rPr>
            </w:pPr>
            <w:r>
              <w:rPr>
                <w:rFonts w:hint="eastAsia" w:ascii="Times New Roman" w:hAnsi="Times New Roman" w:cs="Times New Roman"/>
                <w:color w:val="auto"/>
                <w:sz w:val="24"/>
                <w:szCs w:val="24"/>
                <w:lang w:val="en-US"/>
              </w:rPr>
              <w:t>①</w:t>
            </w:r>
            <w:r>
              <w:rPr>
                <w:rFonts w:ascii="Times New Roman" w:hAnsi="Times New Roman" w:cs="Times New Roman"/>
                <w:color w:val="auto"/>
                <w:sz w:val="24"/>
                <w:szCs w:val="24"/>
                <w:lang w:val="en-US"/>
              </w:rPr>
              <w:t>监测项目及监测点位</w:t>
            </w:r>
          </w:p>
          <w:p w14:paraId="7B1C933F">
            <w:pPr>
              <w:spacing w:line="520" w:lineRule="exact"/>
              <w:ind w:firstLine="480" w:firstLineChars="200"/>
              <w:jc w:val="both"/>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在</w:t>
            </w:r>
            <w:r>
              <w:rPr>
                <w:rFonts w:hint="eastAsia" w:ascii="Times New Roman" w:hAnsi="Times New Roman" w:cs="Times New Roman"/>
                <w:color w:val="auto"/>
                <w:sz w:val="24"/>
                <w:szCs w:val="24"/>
                <w:lang w:val="en-US" w:eastAsia="zh-CN"/>
              </w:rPr>
              <w:t>传祥环保小区</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eastAsia="zh-CN"/>
              </w:rPr>
              <w:t>厂区</w:t>
            </w:r>
            <w:r>
              <w:rPr>
                <w:rFonts w:hint="eastAsia" w:ascii="Times New Roman" w:hAnsi="Times New Roman" w:cs="Times New Roman"/>
                <w:color w:val="auto"/>
                <w:sz w:val="24"/>
                <w:szCs w:val="24"/>
                <w:lang w:val="en-US"/>
              </w:rPr>
              <w:t>下风向</w:t>
            </w:r>
            <w:r>
              <w:rPr>
                <w:rFonts w:hint="eastAsia" w:cs="Times New Roman"/>
                <w:color w:val="auto"/>
                <w:sz w:val="24"/>
                <w:szCs w:val="24"/>
                <w:lang w:val="en-US" w:eastAsia="zh-CN"/>
              </w:rPr>
              <w:t>3</w:t>
            </w:r>
            <w:r>
              <w:rPr>
                <w:rFonts w:hint="eastAsia" w:ascii="Times New Roman" w:hAnsi="Times New Roman" w:cs="Times New Roman"/>
                <w:color w:val="auto"/>
                <w:sz w:val="24"/>
                <w:szCs w:val="24"/>
                <w:lang w:val="en-US"/>
              </w:rPr>
              <w:t>00m</w:t>
            </w:r>
            <w:r>
              <w:rPr>
                <w:rFonts w:hint="eastAsia" w:ascii="Times New Roman" w:hAnsi="Times New Roman" w:cs="Times New Roman"/>
                <w:color w:val="auto"/>
                <w:sz w:val="24"/>
                <w:szCs w:val="24"/>
                <w:lang w:val="en-US" w:eastAsia="zh-CN"/>
              </w:rPr>
              <w:t>各</w:t>
            </w:r>
            <w:r>
              <w:rPr>
                <w:rFonts w:ascii="Times New Roman" w:hAnsi="Times New Roman" w:cs="Times New Roman"/>
                <w:color w:val="auto"/>
                <w:sz w:val="24"/>
                <w:szCs w:val="24"/>
                <w:lang w:val="en-US"/>
              </w:rPr>
              <w:t>布设</w:t>
            </w:r>
            <w:r>
              <w:rPr>
                <w:rFonts w:hint="eastAsia" w:ascii="Times New Roman" w:hAnsi="Times New Roman" w:cs="Times New Roman"/>
                <w:color w:val="auto"/>
                <w:sz w:val="24"/>
                <w:szCs w:val="24"/>
                <w:lang w:val="en-US"/>
              </w:rPr>
              <w:t>1</w:t>
            </w:r>
            <w:r>
              <w:rPr>
                <w:rFonts w:ascii="Times New Roman" w:hAnsi="Times New Roman" w:cs="Times New Roman"/>
                <w:color w:val="auto"/>
                <w:sz w:val="24"/>
                <w:szCs w:val="24"/>
                <w:lang w:val="en-US"/>
              </w:rPr>
              <w:t>个监测点，具体位置见</w:t>
            </w:r>
            <w:r>
              <w:rPr>
                <w:rFonts w:hint="eastAsia" w:ascii="Times New Roman" w:hAnsi="Times New Roman" w:cs="Times New Roman"/>
                <w:color w:val="auto"/>
                <w:sz w:val="24"/>
                <w:szCs w:val="24"/>
                <w:lang w:val="en-US"/>
              </w:rPr>
              <w:t>下表</w:t>
            </w:r>
            <w:r>
              <w:rPr>
                <w:rFonts w:ascii="Times New Roman" w:hAnsi="Times New Roman" w:cs="Times New Roman"/>
                <w:color w:val="auto"/>
                <w:sz w:val="24"/>
                <w:szCs w:val="24"/>
                <w:lang w:val="en-US"/>
              </w:rPr>
              <w:t>。</w:t>
            </w:r>
          </w:p>
          <w:p w14:paraId="4A1E4FE4">
            <w:pPr>
              <w:spacing w:line="520" w:lineRule="exact"/>
              <w:ind w:firstLine="482" w:firstLineChars="200"/>
              <w:jc w:val="center"/>
              <w:rPr>
                <w:rFonts w:ascii="Times New Roman" w:hAnsi="Times New Roman" w:cs="Times New Roman"/>
                <w:color w:val="auto"/>
                <w:sz w:val="24"/>
                <w:szCs w:val="24"/>
                <w:lang w:val="en-US"/>
              </w:rPr>
            </w:pPr>
            <w:r>
              <w:rPr>
                <w:b/>
                <w:color w:val="auto"/>
                <w:sz w:val="24"/>
              </w:rPr>
              <w:t>表</w:t>
            </w:r>
            <w:r>
              <w:rPr>
                <w:rFonts w:hint="eastAsia" w:ascii="Times New Roman"/>
                <w:b/>
                <w:color w:val="auto"/>
                <w:sz w:val="24"/>
                <w:lang w:val="en-US"/>
              </w:rPr>
              <w:t>3</w:t>
            </w:r>
            <w:r>
              <w:rPr>
                <w:rFonts w:ascii="Times New Roman" w:eastAsia="Times New Roman"/>
                <w:b/>
                <w:color w:val="auto"/>
                <w:sz w:val="24"/>
              </w:rPr>
              <w:t>-</w:t>
            </w:r>
            <w:r>
              <w:rPr>
                <w:rFonts w:hint="eastAsia" w:eastAsia="宋体"/>
                <w:b/>
                <w:color w:val="auto"/>
                <w:sz w:val="24"/>
                <w:lang w:val="en-US" w:eastAsia="zh-CN"/>
              </w:rPr>
              <w:t>1</w:t>
            </w:r>
            <w:r>
              <w:rPr>
                <w:rFonts w:hint="eastAsia" w:ascii="Times New Roman"/>
                <w:b/>
                <w:color w:val="auto"/>
                <w:sz w:val="24"/>
                <w:lang w:val="en-US"/>
              </w:rPr>
              <w:t xml:space="preserve">   </w:t>
            </w:r>
            <w:r>
              <w:rPr>
                <w:rFonts w:ascii="Times New Roman" w:eastAsia="Times New Roman"/>
                <w:b/>
                <w:color w:val="auto"/>
                <w:sz w:val="24"/>
                <w:lang w:val="en-US"/>
              </w:rPr>
              <w:t>环境空气质量现状监测点一览表</w:t>
            </w:r>
          </w:p>
          <w:tbl>
            <w:tblPr>
              <w:tblStyle w:val="25"/>
              <w:tblW w:w="827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46"/>
              <w:gridCol w:w="2098"/>
              <w:gridCol w:w="1831"/>
              <w:gridCol w:w="2429"/>
              <w:gridCol w:w="1274"/>
            </w:tblGrid>
            <w:tr w14:paraId="62B967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646" w:type="dxa"/>
                  <w:vAlign w:val="center"/>
                </w:tcPr>
                <w:p w14:paraId="711A7D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编号</w:t>
                  </w:r>
                </w:p>
              </w:tc>
              <w:tc>
                <w:tcPr>
                  <w:tcW w:w="2098" w:type="dxa"/>
                  <w:vAlign w:val="center"/>
                </w:tcPr>
                <w:p w14:paraId="296D85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监测点位</w:t>
                  </w:r>
                </w:p>
              </w:tc>
              <w:tc>
                <w:tcPr>
                  <w:tcW w:w="1831" w:type="dxa"/>
                  <w:vAlign w:val="center"/>
                </w:tcPr>
                <w:p w14:paraId="4CD045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相对本项目方位</w:t>
                  </w:r>
                </w:p>
              </w:tc>
              <w:tc>
                <w:tcPr>
                  <w:tcW w:w="2429" w:type="dxa"/>
                  <w:vAlign w:val="center"/>
                </w:tcPr>
                <w:p w14:paraId="073402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相对本项目距离（m）</w:t>
                  </w:r>
                </w:p>
              </w:tc>
              <w:tc>
                <w:tcPr>
                  <w:tcW w:w="1274" w:type="dxa"/>
                  <w:vAlign w:val="center"/>
                </w:tcPr>
                <w:p w14:paraId="69F97B3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监测项目</w:t>
                  </w:r>
                </w:p>
              </w:tc>
            </w:tr>
            <w:tr w14:paraId="56FE597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5" w:hRule="atLeast"/>
                <w:jc w:val="center"/>
              </w:trPr>
              <w:tc>
                <w:tcPr>
                  <w:tcW w:w="646" w:type="dxa"/>
                  <w:vAlign w:val="center"/>
                </w:tcPr>
                <w:p w14:paraId="3CB90C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1</w:t>
                  </w:r>
                </w:p>
              </w:tc>
              <w:tc>
                <w:tcPr>
                  <w:tcW w:w="2098" w:type="dxa"/>
                  <w:vAlign w:val="center"/>
                </w:tcPr>
                <w:p w14:paraId="21FA0F5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lang w:eastAsia="zh-CN"/>
                    </w:rPr>
                  </w:pPr>
                  <w:r>
                    <w:rPr>
                      <w:rFonts w:hint="eastAsia"/>
                      <w:color w:val="auto"/>
                    </w:rPr>
                    <w:t>传祥环保小区</w:t>
                  </w:r>
                </w:p>
              </w:tc>
              <w:tc>
                <w:tcPr>
                  <w:tcW w:w="1831" w:type="dxa"/>
                  <w:vAlign w:val="center"/>
                </w:tcPr>
                <w:p w14:paraId="3A732A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NE</w:t>
                  </w:r>
                </w:p>
              </w:tc>
              <w:tc>
                <w:tcPr>
                  <w:tcW w:w="2429" w:type="dxa"/>
                  <w:vAlign w:val="center"/>
                </w:tcPr>
                <w:p w14:paraId="7033361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70</w:t>
                  </w:r>
                </w:p>
              </w:tc>
              <w:tc>
                <w:tcPr>
                  <w:tcW w:w="1274" w:type="dxa"/>
                  <w:vMerge w:val="restart"/>
                  <w:vAlign w:val="center"/>
                </w:tcPr>
                <w:p w14:paraId="230B11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bidi="zh-CN"/>
                    </w:rPr>
                  </w:pPr>
                  <w:r>
                    <w:rPr>
                      <w:rFonts w:hint="eastAsia" w:cs="Times New Roman"/>
                      <w:color w:val="auto"/>
                      <w:sz w:val="21"/>
                      <w:szCs w:val="21"/>
                      <w:lang w:val="en-US" w:eastAsia="zh-CN"/>
                    </w:rPr>
                    <w:t>NH</w:t>
                  </w:r>
                  <w:r>
                    <w:rPr>
                      <w:rFonts w:hint="eastAsia" w:cs="Times New Roman"/>
                      <w:color w:val="auto"/>
                      <w:sz w:val="21"/>
                      <w:szCs w:val="21"/>
                      <w:vertAlign w:val="subscript"/>
                      <w:lang w:val="en-US" w:eastAsia="zh-CN"/>
                    </w:rPr>
                    <w:t>3</w:t>
                  </w:r>
                  <w:r>
                    <w:rPr>
                      <w:rFonts w:hint="eastAsia" w:cs="Times New Roman"/>
                      <w:color w:val="auto"/>
                      <w:sz w:val="21"/>
                      <w:szCs w:val="21"/>
                      <w:lang w:val="en-US" w:eastAsia="zh-CN"/>
                    </w:rPr>
                    <w:t>、H</w:t>
                  </w:r>
                  <w:r>
                    <w:rPr>
                      <w:rFonts w:hint="eastAsia" w:cs="Times New Roman"/>
                      <w:color w:val="auto"/>
                      <w:sz w:val="21"/>
                      <w:szCs w:val="21"/>
                      <w:vertAlign w:val="subscript"/>
                      <w:lang w:val="en-US" w:eastAsia="zh-CN"/>
                    </w:rPr>
                    <w:t>2</w:t>
                  </w:r>
                  <w:r>
                    <w:rPr>
                      <w:rFonts w:hint="eastAsia" w:cs="Times New Roman"/>
                      <w:color w:val="auto"/>
                      <w:sz w:val="21"/>
                      <w:szCs w:val="21"/>
                      <w:lang w:val="en-US" w:eastAsia="zh-CN"/>
                    </w:rPr>
                    <w:t>S</w:t>
                  </w:r>
                </w:p>
              </w:tc>
            </w:tr>
            <w:tr w14:paraId="71F799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3" w:hRule="atLeast"/>
                <w:jc w:val="center"/>
              </w:trPr>
              <w:tc>
                <w:tcPr>
                  <w:tcW w:w="646" w:type="dxa"/>
                  <w:vAlign w:val="center"/>
                </w:tcPr>
                <w:p w14:paraId="1D2A3E3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2098" w:type="dxa"/>
                  <w:vAlign w:val="center"/>
                </w:tcPr>
                <w:p w14:paraId="01D3CB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lang w:val="en-US" w:eastAsia="zh-CN" w:bidi="ar-SA"/>
                    </w:rPr>
                  </w:pPr>
                  <w:r>
                    <w:rPr>
                      <w:rFonts w:hint="eastAsia"/>
                      <w:color w:val="auto"/>
                      <w:lang w:eastAsia="zh-CN"/>
                    </w:rPr>
                    <w:t>尊园商住小区</w:t>
                  </w:r>
                </w:p>
              </w:tc>
              <w:tc>
                <w:tcPr>
                  <w:tcW w:w="1831" w:type="dxa"/>
                  <w:vAlign w:val="center"/>
                </w:tcPr>
                <w:p w14:paraId="2EC6B4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S</w:t>
                  </w:r>
                </w:p>
              </w:tc>
              <w:tc>
                <w:tcPr>
                  <w:tcW w:w="2429" w:type="dxa"/>
                  <w:vAlign w:val="center"/>
                </w:tcPr>
                <w:p w14:paraId="79B348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lang w:val="en-US" w:eastAsia="zh-CN" w:bidi="zh-CN"/>
                    </w:rPr>
                  </w:pPr>
                  <w:r>
                    <w:rPr>
                      <w:rFonts w:hint="eastAsia" w:cs="Times New Roman"/>
                      <w:color w:val="auto"/>
                      <w:sz w:val="21"/>
                      <w:szCs w:val="21"/>
                      <w:lang w:val="en-US" w:eastAsia="zh-CN"/>
                    </w:rPr>
                    <w:t>3</w:t>
                  </w:r>
                  <w:r>
                    <w:rPr>
                      <w:rFonts w:hint="eastAsia" w:ascii="Times New Roman" w:hAnsi="Times New Roman" w:cs="Times New Roman"/>
                      <w:color w:val="auto"/>
                      <w:sz w:val="21"/>
                      <w:szCs w:val="21"/>
                      <w:lang w:val="en-US"/>
                    </w:rPr>
                    <w:t>00</w:t>
                  </w:r>
                </w:p>
              </w:tc>
              <w:tc>
                <w:tcPr>
                  <w:tcW w:w="1274" w:type="dxa"/>
                  <w:vMerge w:val="continue"/>
                  <w:vAlign w:val="center"/>
                </w:tcPr>
                <w:p w14:paraId="579FE7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lang w:val="en-US" w:eastAsia="zh-CN" w:bidi="zh-CN"/>
                    </w:rPr>
                  </w:pPr>
                </w:p>
              </w:tc>
            </w:tr>
          </w:tbl>
          <w:p w14:paraId="4834F9F2">
            <w:pPr>
              <w:spacing w:line="520" w:lineRule="exact"/>
              <w:ind w:firstLine="480" w:firstLineChars="200"/>
              <w:jc w:val="both"/>
              <w:rPr>
                <w:rFonts w:hint="eastAsia"/>
                <w:color w:val="auto"/>
                <w:sz w:val="24"/>
                <w:szCs w:val="24"/>
                <w:lang w:val="en-US"/>
              </w:rPr>
            </w:pPr>
            <w:r>
              <w:rPr>
                <w:rFonts w:hint="eastAsia" w:ascii="Times New Roman" w:hAnsi="Times New Roman" w:cs="Times New Roman"/>
                <w:color w:val="auto"/>
                <w:sz w:val="24"/>
                <w:szCs w:val="24"/>
                <w:lang w:val="en-US"/>
              </w:rPr>
              <w:t>②</w:t>
            </w:r>
            <w:r>
              <w:rPr>
                <w:rFonts w:hint="eastAsia"/>
                <w:color w:val="auto"/>
                <w:sz w:val="24"/>
                <w:szCs w:val="24"/>
                <w:lang w:val="en-US"/>
              </w:rPr>
              <w:t>监测方法</w:t>
            </w:r>
          </w:p>
          <w:p w14:paraId="385F853D">
            <w:pPr>
              <w:spacing w:line="520" w:lineRule="exact"/>
              <w:ind w:firstLine="480" w:firstLineChars="200"/>
              <w:jc w:val="both"/>
              <w:rPr>
                <w:rFonts w:hint="eastAsia" w:ascii="Times New Roman" w:hAnsi="Times New Roman" w:cs="Times New Roman"/>
                <w:color w:val="auto"/>
                <w:sz w:val="24"/>
                <w:szCs w:val="24"/>
                <w:lang w:val="en-US"/>
              </w:rPr>
            </w:pPr>
            <w:r>
              <w:rPr>
                <w:rFonts w:hint="eastAsia" w:ascii="Times New Roman" w:hAnsi="Times New Roman" w:cs="Times New Roman"/>
                <w:color w:val="auto"/>
                <w:sz w:val="24"/>
                <w:szCs w:val="24"/>
                <w:lang w:val="en-US"/>
              </w:rPr>
              <w:t>监测采样</w:t>
            </w:r>
            <w:r>
              <w:rPr>
                <w:rFonts w:hint="eastAsia" w:ascii="Times New Roman" w:hAnsi="Times New Roman" w:cs="Times New Roman"/>
                <w:color w:val="auto"/>
                <w:sz w:val="24"/>
                <w:szCs w:val="24"/>
                <w:lang w:val="en-US" w:eastAsia="zh-CN"/>
              </w:rPr>
              <w:t>分析</w:t>
            </w:r>
            <w:r>
              <w:rPr>
                <w:rFonts w:hint="eastAsia" w:ascii="Times New Roman" w:hAnsi="Times New Roman" w:cs="Times New Roman"/>
                <w:color w:val="auto"/>
                <w:sz w:val="24"/>
                <w:szCs w:val="24"/>
                <w:lang w:val="en-US"/>
              </w:rPr>
              <w:t>方法按《环境空气质量手工监测技术规范》</w:t>
            </w:r>
            <w:r>
              <w:rPr>
                <w:rFonts w:hint="eastAsia"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rPr>
              <w:t>HJ/T194-2017</w:t>
            </w:r>
            <w:r>
              <w:rPr>
                <w:rFonts w:hint="eastAsia" w:ascii="Times New Roman" w:hAnsi="Times New Roman" w:cs="Times New Roman"/>
                <w:color w:val="auto"/>
                <w:sz w:val="24"/>
                <w:szCs w:val="24"/>
                <w:lang w:val="en-US" w:eastAsia="zh-CN"/>
              </w:rPr>
              <w:t>）、</w:t>
            </w:r>
            <w:r>
              <w:rPr>
                <w:rFonts w:ascii="Times New Roman" w:hAnsi="Times New Roman" w:cs="Times New Roman"/>
                <w:color w:val="auto"/>
                <w:sz w:val="24"/>
                <w:szCs w:val="24"/>
                <w:lang w:val="en-US"/>
              </w:rPr>
              <w:t>《环境监测技术规范》（大气部分）和</w:t>
            </w:r>
            <w:r>
              <w:rPr>
                <w:rFonts w:hint="eastAsia" w:cs="Times New Roman"/>
                <w:color w:val="auto"/>
                <w:sz w:val="24"/>
                <w:szCs w:val="24"/>
                <w:lang w:val="en-US" w:eastAsia="zh-CN"/>
              </w:rPr>
              <w:t>原</w:t>
            </w:r>
            <w:r>
              <w:rPr>
                <w:rFonts w:ascii="Times New Roman" w:hAnsi="Times New Roman" w:cs="Times New Roman"/>
                <w:color w:val="auto"/>
                <w:sz w:val="24"/>
                <w:szCs w:val="24"/>
                <w:lang w:val="en-US"/>
              </w:rPr>
              <w:t>国家环保局《空气和废气监测分析方法》的规定执行。</w:t>
            </w:r>
          </w:p>
          <w:p w14:paraId="313AFF72">
            <w:pPr>
              <w:pStyle w:val="2"/>
              <w:spacing w:line="520" w:lineRule="exact"/>
              <w:ind w:firstLine="480"/>
              <w:rPr>
                <w:color w:val="auto"/>
                <w:lang w:bidi="zh-CN"/>
              </w:rPr>
            </w:pPr>
            <w:r>
              <w:rPr>
                <w:rFonts w:hint="eastAsia" w:ascii="Times New Roman" w:hAnsi="Times New Roman" w:cs="Times New Roman"/>
                <w:color w:val="auto"/>
                <w:sz w:val="24"/>
                <w:szCs w:val="24"/>
                <w:lang w:val="en-US"/>
              </w:rPr>
              <w:t>③</w:t>
            </w:r>
            <w:r>
              <w:rPr>
                <w:rFonts w:hint="eastAsia"/>
                <w:color w:val="auto"/>
                <w:lang w:bidi="zh-CN"/>
              </w:rPr>
              <w:t>执行标准</w:t>
            </w:r>
          </w:p>
          <w:p w14:paraId="78E729FC">
            <w:pPr>
              <w:spacing w:line="520" w:lineRule="exact"/>
              <w:ind w:firstLine="480" w:firstLineChars="200"/>
              <w:jc w:val="both"/>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本次评价采用</w:t>
            </w:r>
            <w:r>
              <w:rPr>
                <w:rFonts w:hint="eastAsia" w:ascii="Times New Roman" w:hAnsi="Times New Roman" w:cs="Times New Roman"/>
                <w:color w:val="auto"/>
                <w:sz w:val="24"/>
                <w:szCs w:val="24"/>
                <w:lang w:val="en-US"/>
              </w:rPr>
              <w:t>《</w:t>
            </w:r>
            <w:r>
              <w:rPr>
                <w:rFonts w:hint="eastAsia" w:cs="Times New Roman"/>
                <w:color w:val="auto"/>
                <w:sz w:val="24"/>
                <w:szCs w:val="24"/>
                <w:lang w:val="en-US" w:eastAsia="zh-CN"/>
              </w:rPr>
              <w:t>环境影响评价技术导则 大气环境</w:t>
            </w:r>
            <w:r>
              <w:rPr>
                <w:rFonts w:hint="eastAsia" w:ascii="Times New Roman" w:hAnsi="Times New Roman" w:cs="Times New Roman"/>
                <w:color w:val="auto"/>
                <w:sz w:val="24"/>
                <w:szCs w:val="24"/>
                <w:lang w:val="en-US"/>
              </w:rPr>
              <w:t>》</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HJ2.2</w:t>
            </w:r>
            <w:r>
              <w:rPr>
                <w:rFonts w:hint="eastAsia" w:ascii="Times New Roman" w:hAnsi="Times New Roman" w:cs="Times New Roman"/>
                <w:color w:val="auto"/>
                <w:sz w:val="24"/>
                <w:szCs w:val="24"/>
                <w:lang w:val="en-US"/>
              </w:rPr>
              <w:t>-201</w:t>
            </w:r>
            <w:r>
              <w:rPr>
                <w:rFonts w:hint="eastAsia" w:cs="Times New Roman"/>
                <w:color w:val="auto"/>
                <w:sz w:val="24"/>
                <w:szCs w:val="24"/>
                <w:lang w:val="en-US" w:eastAsia="zh-CN"/>
              </w:rPr>
              <w:t>8</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附录D其他污染物空气质量浓度参考限值</w:t>
            </w:r>
            <w:r>
              <w:rPr>
                <w:rFonts w:hint="eastAsia" w:ascii="Times New Roman" w:hAnsi="Times New Roman" w:cs="Times New Roman"/>
                <w:color w:val="auto"/>
                <w:sz w:val="24"/>
                <w:szCs w:val="24"/>
                <w:lang w:val="en-US"/>
              </w:rPr>
              <w:t>中氨、硫化氢</w:t>
            </w:r>
            <w:r>
              <w:rPr>
                <w:rFonts w:hint="eastAsia" w:cs="Times New Roman"/>
                <w:color w:val="auto"/>
                <w:sz w:val="24"/>
                <w:szCs w:val="24"/>
                <w:lang w:val="en-US" w:eastAsia="zh-CN"/>
              </w:rPr>
              <w:t>限值</w:t>
            </w:r>
            <w:r>
              <w:rPr>
                <w:rFonts w:hint="eastAsia" w:ascii="Times New Roman" w:hAnsi="Times New Roman" w:cs="Times New Roman"/>
                <w:color w:val="auto"/>
                <w:sz w:val="24"/>
                <w:szCs w:val="24"/>
                <w:lang w:val="en-US" w:eastAsia="zh-CN"/>
              </w:rPr>
              <w:t>要求</w:t>
            </w:r>
            <w:r>
              <w:rPr>
                <w:rFonts w:ascii="Times New Roman" w:hAnsi="Times New Roman" w:cs="Times New Roman"/>
                <w:color w:val="auto"/>
                <w:sz w:val="24"/>
                <w:szCs w:val="24"/>
                <w:lang w:val="en-US"/>
              </w:rPr>
              <w:t>。</w:t>
            </w:r>
          </w:p>
          <w:p w14:paraId="1A7F270B">
            <w:pPr>
              <w:spacing w:line="520" w:lineRule="exact"/>
              <w:ind w:firstLine="482" w:firstLineChars="200"/>
              <w:jc w:val="center"/>
              <w:rPr>
                <w:rFonts w:ascii="Times New Roman" w:hAnsi="Times New Roman" w:cs="Times New Roman"/>
                <w:color w:val="auto"/>
                <w:sz w:val="24"/>
                <w:szCs w:val="24"/>
                <w:lang w:val="en-US"/>
              </w:rPr>
            </w:pPr>
            <w:r>
              <w:rPr>
                <w:b/>
                <w:color w:val="auto"/>
                <w:sz w:val="24"/>
              </w:rPr>
              <w:t>表</w:t>
            </w:r>
            <w:r>
              <w:rPr>
                <w:rFonts w:hint="eastAsia" w:ascii="Times New Roman"/>
                <w:b/>
                <w:color w:val="auto"/>
                <w:sz w:val="24"/>
                <w:lang w:val="en-US"/>
              </w:rPr>
              <w:t>3</w:t>
            </w:r>
            <w:r>
              <w:rPr>
                <w:rFonts w:ascii="Times New Roman" w:eastAsia="Times New Roman"/>
                <w:b/>
                <w:color w:val="auto"/>
                <w:sz w:val="24"/>
              </w:rPr>
              <w:t>-</w:t>
            </w:r>
            <w:r>
              <w:rPr>
                <w:rFonts w:hint="eastAsia" w:eastAsia="宋体"/>
                <w:b/>
                <w:color w:val="auto"/>
                <w:sz w:val="24"/>
                <w:lang w:val="en-US" w:eastAsia="zh-CN"/>
              </w:rPr>
              <w:t>2</w:t>
            </w:r>
            <w:r>
              <w:rPr>
                <w:rFonts w:hint="eastAsia" w:ascii="Times New Roman"/>
                <w:b/>
                <w:color w:val="auto"/>
                <w:sz w:val="24"/>
                <w:lang w:val="en-US"/>
              </w:rPr>
              <w:t xml:space="preserve">  </w:t>
            </w:r>
            <w:r>
              <w:rPr>
                <w:rFonts w:ascii="Times New Roman" w:eastAsia="Times New Roman"/>
                <w:b/>
                <w:color w:val="auto"/>
                <w:sz w:val="24"/>
                <w:lang w:val="en-US"/>
              </w:rPr>
              <w:t>环境空气质量标准</w:t>
            </w:r>
          </w:p>
          <w:tbl>
            <w:tblPr>
              <w:tblStyle w:val="25"/>
              <w:tblW w:w="833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67"/>
              <w:gridCol w:w="2036"/>
              <w:gridCol w:w="2036"/>
            </w:tblGrid>
            <w:tr w14:paraId="7A90CD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8" w:hRule="atLeast"/>
                <w:jc w:val="center"/>
              </w:trPr>
              <w:tc>
                <w:tcPr>
                  <w:tcW w:w="4267" w:type="dxa"/>
                  <w:vAlign w:val="center"/>
                </w:tcPr>
                <w:p w14:paraId="2D560A8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ascii="Times New Roman" w:hAnsi="Times New Roman" w:cs="Times New Roman"/>
                      <w:color w:val="auto"/>
                      <w:sz w:val="21"/>
                      <w:szCs w:val="21"/>
                      <w:lang w:val="en-US"/>
                    </w:rPr>
                    <w:t>污染因子</w:t>
                  </w:r>
                </w:p>
              </w:tc>
              <w:tc>
                <w:tcPr>
                  <w:tcW w:w="2036" w:type="dxa"/>
                  <w:vAlign w:val="center"/>
                </w:tcPr>
                <w:p w14:paraId="5D6D5B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hint="eastAsia" w:cs="Times New Roman"/>
                      <w:color w:val="auto"/>
                      <w:sz w:val="21"/>
                      <w:szCs w:val="21"/>
                      <w:lang w:val="en-US" w:eastAsia="zh-CN"/>
                    </w:rPr>
                    <w:t>NH</w:t>
                  </w:r>
                  <w:r>
                    <w:rPr>
                      <w:rFonts w:hint="eastAsia" w:cs="Times New Roman"/>
                      <w:color w:val="auto"/>
                      <w:sz w:val="21"/>
                      <w:szCs w:val="21"/>
                      <w:vertAlign w:val="subscript"/>
                      <w:lang w:val="en-US" w:eastAsia="zh-CN"/>
                    </w:rPr>
                    <w:t>3</w:t>
                  </w:r>
                </w:p>
              </w:tc>
              <w:tc>
                <w:tcPr>
                  <w:tcW w:w="2036" w:type="dxa"/>
                  <w:vAlign w:val="center"/>
                </w:tcPr>
                <w:p w14:paraId="34A488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hint="eastAsia" w:cs="Times New Roman"/>
                      <w:color w:val="auto"/>
                      <w:sz w:val="21"/>
                      <w:szCs w:val="21"/>
                      <w:lang w:val="en-US" w:eastAsia="zh-CN"/>
                    </w:rPr>
                    <w:t>H</w:t>
                  </w:r>
                  <w:r>
                    <w:rPr>
                      <w:rFonts w:hint="eastAsia" w:cs="Times New Roman"/>
                      <w:color w:val="auto"/>
                      <w:sz w:val="21"/>
                      <w:szCs w:val="21"/>
                      <w:vertAlign w:val="subscript"/>
                      <w:lang w:val="en-US" w:eastAsia="zh-CN"/>
                    </w:rPr>
                    <w:t>2</w:t>
                  </w:r>
                  <w:r>
                    <w:rPr>
                      <w:rFonts w:hint="eastAsia" w:cs="Times New Roman"/>
                      <w:color w:val="auto"/>
                      <w:sz w:val="21"/>
                      <w:szCs w:val="21"/>
                      <w:lang w:val="en-US" w:eastAsia="zh-CN"/>
                    </w:rPr>
                    <w:t>S</w:t>
                  </w:r>
                </w:p>
              </w:tc>
            </w:tr>
            <w:tr w14:paraId="54D3EC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4267" w:type="dxa"/>
                  <w:vAlign w:val="center"/>
                </w:tcPr>
                <w:p w14:paraId="60533CD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hint="eastAsia" w:cs="Times New Roman"/>
                      <w:color w:val="auto"/>
                      <w:sz w:val="21"/>
                      <w:szCs w:val="21"/>
                      <w:lang w:val="en-US" w:eastAsia="zh-CN"/>
                    </w:rPr>
                    <w:t>小时</w:t>
                  </w:r>
                  <w:r>
                    <w:rPr>
                      <w:rFonts w:ascii="Times New Roman" w:hAnsi="Times New Roman" w:cs="Times New Roman"/>
                      <w:color w:val="auto"/>
                      <w:sz w:val="21"/>
                      <w:szCs w:val="21"/>
                      <w:lang w:val="en-US"/>
                    </w:rPr>
                    <w:t>平均浓度限值</w:t>
                  </w:r>
                </w:p>
              </w:tc>
              <w:tc>
                <w:tcPr>
                  <w:tcW w:w="2036" w:type="dxa"/>
                  <w:vAlign w:val="center"/>
                </w:tcPr>
                <w:p w14:paraId="51E7BB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hint="eastAsia" w:cs="Times New Roman"/>
                      <w:color w:val="auto"/>
                      <w:sz w:val="21"/>
                      <w:szCs w:val="21"/>
                      <w:lang w:val="en-US" w:eastAsia="zh-CN"/>
                    </w:rPr>
                    <w:t>200</w:t>
                  </w:r>
                  <w:r>
                    <w:rPr>
                      <w:rFonts w:ascii="Times New Roman" w:hAnsi="Times New Roman" w:cs="Times New Roman"/>
                      <w:color w:val="auto"/>
                      <w:sz w:val="24"/>
                      <w:szCs w:val="24"/>
                    </w:rPr>
                    <w:t>μ</w:t>
                  </w:r>
                  <w:r>
                    <w:rPr>
                      <w:rFonts w:ascii="Times New Roman" w:hAnsi="Times New Roman" w:cs="Times New Roman"/>
                      <w:color w:val="auto"/>
                      <w:sz w:val="21"/>
                      <w:szCs w:val="21"/>
                      <w:lang w:val="en-US"/>
                    </w:rPr>
                    <w:t>g/m</w:t>
                  </w:r>
                  <w:r>
                    <w:rPr>
                      <w:rFonts w:ascii="Times New Roman" w:hAnsi="Times New Roman" w:cs="Times New Roman"/>
                      <w:color w:val="auto"/>
                      <w:sz w:val="21"/>
                      <w:szCs w:val="21"/>
                      <w:vertAlign w:val="superscript"/>
                      <w:lang w:val="en-US"/>
                    </w:rPr>
                    <w:t>3</w:t>
                  </w:r>
                </w:p>
              </w:tc>
              <w:tc>
                <w:tcPr>
                  <w:tcW w:w="2036" w:type="dxa"/>
                  <w:vAlign w:val="center"/>
                </w:tcPr>
                <w:p w14:paraId="70997E5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10</w:t>
                  </w:r>
                  <w:r>
                    <w:rPr>
                      <w:rFonts w:ascii="Times New Roman" w:hAnsi="Times New Roman" w:cs="Times New Roman"/>
                      <w:color w:val="auto"/>
                      <w:sz w:val="24"/>
                      <w:szCs w:val="24"/>
                    </w:rPr>
                    <w:t>μ</w:t>
                  </w:r>
                  <w:r>
                    <w:rPr>
                      <w:rFonts w:ascii="Times New Roman" w:hAnsi="Times New Roman" w:cs="Times New Roman"/>
                      <w:color w:val="auto"/>
                      <w:sz w:val="21"/>
                      <w:szCs w:val="21"/>
                      <w:lang w:val="en-US"/>
                    </w:rPr>
                    <w:t>g/m</w:t>
                  </w:r>
                  <w:r>
                    <w:rPr>
                      <w:rFonts w:ascii="Times New Roman" w:hAnsi="Times New Roman" w:cs="Times New Roman"/>
                      <w:color w:val="auto"/>
                      <w:sz w:val="21"/>
                      <w:szCs w:val="21"/>
                      <w:vertAlign w:val="superscript"/>
                      <w:lang w:val="en-US"/>
                    </w:rPr>
                    <w:t>3</w:t>
                  </w:r>
                </w:p>
              </w:tc>
            </w:tr>
          </w:tbl>
          <w:p w14:paraId="646C9DAB">
            <w:pPr>
              <w:spacing w:line="520" w:lineRule="exact"/>
              <w:ind w:firstLine="480" w:firstLineChars="200"/>
              <w:jc w:val="both"/>
              <w:rPr>
                <w:rFonts w:hint="eastAsia" w:ascii="Times New Roman" w:hAnsi="Times New Roman" w:cs="Times New Roman"/>
                <w:color w:val="auto"/>
                <w:sz w:val="24"/>
                <w:szCs w:val="24"/>
                <w:lang w:val="en-US"/>
              </w:rPr>
            </w:pPr>
            <w:r>
              <w:rPr>
                <w:rFonts w:hint="eastAsia" w:ascii="Times New Roman" w:hAnsi="Times New Roman" w:cs="Times New Roman"/>
                <w:color w:val="auto"/>
                <w:sz w:val="24"/>
                <w:szCs w:val="24"/>
                <w:lang w:val="en-US"/>
              </w:rPr>
              <w:t>④监测结果</w:t>
            </w:r>
          </w:p>
          <w:p w14:paraId="0EC58103">
            <w:pPr>
              <w:spacing w:line="520" w:lineRule="exact"/>
              <w:ind w:firstLine="480" w:firstLineChars="200"/>
              <w:jc w:val="both"/>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大气现状监测结果及评价统计见</w:t>
            </w:r>
            <w:r>
              <w:rPr>
                <w:rFonts w:hint="eastAsia" w:ascii="Times New Roman" w:hAnsi="Times New Roman" w:cs="Times New Roman"/>
                <w:color w:val="auto"/>
                <w:sz w:val="24"/>
                <w:szCs w:val="24"/>
                <w:lang w:val="en-US"/>
              </w:rPr>
              <w:t>下表</w:t>
            </w:r>
            <w:r>
              <w:rPr>
                <w:rFonts w:ascii="Times New Roman" w:hAnsi="Times New Roman" w:cs="Times New Roman"/>
                <w:color w:val="auto"/>
                <w:sz w:val="24"/>
                <w:szCs w:val="24"/>
                <w:lang w:val="en-US"/>
              </w:rPr>
              <w:t>。</w:t>
            </w:r>
          </w:p>
          <w:p w14:paraId="06832A7A">
            <w:pPr>
              <w:spacing w:line="520" w:lineRule="exact"/>
              <w:ind w:firstLine="482" w:firstLineChars="200"/>
              <w:jc w:val="center"/>
              <w:rPr>
                <w:rFonts w:ascii="Times New Roman" w:eastAsia="Times New Roman"/>
                <w:b/>
                <w:color w:val="auto"/>
                <w:sz w:val="24"/>
                <w:vertAlign w:val="superscript"/>
                <w:lang w:val="en-US"/>
              </w:rPr>
            </w:pPr>
            <w:r>
              <w:rPr>
                <w:b/>
                <w:color w:val="auto"/>
                <w:sz w:val="24"/>
              </w:rPr>
              <w:t>表</w:t>
            </w:r>
            <w:r>
              <w:rPr>
                <w:rFonts w:hint="eastAsia" w:ascii="Times New Roman"/>
                <w:b/>
                <w:color w:val="auto"/>
                <w:sz w:val="24"/>
                <w:lang w:val="en-US"/>
              </w:rPr>
              <w:t>3</w:t>
            </w:r>
            <w:r>
              <w:rPr>
                <w:rFonts w:ascii="Times New Roman" w:eastAsia="Times New Roman"/>
                <w:b/>
                <w:color w:val="auto"/>
                <w:sz w:val="24"/>
              </w:rPr>
              <w:t>-</w:t>
            </w:r>
            <w:r>
              <w:rPr>
                <w:rFonts w:hint="eastAsia"/>
                <w:b/>
                <w:color w:val="auto"/>
                <w:sz w:val="24"/>
                <w:lang w:val="en-US" w:eastAsia="zh-CN"/>
              </w:rPr>
              <w:t>3</w:t>
            </w:r>
            <w:r>
              <w:rPr>
                <w:rFonts w:hint="eastAsia" w:eastAsia="宋体"/>
                <w:b/>
                <w:color w:val="auto"/>
                <w:sz w:val="24"/>
                <w:lang w:val="en-US" w:eastAsia="zh-CN"/>
              </w:rPr>
              <w:t xml:space="preserve"> </w:t>
            </w:r>
            <w:r>
              <w:rPr>
                <w:rFonts w:hint="eastAsia" w:ascii="Times New Roman"/>
                <w:b/>
                <w:color w:val="auto"/>
                <w:sz w:val="24"/>
                <w:lang w:val="en-US"/>
              </w:rPr>
              <w:t xml:space="preserve"> </w:t>
            </w:r>
            <w:r>
              <w:rPr>
                <w:rFonts w:ascii="Times New Roman" w:eastAsia="Times New Roman"/>
                <w:b/>
                <w:color w:val="auto"/>
                <w:sz w:val="24"/>
                <w:lang w:val="en-US"/>
              </w:rPr>
              <w:t>现状监测结果统计</w:t>
            </w:r>
            <w:r>
              <w:rPr>
                <w:rFonts w:hint="eastAsia" w:ascii="Times New Roman"/>
                <w:b/>
                <w:color w:val="auto"/>
                <w:sz w:val="24"/>
                <w:lang w:val="en-US"/>
              </w:rPr>
              <w:t xml:space="preserve">  </w:t>
            </w:r>
            <w:r>
              <w:rPr>
                <w:rFonts w:ascii="Times New Roman" w:eastAsia="Times New Roman"/>
                <w:b/>
                <w:color w:val="auto"/>
                <w:sz w:val="24"/>
                <w:lang w:val="en-US"/>
              </w:rPr>
              <w:t>单位：</w:t>
            </w:r>
            <w:r>
              <w:rPr>
                <w:rFonts w:ascii="Times New Roman" w:hAnsi="Times New Roman" w:cs="Times New Roman"/>
                <w:color w:val="auto"/>
                <w:sz w:val="24"/>
                <w:szCs w:val="24"/>
              </w:rPr>
              <w:t>μ</w:t>
            </w:r>
            <w:r>
              <w:rPr>
                <w:rFonts w:ascii="Times New Roman" w:eastAsia="Times New Roman"/>
                <w:b/>
                <w:color w:val="auto"/>
                <w:sz w:val="24"/>
                <w:lang w:val="en-US"/>
              </w:rPr>
              <w:t>g/m</w:t>
            </w:r>
            <w:r>
              <w:rPr>
                <w:rFonts w:ascii="Times New Roman" w:eastAsia="Times New Roman"/>
                <w:b/>
                <w:color w:val="auto"/>
                <w:sz w:val="24"/>
                <w:vertAlign w:val="superscript"/>
                <w:lang w:val="en-US"/>
              </w:rPr>
              <w:t>3</w:t>
            </w:r>
          </w:p>
          <w:tbl>
            <w:tblPr>
              <w:tblStyle w:val="25"/>
              <w:tblW w:w="84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39"/>
              <w:gridCol w:w="898"/>
              <w:gridCol w:w="1258"/>
              <w:gridCol w:w="701"/>
              <w:gridCol w:w="1575"/>
              <w:gridCol w:w="954"/>
              <w:gridCol w:w="983"/>
              <w:gridCol w:w="769"/>
            </w:tblGrid>
            <w:tr w14:paraId="7AD57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000" w:hRule="atLeast"/>
                <w:tblHeader/>
                <w:jc w:val="center"/>
              </w:trPr>
              <w:tc>
                <w:tcPr>
                  <w:tcW w:w="1339" w:type="dxa"/>
                  <w:tcMar>
                    <w:top w:w="0" w:type="dxa"/>
                    <w:left w:w="0" w:type="dxa"/>
                    <w:bottom w:w="0" w:type="dxa"/>
                    <w:right w:w="0" w:type="dxa"/>
                  </w:tcMar>
                  <w:vAlign w:val="center"/>
                </w:tcPr>
                <w:p w14:paraId="27FA8B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ascii="Times New Roman" w:hAnsi="Times New Roman" w:cs="Times New Roman"/>
                      <w:color w:val="auto"/>
                      <w:sz w:val="21"/>
                      <w:szCs w:val="21"/>
                    </w:rPr>
                    <w:t>监测点位</w:t>
                  </w:r>
                </w:p>
              </w:tc>
              <w:tc>
                <w:tcPr>
                  <w:tcW w:w="898" w:type="dxa"/>
                  <w:tcMar>
                    <w:top w:w="0" w:type="dxa"/>
                    <w:left w:w="0" w:type="dxa"/>
                    <w:bottom w:w="0" w:type="dxa"/>
                    <w:right w:w="0" w:type="dxa"/>
                  </w:tcMar>
                  <w:vAlign w:val="center"/>
                </w:tcPr>
                <w:p w14:paraId="731810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ascii="Times New Roman" w:hAnsi="Times New Roman" w:cs="Times New Roman"/>
                      <w:color w:val="auto"/>
                      <w:sz w:val="21"/>
                      <w:szCs w:val="21"/>
                    </w:rPr>
                    <w:t>监测项目</w:t>
                  </w:r>
                </w:p>
              </w:tc>
              <w:tc>
                <w:tcPr>
                  <w:tcW w:w="1258" w:type="dxa"/>
                  <w:tcMar>
                    <w:top w:w="0" w:type="dxa"/>
                    <w:left w:w="0" w:type="dxa"/>
                    <w:bottom w:w="0" w:type="dxa"/>
                    <w:right w:w="0" w:type="dxa"/>
                  </w:tcMar>
                  <w:vAlign w:val="center"/>
                </w:tcPr>
                <w:p w14:paraId="40AD76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ascii="Times New Roman" w:hAnsi="Times New Roman" w:cs="Times New Roman"/>
                      <w:color w:val="auto"/>
                      <w:sz w:val="21"/>
                      <w:szCs w:val="21"/>
                    </w:rPr>
                    <w:t>取值类型</w:t>
                  </w:r>
                </w:p>
              </w:tc>
              <w:tc>
                <w:tcPr>
                  <w:tcW w:w="701" w:type="dxa"/>
                  <w:tcMar>
                    <w:top w:w="0" w:type="dxa"/>
                    <w:left w:w="0" w:type="dxa"/>
                    <w:bottom w:w="0" w:type="dxa"/>
                    <w:right w:w="0" w:type="dxa"/>
                  </w:tcMar>
                  <w:vAlign w:val="center"/>
                </w:tcPr>
                <w:p w14:paraId="5F0BC7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ascii="Times New Roman" w:hAnsi="Times New Roman" w:cs="Times New Roman"/>
                      <w:color w:val="auto"/>
                      <w:sz w:val="21"/>
                      <w:szCs w:val="21"/>
                    </w:rPr>
                    <w:t>统计</w:t>
                  </w:r>
                </w:p>
                <w:p w14:paraId="65E4E1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ascii="Times New Roman" w:hAnsi="Times New Roman" w:cs="Times New Roman"/>
                      <w:color w:val="auto"/>
                      <w:sz w:val="21"/>
                      <w:szCs w:val="21"/>
                    </w:rPr>
                    <w:t>个数</w:t>
                  </w:r>
                </w:p>
              </w:tc>
              <w:tc>
                <w:tcPr>
                  <w:tcW w:w="1575" w:type="dxa"/>
                  <w:tcMar>
                    <w:top w:w="0" w:type="dxa"/>
                    <w:left w:w="0" w:type="dxa"/>
                    <w:bottom w:w="0" w:type="dxa"/>
                    <w:right w:w="0" w:type="dxa"/>
                  </w:tcMar>
                  <w:vAlign w:val="center"/>
                </w:tcPr>
                <w:p w14:paraId="7E6B1E3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ascii="Times New Roman" w:hAnsi="Times New Roman" w:cs="Times New Roman"/>
                      <w:color w:val="auto"/>
                      <w:sz w:val="21"/>
                      <w:szCs w:val="21"/>
                    </w:rPr>
                    <w:t>浓度范围</w:t>
                  </w:r>
                </w:p>
                <w:p w14:paraId="45035CD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pacing w:val="-20"/>
                      <w:sz w:val="21"/>
                      <w:szCs w:val="21"/>
                    </w:rPr>
                  </w:pPr>
                  <w:r>
                    <w:rPr>
                      <w:rFonts w:ascii="Times New Roman" w:hAnsi="Times New Roman" w:cs="Times New Roman"/>
                      <w:color w:val="auto"/>
                      <w:spacing w:val="-20"/>
                      <w:sz w:val="21"/>
                      <w:szCs w:val="21"/>
                    </w:rPr>
                    <w:t>（单位同标准值）</w:t>
                  </w:r>
                </w:p>
              </w:tc>
              <w:tc>
                <w:tcPr>
                  <w:tcW w:w="954" w:type="dxa"/>
                  <w:tcMar>
                    <w:top w:w="0" w:type="dxa"/>
                    <w:left w:w="0" w:type="dxa"/>
                    <w:bottom w:w="0" w:type="dxa"/>
                    <w:right w:w="0" w:type="dxa"/>
                  </w:tcMar>
                  <w:vAlign w:val="center"/>
                </w:tcPr>
                <w:p w14:paraId="7C36B1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标准值</w:t>
                  </w:r>
                </w:p>
                <w:p w14:paraId="0713DAF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w:t>
                  </w:r>
                  <w:r>
                    <w:rPr>
                      <w:rFonts w:hint="eastAsia" w:cs="Times New Roman"/>
                      <w:color w:val="auto"/>
                      <w:sz w:val="21"/>
                      <w:szCs w:val="21"/>
                      <w:lang w:val="en-US" w:eastAsia="zh-CN"/>
                    </w:rPr>
                    <w:t>mg/m</w:t>
                  </w:r>
                  <w:r>
                    <w:rPr>
                      <w:rFonts w:hint="eastAsia" w:cs="Times New Roman"/>
                      <w:color w:val="auto"/>
                      <w:sz w:val="21"/>
                      <w:szCs w:val="21"/>
                      <w:vertAlign w:val="superscript"/>
                      <w:lang w:val="en-US" w:eastAsia="zh-CN"/>
                    </w:rPr>
                    <w:t>3</w:t>
                  </w:r>
                  <w:r>
                    <w:rPr>
                      <w:rFonts w:hint="eastAsia" w:cs="Times New Roman"/>
                      <w:color w:val="auto"/>
                      <w:sz w:val="21"/>
                      <w:szCs w:val="21"/>
                      <w:lang w:eastAsia="zh-CN"/>
                    </w:rPr>
                    <w:t>）</w:t>
                  </w:r>
                </w:p>
              </w:tc>
              <w:tc>
                <w:tcPr>
                  <w:tcW w:w="983" w:type="dxa"/>
                  <w:tcMar>
                    <w:top w:w="0" w:type="dxa"/>
                    <w:left w:w="0" w:type="dxa"/>
                    <w:bottom w:w="0" w:type="dxa"/>
                    <w:right w:w="0" w:type="dxa"/>
                  </w:tcMar>
                  <w:vAlign w:val="center"/>
                </w:tcPr>
                <w:p w14:paraId="7000261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eastAsia="宋体" w:cs="Times New Roman"/>
                      <w:color w:val="auto"/>
                      <w:sz w:val="21"/>
                      <w:szCs w:val="21"/>
                      <w:lang w:eastAsia="zh-CN"/>
                    </w:rPr>
                  </w:pPr>
                  <w:r>
                    <w:rPr>
                      <w:rFonts w:hint="eastAsia" w:eastAsia="宋体" w:cs="Times New Roman"/>
                      <w:color w:val="auto"/>
                      <w:sz w:val="21"/>
                      <w:szCs w:val="21"/>
                      <w:lang w:eastAsia="zh-CN"/>
                    </w:rPr>
                    <w:t>占标率</w:t>
                  </w:r>
                </w:p>
                <w:p w14:paraId="5A3B654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Times New Roman" w:cs="Times New Roman"/>
                      <w:color w:val="auto"/>
                      <w:sz w:val="21"/>
                      <w:szCs w:val="21"/>
                      <w:lang w:val="en-US"/>
                    </w:rPr>
                  </w:pPr>
                  <w:r>
                    <w:rPr>
                      <w:rFonts w:hint="eastAsia" w:eastAsia="宋体" w:cs="Times New Roman"/>
                      <w:color w:val="auto"/>
                      <w:sz w:val="21"/>
                      <w:szCs w:val="21"/>
                      <w:lang w:val="en-US" w:eastAsia="zh-CN"/>
                    </w:rPr>
                    <w:t>%</w:t>
                  </w:r>
                </w:p>
              </w:tc>
              <w:tc>
                <w:tcPr>
                  <w:tcW w:w="769" w:type="dxa"/>
                  <w:tcMar>
                    <w:top w:w="0" w:type="dxa"/>
                    <w:left w:w="0" w:type="dxa"/>
                    <w:bottom w:w="0" w:type="dxa"/>
                    <w:right w:w="0" w:type="dxa"/>
                  </w:tcMar>
                  <w:vAlign w:val="center"/>
                </w:tcPr>
                <w:p w14:paraId="250488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ascii="Times New Roman" w:hAnsi="Times New Roman" w:cs="Times New Roman"/>
                      <w:color w:val="auto"/>
                      <w:sz w:val="21"/>
                      <w:szCs w:val="21"/>
                    </w:rPr>
                    <w:t>超标率</w:t>
                  </w:r>
                </w:p>
                <w:p w14:paraId="30F01E5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w:t>
                  </w:r>
                </w:p>
              </w:tc>
            </w:tr>
            <w:tr w14:paraId="1FED6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93" w:hRule="atLeast"/>
                <w:jc w:val="center"/>
              </w:trPr>
              <w:tc>
                <w:tcPr>
                  <w:tcW w:w="1339" w:type="dxa"/>
                  <w:vMerge w:val="restart"/>
                  <w:shd w:val="clear" w:color="auto" w:fill="auto"/>
                  <w:tcMar>
                    <w:top w:w="0" w:type="dxa"/>
                    <w:left w:w="0" w:type="dxa"/>
                    <w:bottom w:w="0" w:type="dxa"/>
                    <w:right w:w="0" w:type="dxa"/>
                  </w:tcMar>
                  <w:vAlign w:val="center"/>
                </w:tcPr>
                <w:p w14:paraId="45EDF9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lang w:eastAsia="zh-CN"/>
                    </w:rPr>
                  </w:pPr>
                  <w:r>
                    <w:rPr>
                      <w:rFonts w:hint="eastAsia"/>
                      <w:color w:val="auto"/>
                    </w:rPr>
                    <w:t>传祥环保小区</w:t>
                  </w:r>
                </w:p>
              </w:tc>
              <w:tc>
                <w:tcPr>
                  <w:tcW w:w="898" w:type="dxa"/>
                  <w:tcMar>
                    <w:top w:w="0" w:type="dxa"/>
                    <w:left w:w="0" w:type="dxa"/>
                    <w:bottom w:w="0" w:type="dxa"/>
                    <w:right w:w="0" w:type="dxa"/>
                  </w:tcMar>
                  <w:vAlign w:val="center"/>
                </w:tcPr>
                <w:p w14:paraId="6AC2AA1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NH</w:t>
                  </w:r>
                  <w:r>
                    <w:rPr>
                      <w:rFonts w:hint="eastAsia" w:eastAsia="宋体" w:cs="Times New Roman"/>
                      <w:color w:val="auto"/>
                      <w:sz w:val="21"/>
                      <w:szCs w:val="21"/>
                      <w:vertAlign w:val="subscript"/>
                      <w:lang w:val="en-US" w:eastAsia="zh-CN"/>
                    </w:rPr>
                    <w:t>3</w:t>
                  </w:r>
                </w:p>
              </w:tc>
              <w:tc>
                <w:tcPr>
                  <w:tcW w:w="1258" w:type="dxa"/>
                  <w:tcMar>
                    <w:top w:w="0" w:type="dxa"/>
                    <w:left w:w="0" w:type="dxa"/>
                    <w:bottom w:w="0" w:type="dxa"/>
                    <w:right w:w="0" w:type="dxa"/>
                  </w:tcMar>
                  <w:vAlign w:val="center"/>
                </w:tcPr>
                <w:p w14:paraId="0BCE8F4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hint="eastAsia" w:eastAsia="宋体" w:cs="Times New Roman"/>
                      <w:color w:val="auto"/>
                      <w:sz w:val="21"/>
                      <w:szCs w:val="21"/>
                      <w:lang w:val="en-US" w:eastAsia="zh-CN"/>
                    </w:rPr>
                    <w:t>1h</w:t>
                  </w:r>
                  <w:r>
                    <w:rPr>
                      <w:rFonts w:ascii="Times New Roman" w:hAnsi="Times New Roman" w:cs="Times New Roman"/>
                      <w:color w:val="auto"/>
                      <w:sz w:val="21"/>
                      <w:szCs w:val="21"/>
                    </w:rPr>
                    <w:t>小时平均</w:t>
                  </w:r>
                </w:p>
              </w:tc>
              <w:tc>
                <w:tcPr>
                  <w:tcW w:w="701" w:type="dxa"/>
                  <w:tcMar>
                    <w:top w:w="0" w:type="dxa"/>
                    <w:left w:w="0" w:type="dxa"/>
                    <w:bottom w:w="0" w:type="dxa"/>
                    <w:right w:w="0" w:type="dxa"/>
                  </w:tcMar>
                  <w:vAlign w:val="center"/>
                </w:tcPr>
                <w:p w14:paraId="751CDB4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12</w:t>
                  </w:r>
                </w:p>
              </w:tc>
              <w:tc>
                <w:tcPr>
                  <w:tcW w:w="1575" w:type="dxa"/>
                  <w:tcMar>
                    <w:top w:w="0" w:type="dxa"/>
                    <w:left w:w="0" w:type="dxa"/>
                    <w:bottom w:w="0" w:type="dxa"/>
                    <w:right w:w="0" w:type="dxa"/>
                  </w:tcMar>
                  <w:vAlign w:val="center"/>
                </w:tcPr>
                <w:p w14:paraId="057A3C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30-54</w:t>
                  </w:r>
                </w:p>
              </w:tc>
              <w:tc>
                <w:tcPr>
                  <w:tcW w:w="954" w:type="dxa"/>
                  <w:tcMar>
                    <w:top w:w="0" w:type="dxa"/>
                    <w:left w:w="0" w:type="dxa"/>
                    <w:bottom w:w="0" w:type="dxa"/>
                    <w:right w:w="0" w:type="dxa"/>
                  </w:tcMar>
                  <w:vAlign w:val="center"/>
                </w:tcPr>
                <w:p w14:paraId="36991A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cs="Times New Roman"/>
                      <w:color w:val="auto"/>
                      <w:sz w:val="21"/>
                      <w:szCs w:val="21"/>
                      <w:lang w:val="en-US"/>
                    </w:rPr>
                  </w:pPr>
                  <w:r>
                    <w:rPr>
                      <w:rFonts w:hint="eastAsia" w:cs="Times New Roman"/>
                      <w:color w:val="auto"/>
                      <w:sz w:val="21"/>
                      <w:szCs w:val="21"/>
                      <w:lang w:val="en-US" w:eastAsia="zh-CN"/>
                    </w:rPr>
                    <w:t>2</w:t>
                  </w:r>
                  <w:r>
                    <w:rPr>
                      <w:rFonts w:hint="eastAsia" w:ascii="Times New Roman" w:hAnsi="Times New Roman" w:cs="Times New Roman"/>
                      <w:color w:val="auto"/>
                      <w:sz w:val="21"/>
                      <w:szCs w:val="21"/>
                      <w:lang w:val="en-US"/>
                    </w:rPr>
                    <w:t>00</w:t>
                  </w:r>
                </w:p>
              </w:tc>
              <w:tc>
                <w:tcPr>
                  <w:tcW w:w="983" w:type="dxa"/>
                  <w:tcMar>
                    <w:top w:w="0" w:type="dxa"/>
                    <w:left w:w="0" w:type="dxa"/>
                    <w:bottom w:w="0" w:type="dxa"/>
                    <w:right w:w="0" w:type="dxa"/>
                  </w:tcMar>
                  <w:vAlign w:val="center"/>
                </w:tcPr>
                <w:p w14:paraId="1A81B31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27</w:t>
                  </w:r>
                </w:p>
              </w:tc>
              <w:tc>
                <w:tcPr>
                  <w:tcW w:w="769" w:type="dxa"/>
                  <w:tcMar>
                    <w:top w:w="0" w:type="dxa"/>
                    <w:left w:w="0" w:type="dxa"/>
                    <w:bottom w:w="0" w:type="dxa"/>
                    <w:right w:w="0" w:type="dxa"/>
                  </w:tcMar>
                  <w:vAlign w:val="center"/>
                </w:tcPr>
                <w:p w14:paraId="614705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lang w:val="en-US"/>
                    </w:rPr>
                  </w:pPr>
                  <w:r>
                    <w:rPr>
                      <w:rFonts w:hint="eastAsia" w:ascii="Times New Roman" w:hAnsi="Times New Roman" w:cs="Times New Roman"/>
                      <w:color w:val="auto"/>
                      <w:sz w:val="21"/>
                      <w:szCs w:val="21"/>
                      <w:lang w:val="en-US"/>
                    </w:rPr>
                    <w:t>0</w:t>
                  </w:r>
                </w:p>
              </w:tc>
            </w:tr>
            <w:tr w14:paraId="048C7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93" w:hRule="atLeast"/>
                <w:jc w:val="center"/>
              </w:trPr>
              <w:tc>
                <w:tcPr>
                  <w:tcW w:w="1339" w:type="dxa"/>
                  <w:vMerge w:val="continue"/>
                  <w:shd w:val="clear" w:color="auto" w:fill="auto"/>
                  <w:tcMar>
                    <w:top w:w="0" w:type="dxa"/>
                    <w:left w:w="0" w:type="dxa"/>
                    <w:bottom w:w="0" w:type="dxa"/>
                    <w:right w:w="0" w:type="dxa"/>
                  </w:tcMar>
                  <w:vAlign w:val="center"/>
                </w:tcPr>
                <w:p w14:paraId="070043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4"/>
                      <w:lang w:val="en-US" w:eastAsia="zh-CN" w:bidi="ar-SA"/>
                    </w:rPr>
                  </w:pPr>
                </w:p>
              </w:tc>
              <w:tc>
                <w:tcPr>
                  <w:tcW w:w="898" w:type="dxa"/>
                  <w:tcMar>
                    <w:top w:w="0" w:type="dxa"/>
                    <w:left w:w="0" w:type="dxa"/>
                    <w:bottom w:w="0" w:type="dxa"/>
                    <w:right w:w="0" w:type="dxa"/>
                  </w:tcMar>
                  <w:vAlign w:val="center"/>
                </w:tcPr>
                <w:p w14:paraId="295E2B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H</w:t>
                  </w:r>
                  <w:r>
                    <w:rPr>
                      <w:rFonts w:hint="eastAsia" w:eastAsia="宋体" w:cs="Times New Roman"/>
                      <w:color w:val="auto"/>
                      <w:sz w:val="21"/>
                      <w:szCs w:val="21"/>
                      <w:vertAlign w:val="subscript"/>
                      <w:lang w:val="en-US" w:eastAsia="zh-CN"/>
                    </w:rPr>
                    <w:t>2</w:t>
                  </w:r>
                  <w:r>
                    <w:rPr>
                      <w:rFonts w:hint="eastAsia" w:eastAsia="宋体" w:cs="Times New Roman"/>
                      <w:color w:val="auto"/>
                      <w:sz w:val="21"/>
                      <w:szCs w:val="21"/>
                      <w:lang w:val="en-US" w:eastAsia="zh-CN"/>
                    </w:rPr>
                    <w:t>S</w:t>
                  </w:r>
                </w:p>
              </w:tc>
              <w:tc>
                <w:tcPr>
                  <w:tcW w:w="1258" w:type="dxa"/>
                  <w:tcMar>
                    <w:top w:w="0" w:type="dxa"/>
                    <w:left w:w="0" w:type="dxa"/>
                    <w:bottom w:w="0" w:type="dxa"/>
                    <w:right w:w="0" w:type="dxa"/>
                  </w:tcMar>
                  <w:vAlign w:val="center"/>
                </w:tcPr>
                <w:p w14:paraId="7D4E89B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hint="eastAsia" w:eastAsia="宋体" w:cs="Times New Roman"/>
                      <w:color w:val="auto"/>
                      <w:sz w:val="21"/>
                      <w:szCs w:val="21"/>
                      <w:lang w:val="en-US" w:eastAsia="zh-CN"/>
                    </w:rPr>
                    <w:t>1h</w:t>
                  </w:r>
                  <w:r>
                    <w:rPr>
                      <w:rFonts w:ascii="Times New Roman" w:hAnsi="Times New Roman" w:cs="Times New Roman"/>
                      <w:color w:val="auto"/>
                      <w:sz w:val="21"/>
                      <w:szCs w:val="21"/>
                    </w:rPr>
                    <w:t>小时平均</w:t>
                  </w:r>
                </w:p>
              </w:tc>
              <w:tc>
                <w:tcPr>
                  <w:tcW w:w="701" w:type="dxa"/>
                  <w:tcMar>
                    <w:top w:w="0" w:type="dxa"/>
                    <w:left w:w="0" w:type="dxa"/>
                    <w:bottom w:w="0" w:type="dxa"/>
                    <w:right w:w="0" w:type="dxa"/>
                  </w:tcMar>
                  <w:vAlign w:val="center"/>
                </w:tcPr>
                <w:p w14:paraId="242B34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12</w:t>
                  </w:r>
                </w:p>
              </w:tc>
              <w:tc>
                <w:tcPr>
                  <w:tcW w:w="1575" w:type="dxa"/>
                  <w:tcMar>
                    <w:top w:w="0" w:type="dxa"/>
                    <w:left w:w="0" w:type="dxa"/>
                    <w:bottom w:w="0" w:type="dxa"/>
                    <w:right w:w="0" w:type="dxa"/>
                  </w:tcMar>
                  <w:vAlign w:val="center"/>
                </w:tcPr>
                <w:p w14:paraId="3F665E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1-3</w:t>
                  </w:r>
                </w:p>
              </w:tc>
              <w:tc>
                <w:tcPr>
                  <w:tcW w:w="954" w:type="dxa"/>
                  <w:tcMar>
                    <w:top w:w="0" w:type="dxa"/>
                    <w:left w:w="0" w:type="dxa"/>
                    <w:bottom w:w="0" w:type="dxa"/>
                    <w:right w:w="0" w:type="dxa"/>
                  </w:tcMar>
                  <w:vAlign w:val="center"/>
                </w:tcPr>
                <w:p w14:paraId="4BCB5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10</w:t>
                  </w:r>
                </w:p>
              </w:tc>
              <w:tc>
                <w:tcPr>
                  <w:tcW w:w="983" w:type="dxa"/>
                  <w:tcMar>
                    <w:top w:w="0" w:type="dxa"/>
                    <w:left w:w="0" w:type="dxa"/>
                    <w:bottom w:w="0" w:type="dxa"/>
                    <w:right w:w="0" w:type="dxa"/>
                  </w:tcMar>
                  <w:vAlign w:val="center"/>
                </w:tcPr>
                <w:p w14:paraId="783E97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30</w:t>
                  </w:r>
                </w:p>
              </w:tc>
              <w:tc>
                <w:tcPr>
                  <w:tcW w:w="769" w:type="dxa"/>
                  <w:tcMar>
                    <w:top w:w="0" w:type="dxa"/>
                    <w:left w:w="0" w:type="dxa"/>
                    <w:bottom w:w="0" w:type="dxa"/>
                    <w:right w:w="0" w:type="dxa"/>
                  </w:tcMar>
                  <w:vAlign w:val="center"/>
                </w:tcPr>
                <w:p w14:paraId="3DB040A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r>
            <w:tr w14:paraId="7AEAF6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93" w:hRule="atLeast"/>
                <w:jc w:val="center"/>
              </w:trPr>
              <w:tc>
                <w:tcPr>
                  <w:tcW w:w="1339" w:type="dxa"/>
                  <w:vMerge w:val="restart"/>
                  <w:tcMar>
                    <w:top w:w="0" w:type="dxa"/>
                    <w:left w:w="0" w:type="dxa"/>
                    <w:bottom w:w="0" w:type="dxa"/>
                    <w:right w:w="0" w:type="dxa"/>
                  </w:tcMar>
                  <w:vAlign w:val="center"/>
                </w:tcPr>
                <w:p w14:paraId="6525D05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lang w:val="en-US" w:eastAsia="zh-CN" w:bidi="zh-CN"/>
                    </w:rPr>
                  </w:pPr>
                  <w:r>
                    <w:rPr>
                      <w:rFonts w:hint="eastAsia"/>
                      <w:color w:val="auto"/>
                      <w:lang w:eastAsia="zh-CN"/>
                    </w:rPr>
                    <w:t>尊园商住小区</w:t>
                  </w:r>
                </w:p>
              </w:tc>
              <w:tc>
                <w:tcPr>
                  <w:tcW w:w="898" w:type="dxa"/>
                  <w:tcMar>
                    <w:top w:w="0" w:type="dxa"/>
                    <w:left w:w="0" w:type="dxa"/>
                    <w:bottom w:w="0" w:type="dxa"/>
                    <w:right w:w="0" w:type="dxa"/>
                  </w:tcMar>
                  <w:vAlign w:val="center"/>
                </w:tcPr>
                <w:p w14:paraId="2BB292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lang w:val="zh-CN" w:eastAsia="zh-CN" w:bidi="zh-CN"/>
                    </w:rPr>
                  </w:pPr>
                  <w:r>
                    <w:rPr>
                      <w:rFonts w:hint="eastAsia" w:eastAsia="宋体" w:cs="Times New Roman"/>
                      <w:color w:val="auto"/>
                      <w:sz w:val="21"/>
                      <w:szCs w:val="21"/>
                      <w:lang w:val="en-US" w:eastAsia="zh-CN"/>
                    </w:rPr>
                    <w:t>NH</w:t>
                  </w:r>
                  <w:r>
                    <w:rPr>
                      <w:rFonts w:hint="eastAsia" w:eastAsia="宋体" w:cs="Times New Roman"/>
                      <w:color w:val="auto"/>
                      <w:sz w:val="21"/>
                      <w:szCs w:val="21"/>
                      <w:vertAlign w:val="subscript"/>
                      <w:lang w:val="en-US" w:eastAsia="zh-CN"/>
                    </w:rPr>
                    <w:t>3</w:t>
                  </w:r>
                </w:p>
              </w:tc>
              <w:tc>
                <w:tcPr>
                  <w:tcW w:w="1258" w:type="dxa"/>
                  <w:tcMar>
                    <w:top w:w="0" w:type="dxa"/>
                    <w:left w:w="0" w:type="dxa"/>
                    <w:bottom w:w="0" w:type="dxa"/>
                    <w:right w:w="0" w:type="dxa"/>
                  </w:tcMar>
                  <w:vAlign w:val="center"/>
                </w:tcPr>
                <w:p w14:paraId="73D361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lang w:val="zh-CN" w:eastAsia="zh-CN" w:bidi="zh-CN"/>
                    </w:rPr>
                  </w:pPr>
                  <w:r>
                    <w:rPr>
                      <w:rFonts w:hint="eastAsia" w:eastAsia="宋体" w:cs="Times New Roman"/>
                      <w:color w:val="auto"/>
                      <w:sz w:val="21"/>
                      <w:szCs w:val="21"/>
                      <w:lang w:val="en-US" w:eastAsia="zh-CN"/>
                    </w:rPr>
                    <w:t>1h</w:t>
                  </w:r>
                  <w:r>
                    <w:rPr>
                      <w:rFonts w:ascii="Times New Roman" w:hAnsi="Times New Roman" w:cs="Times New Roman"/>
                      <w:color w:val="auto"/>
                      <w:sz w:val="21"/>
                      <w:szCs w:val="21"/>
                    </w:rPr>
                    <w:t>小时平均</w:t>
                  </w:r>
                </w:p>
              </w:tc>
              <w:tc>
                <w:tcPr>
                  <w:tcW w:w="701" w:type="dxa"/>
                  <w:tcMar>
                    <w:top w:w="0" w:type="dxa"/>
                    <w:left w:w="0" w:type="dxa"/>
                    <w:bottom w:w="0" w:type="dxa"/>
                    <w:right w:w="0" w:type="dxa"/>
                  </w:tcMar>
                  <w:vAlign w:val="center"/>
                </w:tcPr>
                <w:p w14:paraId="4F87B3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bidi="zh-CN"/>
                    </w:rPr>
                  </w:pPr>
                  <w:r>
                    <w:rPr>
                      <w:rFonts w:hint="eastAsia" w:cs="Times New Roman"/>
                      <w:color w:val="auto"/>
                      <w:sz w:val="21"/>
                      <w:szCs w:val="21"/>
                      <w:lang w:val="en-US" w:eastAsia="zh-CN"/>
                    </w:rPr>
                    <w:t>12</w:t>
                  </w:r>
                </w:p>
              </w:tc>
              <w:tc>
                <w:tcPr>
                  <w:tcW w:w="1575" w:type="dxa"/>
                  <w:tcMar>
                    <w:top w:w="0" w:type="dxa"/>
                    <w:left w:w="0" w:type="dxa"/>
                    <w:bottom w:w="0" w:type="dxa"/>
                    <w:right w:w="0" w:type="dxa"/>
                  </w:tcMar>
                  <w:vAlign w:val="center"/>
                </w:tcPr>
                <w:p w14:paraId="162B64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bidi="zh-CN"/>
                    </w:rPr>
                  </w:pPr>
                  <w:r>
                    <w:rPr>
                      <w:rFonts w:hint="eastAsia" w:cs="Times New Roman"/>
                      <w:color w:val="auto"/>
                      <w:sz w:val="21"/>
                      <w:szCs w:val="21"/>
                      <w:lang w:val="en-US" w:eastAsia="zh-CN" w:bidi="zh-CN"/>
                    </w:rPr>
                    <w:t>ND-31</w:t>
                  </w:r>
                </w:p>
              </w:tc>
              <w:tc>
                <w:tcPr>
                  <w:tcW w:w="954" w:type="dxa"/>
                  <w:tcMar>
                    <w:top w:w="0" w:type="dxa"/>
                    <w:left w:w="0" w:type="dxa"/>
                    <w:bottom w:w="0" w:type="dxa"/>
                    <w:right w:w="0" w:type="dxa"/>
                  </w:tcMar>
                  <w:vAlign w:val="center"/>
                </w:tcPr>
                <w:p w14:paraId="1E44F5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lang w:val="en-US" w:eastAsia="zh-CN" w:bidi="zh-CN"/>
                    </w:rPr>
                  </w:pPr>
                  <w:r>
                    <w:rPr>
                      <w:rFonts w:hint="eastAsia" w:cs="Times New Roman"/>
                      <w:color w:val="auto"/>
                      <w:sz w:val="21"/>
                      <w:szCs w:val="21"/>
                      <w:lang w:val="en-US" w:eastAsia="zh-CN"/>
                    </w:rPr>
                    <w:t>2</w:t>
                  </w:r>
                  <w:r>
                    <w:rPr>
                      <w:rFonts w:hint="eastAsia" w:ascii="Times New Roman" w:hAnsi="Times New Roman" w:cs="Times New Roman"/>
                      <w:color w:val="auto"/>
                      <w:sz w:val="21"/>
                      <w:szCs w:val="21"/>
                      <w:lang w:val="en-US"/>
                    </w:rPr>
                    <w:t>00</w:t>
                  </w:r>
                </w:p>
              </w:tc>
              <w:tc>
                <w:tcPr>
                  <w:tcW w:w="983" w:type="dxa"/>
                  <w:tcMar>
                    <w:top w:w="0" w:type="dxa"/>
                    <w:left w:w="0" w:type="dxa"/>
                    <w:bottom w:w="0" w:type="dxa"/>
                    <w:right w:w="0" w:type="dxa"/>
                  </w:tcMar>
                  <w:vAlign w:val="center"/>
                </w:tcPr>
                <w:p w14:paraId="5BD3F1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bidi="zh-CN"/>
                    </w:rPr>
                  </w:pPr>
                  <w:r>
                    <w:rPr>
                      <w:rFonts w:hint="eastAsia" w:cs="Times New Roman"/>
                      <w:color w:val="auto"/>
                      <w:sz w:val="21"/>
                      <w:szCs w:val="21"/>
                      <w:lang w:val="en-US" w:eastAsia="zh-CN"/>
                    </w:rPr>
                    <w:t>15.5</w:t>
                  </w:r>
                </w:p>
              </w:tc>
              <w:tc>
                <w:tcPr>
                  <w:tcW w:w="769" w:type="dxa"/>
                  <w:tcMar>
                    <w:top w:w="0" w:type="dxa"/>
                    <w:left w:w="0" w:type="dxa"/>
                    <w:bottom w:w="0" w:type="dxa"/>
                    <w:right w:w="0" w:type="dxa"/>
                  </w:tcMar>
                  <w:vAlign w:val="center"/>
                </w:tcPr>
                <w:p w14:paraId="7099C9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cs="Times New Roman"/>
                      <w:color w:val="auto"/>
                      <w:sz w:val="21"/>
                      <w:szCs w:val="21"/>
                      <w:lang w:val="en-US" w:eastAsia="zh-CN" w:bidi="zh-CN"/>
                    </w:rPr>
                  </w:pPr>
                  <w:r>
                    <w:rPr>
                      <w:rFonts w:hint="eastAsia" w:ascii="Times New Roman" w:hAnsi="Times New Roman" w:cs="Times New Roman"/>
                      <w:color w:val="auto"/>
                      <w:sz w:val="21"/>
                      <w:szCs w:val="21"/>
                      <w:lang w:val="en-US"/>
                    </w:rPr>
                    <w:t>0</w:t>
                  </w:r>
                </w:p>
              </w:tc>
            </w:tr>
            <w:tr w14:paraId="73853B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33" w:hRule="atLeast"/>
                <w:jc w:val="center"/>
              </w:trPr>
              <w:tc>
                <w:tcPr>
                  <w:tcW w:w="1339" w:type="dxa"/>
                  <w:vMerge w:val="continue"/>
                  <w:tcMar>
                    <w:top w:w="0" w:type="dxa"/>
                    <w:left w:w="0" w:type="dxa"/>
                    <w:bottom w:w="0" w:type="dxa"/>
                    <w:right w:w="0" w:type="dxa"/>
                  </w:tcMar>
                  <w:vAlign w:val="center"/>
                </w:tcPr>
                <w:p w14:paraId="78F48A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color w:val="auto"/>
                    </w:rPr>
                  </w:pPr>
                </w:p>
              </w:tc>
              <w:tc>
                <w:tcPr>
                  <w:tcW w:w="898" w:type="dxa"/>
                  <w:tcMar>
                    <w:top w:w="0" w:type="dxa"/>
                    <w:left w:w="0" w:type="dxa"/>
                    <w:bottom w:w="0" w:type="dxa"/>
                    <w:right w:w="0" w:type="dxa"/>
                  </w:tcMar>
                  <w:vAlign w:val="center"/>
                </w:tcPr>
                <w:p w14:paraId="048021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hint="eastAsia" w:eastAsia="宋体" w:cs="Times New Roman"/>
                      <w:color w:val="auto"/>
                      <w:sz w:val="21"/>
                      <w:szCs w:val="21"/>
                      <w:lang w:val="en-US" w:eastAsia="zh-CN"/>
                    </w:rPr>
                    <w:t>H</w:t>
                  </w:r>
                  <w:r>
                    <w:rPr>
                      <w:rFonts w:hint="eastAsia" w:eastAsia="宋体" w:cs="Times New Roman"/>
                      <w:color w:val="auto"/>
                      <w:sz w:val="21"/>
                      <w:szCs w:val="21"/>
                      <w:vertAlign w:val="subscript"/>
                      <w:lang w:val="en-US" w:eastAsia="zh-CN"/>
                    </w:rPr>
                    <w:t>2</w:t>
                  </w:r>
                  <w:r>
                    <w:rPr>
                      <w:rFonts w:hint="eastAsia" w:eastAsia="宋体" w:cs="Times New Roman"/>
                      <w:color w:val="auto"/>
                      <w:sz w:val="21"/>
                      <w:szCs w:val="21"/>
                      <w:lang w:val="en-US" w:eastAsia="zh-CN"/>
                    </w:rPr>
                    <w:t>S</w:t>
                  </w:r>
                </w:p>
              </w:tc>
              <w:tc>
                <w:tcPr>
                  <w:tcW w:w="1258" w:type="dxa"/>
                  <w:tcMar>
                    <w:top w:w="0" w:type="dxa"/>
                    <w:left w:w="0" w:type="dxa"/>
                    <w:bottom w:w="0" w:type="dxa"/>
                    <w:right w:w="0" w:type="dxa"/>
                  </w:tcMar>
                  <w:vAlign w:val="center"/>
                </w:tcPr>
                <w:p w14:paraId="2E086FC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hint="eastAsia" w:eastAsia="宋体" w:cs="Times New Roman"/>
                      <w:color w:val="auto"/>
                      <w:sz w:val="21"/>
                      <w:szCs w:val="21"/>
                      <w:lang w:val="en-US" w:eastAsia="zh-CN"/>
                    </w:rPr>
                    <w:t>1h</w:t>
                  </w:r>
                  <w:r>
                    <w:rPr>
                      <w:rFonts w:ascii="Times New Roman" w:hAnsi="Times New Roman" w:cs="Times New Roman"/>
                      <w:color w:val="auto"/>
                      <w:sz w:val="21"/>
                      <w:szCs w:val="21"/>
                    </w:rPr>
                    <w:t>小时平均</w:t>
                  </w:r>
                </w:p>
              </w:tc>
              <w:tc>
                <w:tcPr>
                  <w:tcW w:w="701" w:type="dxa"/>
                  <w:tcMar>
                    <w:top w:w="0" w:type="dxa"/>
                    <w:left w:w="0" w:type="dxa"/>
                    <w:bottom w:w="0" w:type="dxa"/>
                    <w:right w:w="0" w:type="dxa"/>
                  </w:tcMar>
                  <w:vAlign w:val="center"/>
                </w:tcPr>
                <w:p w14:paraId="5B11A8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12</w:t>
                  </w:r>
                </w:p>
              </w:tc>
              <w:tc>
                <w:tcPr>
                  <w:tcW w:w="1575" w:type="dxa"/>
                  <w:tcMar>
                    <w:top w:w="0" w:type="dxa"/>
                    <w:left w:w="0" w:type="dxa"/>
                    <w:bottom w:w="0" w:type="dxa"/>
                    <w:right w:w="0" w:type="dxa"/>
                  </w:tcMar>
                  <w:vAlign w:val="center"/>
                </w:tcPr>
                <w:p w14:paraId="0375F3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hint="eastAsia" w:cs="Times New Roman"/>
                      <w:color w:val="auto"/>
                      <w:sz w:val="21"/>
                      <w:szCs w:val="21"/>
                      <w:lang w:val="en-US" w:eastAsia="zh-CN" w:bidi="zh-CN"/>
                    </w:rPr>
                    <w:t>ND-1</w:t>
                  </w:r>
                </w:p>
              </w:tc>
              <w:tc>
                <w:tcPr>
                  <w:tcW w:w="954" w:type="dxa"/>
                  <w:tcMar>
                    <w:top w:w="0" w:type="dxa"/>
                    <w:left w:w="0" w:type="dxa"/>
                    <w:bottom w:w="0" w:type="dxa"/>
                    <w:right w:w="0" w:type="dxa"/>
                  </w:tcMar>
                  <w:vAlign w:val="center"/>
                </w:tcPr>
                <w:p w14:paraId="0482ED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Times New Roman" w:cs="Times New Roman"/>
                      <w:color w:val="auto"/>
                      <w:sz w:val="21"/>
                      <w:szCs w:val="21"/>
                    </w:rPr>
                  </w:pPr>
                  <w:r>
                    <w:rPr>
                      <w:rFonts w:hint="eastAsia" w:eastAsia="宋体" w:cs="Times New Roman"/>
                      <w:color w:val="auto"/>
                      <w:sz w:val="21"/>
                      <w:szCs w:val="21"/>
                      <w:lang w:val="en-US" w:eastAsia="zh-CN"/>
                    </w:rPr>
                    <w:t>10</w:t>
                  </w:r>
                </w:p>
              </w:tc>
              <w:tc>
                <w:tcPr>
                  <w:tcW w:w="983" w:type="dxa"/>
                  <w:tcMar>
                    <w:top w:w="0" w:type="dxa"/>
                    <w:left w:w="0" w:type="dxa"/>
                    <w:bottom w:w="0" w:type="dxa"/>
                    <w:right w:w="0" w:type="dxa"/>
                  </w:tcMar>
                  <w:vAlign w:val="center"/>
                </w:tcPr>
                <w:p w14:paraId="5F7A2CF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10</w:t>
                  </w:r>
                </w:p>
              </w:tc>
              <w:tc>
                <w:tcPr>
                  <w:tcW w:w="769" w:type="dxa"/>
                  <w:tcMar>
                    <w:top w:w="0" w:type="dxa"/>
                    <w:left w:w="0" w:type="dxa"/>
                    <w:bottom w:w="0" w:type="dxa"/>
                    <w:right w:w="0" w:type="dxa"/>
                  </w:tcMar>
                  <w:vAlign w:val="center"/>
                </w:tcPr>
                <w:p w14:paraId="5FA12EA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p>
              </w:tc>
            </w:tr>
          </w:tbl>
          <w:p w14:paraId="7B18AA5E">
            <w:pPr>
              <w:spacing w:line="520" w:lineRule="exact"/>
              <w:ind w:firstLine="480" w:firstLineChars="200"/>
              <w:jc w:val="both"/>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由监测结果可知，各监测点位</w:t>
            </w:r>
            <w:r>
              <w:rPr>
                <w:rFonts w:hint="eastAsia" w:ascii="Times New Roman" w:hAnsi="Times New Roman" w:cs="Times New Roman"/>
                <w:color w:val="auto"/>
                <w:sz w:val="24"/>
                <w:szCs w:val="24"/>
                <w:lang w:val="en-US"/>
              </w:rPr>
              <w:t>氨、硫化氢</w:t>
            </w:r>
            <w:r>
              <w:rPr>
                <w:rFonts w:ascii="Times New Roman" w:hAnsi="Times New Roman" w:cs="Times New Roman"/>
                <w:color w:val="auto"/>
                <w:sz w:val="24"/>
                <w:szCs w:val="24"/>
                <w:lang w:val="en-US"/>
              </w:rPr>
              <w:t>污染物</w:t>
            </w:r>
            <w:r>
              <w:rPr>
                <w:rFonts w:hint="eastAsia" w:ascii="Times New Roman" w:hAnsi="Times New Roman" w:cs="Times New Roman"/>
                <w:color w:val="auto"/>
                <w:sz w:val="24"/>
                <w:szCs w:val="24"/>
                <w:lang w:val="en-US"/>
              </w:rPr>
              <w:t>占标率</w:t>
            </w:r>
            <w:r>
              <w:rPr>
                <w:rFonts w:hint="eastAsia" w:cs="Times New Roman"/>
                <w:color w:val="auto"/>
                <w:sz w:val="24"/>
                <w:szCs w:val="24"/>
                <w:lang w:val="en-US" w:eastAsia="zh-CN"/>
              </w:rPr>
              <w:t>均</w:t>
            </w:r>
            <w:r>
              <w:rPr>
                <w:rFonts w:hint="eastAsia" w:ascii="Times New Roman" w:hAnsi="Times New Roman" w:cs="Times New Roman"/>
                <w:color w:val="auto"/>
                <w:sz w:val="24"/>
                <w:szCs w:val="24"/>
                <w:lang w:val="en-US"/>
              </w:rPr>
              <w:t>低于100%</w:t>
            </w:r>
            <w:r>
              <w:rPr>
                <w:rFonts w:ascii="Times New Roman" w:hAnsi="Times New Roman" w:cs="Times New Roman"/>
                <w:color w:val="auto"/>
                <w:sz w:val="24"/>
                <w:szCs w:val="24"/>
                <w:lang w:val="en-US"/>
              </w:rPr>
              <w:t>，符合</w:t>
            </w:r>
            <w:r>
              <w:rPr>
                <w:rFonts w:hint="eastAsia" w:ascii="Times New Roman" w:hAnsi="Times New Roman" w:cs="Times New Roman"/>
                <w:color w:val="auto"/>
                <w:sz w:val="24"/>
                <w:szCs w:val="24"/>
                <w:lang w:val="en-US"/>
              </w:rPr>
              <w:t>《环境影响评价技术导则 大气环境》（HJ2.2-2018）附录D其他污染物空气质量浓度参考限值</w:t>
            </w:r>
            <w:r>
              <w:rPr>
                <w:rFonts w:hint="eastAsia" w:ascii="Times New Roman" w:hAnsi="Times New Roman" w:cs="Times New Roman"/>
                <w:color w:val="auto"/>
                <w:sz w:val="24"/>
                <w:szCs w:val="24"/>
                <w:lang w:val="en-US" w:eastAsia="zh-CN"/>
              </w:rPr>
              <w:t>中</w:t>
            </w:r>
            <w:r>
              <w:rPr>
                <w:rFonts w:hint="eastAsia" w:ascii="Times New Roman" w:hAnsi="Times New Roman" w:cs="Times New Roman"/>
                <w:color w:val="auto"/>
                <w:sz w:val="24"/>
                <w:szCs w:val="24"/>
                <w:lang w:val="en-US"/>
              </w:rPr>
              <w:t>氨、硫化氢</w:t>
            </w:r>
            <w:r>
              <w:rPr>
                <w:rFonts w:hint="eastAsia" w:cs="Times New Roman"/>
                <w:color w:val="auto"/>
                <w:sz w:val="24"/>
                <w:szCs w:val="24"/>
                <w:lang w:val="en-US" w:eastAsia="zh-CN"/>
              </w:rPr>
              <w:t>限值</w:t>
            </w:r>
            <w:r>
              <w:rPr>
                <w:rFonts w:ascii="Times New Roman" w:hAnsi="Times New Roman" w:cs="Times New Roman"/>
                <w:color w:val="auto"/>
                <w:sz w:val="24"/>
                <w:szCs w:val="24"/>
                <w:lang w:val="en-US"/>
              </w:rPr>
              <w:t>要求。</w:t>
            </w:r>
          </w:p>
          <w:p w14:paraId="693D5B08">
            <w:pPr>
              <w:tabs>
                <w:tab w:val="left" w:pos="0"/>
              </w:tabs>
              <w:spacing w:line="520" w:lineRule="exact"/>
              <w:ind w:firstLine="482" w:firstLineChars="200"/>
              <w:rPr>
                <w:b/>
                <w:color w:val="auto"/>
                <w:sz w:val="24"/>
              </w:rPr>
            </w:pPr>
            <w:r>
              <w:rPr>
                <w:b/>
                <w:color w:val="auto"/>
                <w:sz w:val="24"/>
              </w:rPr>
              <w:t>2、声环境现状</w:t>
            </w:r>
          </w:p>
          <w:p w14:paraId="312FABA2">
            <w:pPr>
              <w:autoSpaceDE w:val="0"/>
              <w:autoSpaceDN w:val="0"/>
              <w:spacing w:line="520" w:lineRule="exact"/>
              <w:ind w:firstLine="480" w:firstLineChars="200"/>
              <w:rPr>
                <w:color w:val="auto"/>
                <w:sz w:val="24"/>
              </w:rPr>
            </w:pPr>
            <w:r>
              <w:rPr>
                <w:rFonts w:hint="eastAsia"/>
                <w:color w:val="auto"/>
                <w:sz w:val="24"/>
              </w:rPr>
              <w:t>项目</w:t>
            </w:r>
            <w:r>
              <w:rPr>
                <w:color w:val="auto"/>
                <w:sz w:val="24"/>
              </w:rPr>
              <w:t>声</w:t>
            </w:r>
            <w:r>
              <w:rPr>
                <w:rFonts w:hint="eastAsia"/>
                <w:color w:val="auto"/>
                <w:sz w:val="24"/>
              </w:rPr>
              <w:t>环境</w:t>
            </w:r>
            <w:r>
              <w:rPr>
                <w:color w:val="auto"/>
                <w:sz w:val="24"/>
              </w:rPr>
              <w:t>质量现状由</w:t>
            </w:r>
            <w:r>
              <w:rPr>
                <w:rFonts w:hint="eastAsia"/>
                <w:color w:val="auto"/>
                <w:sz w:val="24"/>
              </w:rPr>
              <w:t>内蒙古碧蓝环境科技有限公司</w:t>
            </w:r>
            <w:r>
              <w:rPr>
                <w:color w:val="auto"/>
                <w:sz w:val="24"/>
              </w:rPr>
              <w:t>于20</w:t>
            </w:r>
            <w:r>
              <w:rPr>
                <w:rFonts w:hint="eastAsia"/>
                <w:color w:val="auto"/>
                <w:sz w:val="24"/>
              </w:rPr>
              <w:t>2</w:t>
            </w:r>
            <w:r>
              <w:rPr>
                <w:rFonts w:hint="eastAsia"/>
                <w:color w:val="auto"/>
                <w:sz w:val="24"/>
                <w:lang w:val="en-US" w:eastAsia="zh-CN"/>
              </w:rPr>
              <w:t>5</w:t>
            </w:r>
            <w:r>
              <w:rPr>
                <w:color w:val="auto"/>
                <w:sz w:val="24"/>
              </w:rPr>
              <w:t>年</w:t>
            </w:r>
            <w:r>
              <w:rPr>
                <w:rFonts w:hint="eastAsia"/>
                <w:color w:val="auto"/>
                <w:sz w:val="24"/>
                <w:lang w:val="en-US" w:eastAsia="zh-CN"/>
              </w:rPr>
              <w:t>3</w:t>
            </w:r>
            <w:r>
              <w:rPr>
                <w:color w:val="auto"/>
                <w:sz w:val="24"/>
              </w:rPr>
              <w:t>月</w:t>
            </w:r>
            <w:r>
              <w:rPr>
                <w:rFonts w:hint="eastAsia"/>
                <w:color w:val="auto"/>
                <w:sz w:val="24"/>
                <w:lang w:val="en-US" w:eastAsia="zh-CN"/>
              </w:rPr>
              <w:t>18</w:t>
            </w:r>
            <w:r>
              <w:rPr>
                <w:color w:val="auto"/>
                <w:sz w:val="24"/>
              </w:rPr>
              <w:t>日进行监测</w:t>
            </w:r>
            <w:r>
              <w:rPr>
                <w:rFonts w:hint="eastAsia"/>
                <w:color w:val="auto"/>
                <w:sz w:val="24"/>
              </w:rPr>
              <w:t>。</w:t>
            </w:r>
          </w:p>
          <w:p w14:paraId="6737BF7D">
            <w:pPr>
              <w:autoSpaceDE w:val="0"/>
              <w:autoSpaceDN w:val="0"/>
              <w:spacing w:line="520" w:lineRule="exact"/>
              <w:ind w:firstLine="480" w:firstLineChars="200"/>
              <w:rPr>
                <w:color w:val="auto"/>
                <w:sz w:val="24"/>
              </w:rPr>
            </w:pPr>
            <w:r>
              <w:rPr>
                <w:color w:val="auto"/>
                <w:sz w:val="24"/>
              </w:rPr>
              <w:t>在项目东</w:t>
            </w:r>
            <w:r>
              <w:rPr>
                <w:rFonts w:hint="eastAsia"/>
                <w:color w:val="auto"/>
                <w:sz w:val="24"/>
              </w:rPr>
              <w:t>侧</w:t>
            </w:r>
            <w:r>
              <w:rPr>
                <w:color w:val="auto"/>
                <w:sz w:val="24"/>
              </w:rPr>
              <w:t>、西</w:t>
            </w:r>
            <w:r>
              <w:rPr>
                <w:rFonts w:hint="eastAsia"/>
                <w:color w:val="auto"/>
                <w:sz w:val="24"/>
              </w:rPr>
              <w:t>侧</w:t>
            </w:r>
            <w:r>
              <w:rPr>
                <w:color w:val="auto"/>
                <w:sz w:val="24"/>
              </w:rPr>
              <w:t>、南</w:t>
            </w:r>
            <w:r>
              <w:rPr>
                <w:rFonts w:hint="eastAsia"/>
                <w:color w:val="auto"/>
                <w:sz w:val="24"/>
              </w:rPr>
              <w:t>侧</w:t>
            </w:r>
            <w:r>
              <w:rPr>
                <w:color w:val="auto"/>
                <w:sz w:val="24"/>
              </w:rPr>
              <w:t>、北</w:t>
            </w:r>
            <w:r>
              <w:rPr>
                <w:rFonts w:hint="eastAsia"/>
                <w:color w:val="auto"/>
                <w:sz w:val="24"/>
              </w:rPr>
              <w:t>侧</w:t>
            </w:r>
            <w:r>
              <w:rPr>
                <w:color w:val="auto"/>
                <w:sz w:val="24"/>
              </w:rPr>
              <w:t>分别布设1个噪声监测点，共</w:t>
            </w:r>
            <w:r>
              <w:rPr>
                <w:rFonts w:hint="eastAsia"/>
                <w:color w:val="auto"/>
                <w:sz w:val="24"/>
              </w:rPr>
              <w:t>4</w:t>
            </w:r>
            <w:r>
              <w:rPr>
                <w:color w:val="auto"/>
                <w:sz w:val="24"/>
              </w:rPr>
              <w:t>个监测点。</w:t>
            </w:r>
          </w:p>
          <w:p w14:paraId="414DE87A">
            <w:pPr>
              <w:autoSpaceDE w:val="0"/>
              <w:autoSpaceDN w:val="0"/>
              <w:spacing w:line="520" w:lineRule="exact"/>
              <w:ind w:firstLine="480" w:firstLineChars="200"/>
              <w:rPr>
                <w:color w:val="auto"/>
                <w:sz w:val="24"/>
              </w:rPr>
            </w:pPr>
            <w:r>
              <w:rPr>
                <w:color w:val="auto"/>
                <w:sz w:val="24"/>
              </w:rPr>
              <w:t>等效连续A声级（Leq）</w:t>
            </w:r>
            <w:r>
              <w:rPr>
                <w:rFonts w:hint="eastAsia"/>
                <w:color w:val="auto"/>
                <w:sz w:val="24"/>
              </w:rPr>
              <w:t>，</w:t>
            </w:r>
            <w:r>
              <w:rPr>
                <w:color w:val="auto"/>
                <w:sz w:val="24"/>
              </w:rPr>
              <w:t>监测2天，分昼间（06：00-22：00）和夜间（22：00-06：00）两个时段进行，昼夜各监测一次。</w:t>
            </w:r>
          </w:p>
          <w:p w14:paraId="7CD46CAA">
            <w:pPr>
              <w:autoSpaceDE w:val="0"/>
              <w:autoSpaceDN w:val="0"/>
              <w:spacing w:line="520" w:lineRule="exact"/>
              <w:ind w:firstLine="480" w:firstLineChars="200"/>
              <w:rPr>
                <w:color w:val="auto"/>
                <w:sz w:val="24"/>
              </w:rPr>
            </w:pPr>
            <w:r>
              <w:rPr>
                <w:color w:val="auto"/>
                <w:sz w:val="24"/>
              </w:rPr>
              <w:t>按照《声环境质量标准》（GB3096-2008）中有关规定进行。</w:t>
            </w:r>
          </w:p>
          <w:p w14:paraId="141229EE">
            <w:pPr>
              <w:autoSpaceDE w:val="0"/>
              <w:autoSpaceDN w:val="0"/>
              <w:spacing w:line="520" w:lineRule="exact"/>
              <w:ind w:firstLine="480" w:firstLineChars="200"/>
              <w:rPr>
                <w:color w:val="auto"/>
                <w:sz w:val="24"/>
              </w:rPr>
            </w:pPr>
            <w:r>
              <w:rPr>
                <w:color w:val="auto"/>
                <w:sz w:val="24"/>
              </w:rPr>
              <w:t>厂界声环境监测及评价结果见表</w:t>
            </w:r>
            <w:r>
              <w:rPr>
                <w:rFonts w:hint="eastAsia"/>
                <w:color w:val="auto"/>
                <w:sz w:val="24"/>
              </w:rPr>
              <w:t>3-</w:t>
            </w:r>
            <w:r>
              <w:rPr>
                <w:rFonts w:hint="eastAsia"/>
                <w:color w:val="auto"/>
                <w:sz w:val="24"/>
                <w:lang w:val="en-US" w:eastAsia="zh-CN"/>
              </w:rPr>
              <w:t>4</w:t>
            </w:r>
            <w:r>
              <w:rPr>
                <w:color w:val="auto"/>
                <w:sz w:val="24"/>
              </w:rPr>
              <w:t>。</w:t>
            </w:r>
          </w:p>
          <w:p w14:paraId="63707B27">
            <w:pPr>
              <w:autoSpaceDE w:val="0"/>
              <w:autoSpaceDN w:val="0"/>
              <w:spacing w:line="520" w:lineRule="exact"/>
              <w:jc w:val="center"/>
              <w:rPr>
                <w:b/>
                <w:bCs/>
                <w:color w:val="auto"/>
                <w:sz w:val="24"/>
              </w:rPr>
            </w:pPr>
            <w:r>
              <w:rPr>
                <w:b/>
                <w:bCs/>
                <w:color w:val="auto"/>
                <w:sz w:val="24"/>
              </w:rPr>
              <w:t>表 3-</w:t>
            </w:r>
            <w:r>
              <w:rPr>
                <w:rFonts w:hint="eastAsia"/>
                <w:b/>
                <w:bCs/>
                <w:color w:val="auto"/>
                <w:sz w:val="24"/>
                <w:lang w:val="en-US" w:eastAsia="zh-CN"/>
              </w:rPr>
              <w:t>4</w:t>
            </w:r>
            <w:r>
              <w:rPr>
                <w:b/>
                <w:bCs/>
                <w:color w:val="auto"/>
                <w:sz w:val="24"/>
              </w:rPr>
              <w:tab/>
            </w:r>
            <w:r>
              <w:rPr>
                <w:b/>
                <w:bCs/>
                <w:color w:val="auto"/>
                <w:sz w:val="24"/>
              </w:rPr>
              <w:t>声环境监测结果  单位：dB(A)</w:t>
            </w:r>
          </w:p>
          <w:tbl>
            <w:tblPr>
              <w:tblStyle w:val="25"/>
              <w:tblW w:w="83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0"/>
              <w:gridCol w:w="1086"/>
              <w:gridCol w:w="1571"/>
              <w:gridCol w:w="1263"/>
              <w:gridCol w:w="1509"/>
              <w:gridCol w:w="1319"/>
            </w:tblGrid>
            <w:tr w14:paraId="7759A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60" w:hRule="atLeast"/>
                <w:jc w:val="center"/>
              </w:trPr>
              <w:tc>
                <w:tcPr>
                  <w:tcW w:w="1650" w:type="dxa"/>
                  <w:tcBorders>
                    <w:tl2br w:val="nil"/>
                    <w:tr2bl w:val="nil"/>
                  </w:tcBorders>
                  <w:noWrap/>
                  <w:tcMar>
                    <w:top w:w="0" w:type="dxa"/>
                    <w:left w:w="28" w:type="dxa"/>
                    <w:bottom w:w="0" w:type="dxa"/>
                    <w:right w:w="28" w:type="dxa"/>
                  </w:tcMar>
                  <w:vAlign w:val="center"/>
                </w:tcPr>
                <w:p w14:paraId="330C325C">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检测类别</w:t>
                  </w:r>
                </w:p>
              </w:tc>
              <w:tc>
                <w:tcPr>
                  <w:tcW w:w="2657" w:type="dxa"/>
                  <w:gridSpan w:val="2"/>
                  <w:tcBorders>
                    <w:tl2br w:val="nil"/>
                    <w:tr2bl w:val="nil"/>
                  </w:tcBorders>
                  <w:noWrap/>
                  <w:tcMar>
                    <w:top w:w="0" w:type="dxa"/>
                    <w:left w:w="28" w:type="dxa"/>
                    <w:bottom w:w="0" w:type="dxa"/>
                    <w:right w:w="28" w:type="dxa"/>
                  </w:tcMar>
                  <w:vAlign w:val="center"/>
                </w:tcPr>
                <w:p w14:paraId="010171B5">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环境噪声</w:t>
                  </w:r>
                </w:p>
              </w:tc>
              <w:tc>
                <w:tcPr>
                  <w:tcW w:w="1263" w:type="dxa"/>
                  <w:tcBorders>
                    <w:tl2br w:val="nil"/>
                    <w:tr2bl w:val="nil"/>
                  </w:tcBorders>
                  <w:noWrap/>
                  <w:tcMar>
                    <w:top w:w="0" w:type="dxa"/>
                    <w:left w:w="28" w:type="dxa"/>
                    <w:bottom w:w="0" w:type="dxa"/>
                    <w:right w:w="28" w:type="dxa"/>
                  </w:tcMar>
                  <w:vAlign w:val="center"/>
                </w:tcPr>
                <w:p w14:paraId="59E5AEF3">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检测性质</w:t>
                  </w:r>
                </w:p>
              </w:tc>
              <w:tc>
                <w:tcPr>
                  <w:tcW w:w="2828" w:type="dxa"/>
                  <w:gridSpan w:val="2"/>
                  <w:tcBorders>
                    <w:tl2br w:val="nil"/>
                    <w:tr2bl w:val="nil"/>
                  </w:tcBorders>
                  <w:noWrap/>
                  <w:tcMar>
                    <w:top w:w="0" w:type="dxa"/>
                    <w:left w:w="28" w:type="dxa"/>
                    <w:bottom w:w="0" w:type="dxa"/>
                    <w:right w:w="28" w:type="dxa"/>
                  </w:tcMar>
                  <w:vAlign w:val="center"/>
                </w:tcPr>
                <w:p w14:paraId="3D3D0950">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现状检测</w:t>
                  </w:r>
                </w:p>
              </w:tc>
            </w:tr>
            <w:tr w14:paraId="047DF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50" w:type="dxa"/>
                  <w:tcBorders>
                    <w:tl2br w:val="nil"/>
                    <w:tr2bl w:val="nil"/>
                  </w:tcBorders>
                  <w:noWrap/>
                  <w:tcMar>
                    <w:top w:w="0" w:type="dxa"/>
                    <w:left w:w="28" w:type="dxa"/>
                    <w:bottom w:w="0" w:type="dxa"/>
                    <w:right w:w="28" w:type="dxa"/>
                  </w:tcMar>
                  <w:vAlign w:val="center"/>
                </w:tcPr>
                <w:p w14:paraId="3FA2F3F3">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检测点位名称</w:t>
                  </w:r>
                </w:p>
              </w:tc>
              <w:tc>
                <w:tcPr>
                  <w:tcW w:w="1086" w:type="dxa"/>
                  <w:tcBorders>
                    <w:tl2br w:val="nil"/>
                    <w:tr2bl w:val="nil"/>
                  </w:tcBorders>
                  <w:noWrap/>
                  <w:tcMar>
                    <w:top w:w="0" w:type="dxa"/>
                    <w:left w:w="28" w:type="dxa"/>
                    <w:bottom w:w="0" w:type="dxa"/>
                    <w:right w:w="28" w:type="dxa"/>
                  </w:tcMar>
                  <w:vAlign w:val="center"/>
                </w:tcPr>
                <w:p w14:paraId="49A8C760">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检测日期</w:t>
                  </w:r>
                </w:p>
              </w:tc>
              <w:tc>
                <w:tcPr>
                  <w:tcW w:w="1571" w:type="dxa"/>
                  <w:tcBorders>
                    <w:tl2br w:val="nil"/>
                    <w:tr2bl w:val="nil"/>
                  </w:tcBorders>
                  <w:noWrap/>
                  <w:tcMar>
                    <w:top w:w="0" w:type="dxa"/>
                    <w:left w:w="28" w:type="dxa"/>
                    <w:bottom w:w="0" w:type="dxa"/>
                    <w:right w:w="28" w:type="dxa"/>
                  </w:tcMar>
                  <w:vAlign w:val="center"/>
                </w:tcPr>
                <w:p w14:paraId="501186E9">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检测时间（昼）</w:t>
                  </w:r>
                </w:p>
              </w:tc>
              <w:tc>
                <w:tcPr>
                  <w:tcW w:w="1263" w:type="dxa"/>
                  <w:tcBorders>
                    <w:tl2br w:val="nil"/>
                    <w:tr2bl w:val="nil"/>
                  </w:tcBorders>
                  <w:noWrap/>
                  <w:tcMar>
                    <w:top w:w="0" w:type="dxa"/>
                    <w:left w:w="28" w:type="dxa"/>
                    <w:bottom w:w="0" w:type="dxa"/>
                    <w:right w:w="28" w:type="dxa"/>
                  </w:tcMar>
                  <w:vAlign w:val="center"/>
                </w:tcPr>
                <w:p w14:paraId="67EC6437">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结果值dB(A)</w:t>
                  </w:r>
                </w:p>
              </w:tc>
              <w:tc>
                <w:tcPr>
                  <w:tcW w:w="1509" w:type="dxa"/>
                  <w:tcBorders>
                    <w:tl2br w:val="nil"/>
                    <w:tr2bl w:val="nil"/>
                  </w:tcBorders>
                  <w:noWrap/>
                  <w:tcMar>
                    <w:top w:w="0" w:type="dxa"/>
                    <w:left w:w="28" w:type="dxa"/>
                    <w:bottom w:w="0" w:type="dxa"/>
                    <w:right w:w="28" w:type="dxa"/>
                  </w:tcMar>
                  <w:vAlign w:val="center"/>
                </w:tcPr>
                <w:p w14:paraId="4F6B1D89">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检测时间（夜）</w:t>
                  </w:r>
                </w:p>
              </w:tc>
              <w:tc>
                <w:tcPr>
                  <w:tcW w:w="1319" w:type="dxa"/>
                  <w:tcBorders>
                    <w:tl2br w:val="nil"/>
                    <w:tr2bl w:val="nil"/>
                  </w:tcBorders>
                  <w:noWrap/>
                  <w:tcMar>
                    <w:top w:w="0" w:type="dxa"/>
                    <w:left w:w="28" w:type="dxa"/>
                    <w:bottom w:w="0" w:type="dxa"/>
                    <w:right w:w="28" w:type="dxa"/>
                  </w:tcMar>
                  <w:vAlign w:val="center"/>
                </w:tcPr>
                <w:p w14:paraId="44848D9C">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结果值dB(A)</w:t>
                  </w:r>
                </w:p>
              </w:tc>
            </w:tr>
            <w:tr w14:paraId="251648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50" w:type="dxa"/>
                  <w:tcBorders>
                    <w:tl2br w:val="nil"/>
                    <w:tr2bl w:val="nil"/>
                  </w:tcBorders>
                  <w:noWrap/>
                  <w:tcMar>
                    <w:top w:w="0" w:type="dxa"/>
                    <w:left w:w="28" w:type="dxa"/>
                    <w:bottom w:w="0" w:type="dxa"/>
                    <w:right w:w="28" w:type="dxa"/>
                  </w:tcMar>
                  <w:vAlign w:val="center"/>
                </w:tcPr>
                <w:p w14:paraId="4D19CB75">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厂界东侧</w:t>
                  </w:r>
                </w:p>
              </w:tc>
              <w:tc>
                <w:tcPr>
                  <w:tcW w:w="1086" w:type="dxa"/>
                  <w:vMerge w:val="restart"/>
                  <w:tcBorders>
                    <w:tl2br w:val="nil"/>
                    <w:tr2bl w:val="nil"/>
                  </w:tcBorders>
                  <w:noWrap/>
                  <w:tcMar>
                    <w:top w:w="0" w:type="dxa"/>
                    <w:left w:w="28" w:type="dxa"/>
                    <w:bottom w:w="0" w:type="dxa"/>
                    <w:right w:w="28" w:type="dxa"/>
                  </w:tcMar>
                  <w:vAlign w:val="center"/>
                </w:tcPr>
                <w:p w14:paraId="64D93439">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202</w:t>
                  </w:r>
                  <w:r>
                    <w:rPr>
                      <w:rFonts w:hint="default" w:ascii="Times New Roman" w:hAnsi="Times New Roman" w:eastAsia="宋体"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年</w:t>
                  </w:r>
                  <w:r>
                    <w:rPr>
                      <w:rFonts w:hint="default" w:ascii="Times New Roman" w:hAnsi="Times New Roman" w:eastAsia="宋体" w:cs="Times New Roman"/>
                      <w:color w:val="auto"/>
                      <w:sz w:val="21"/>
                      <w:szCs w:val="21"/>
                      <w:lang w:val="en-US" w:eastAsia="zh-CN"/>
                    </w:rPr>
                    <w:t>3</w:t>
                  </w:r>
                  <w:r>
                    <w:rPr>
                      <w:rFonts w:hint="eastAsia" w:ascii="Times New Roman" w:hAnsi="Times New Roman" w:eastAsia="宋体" w:cs="Times New Roman"/>
                      <w:color w:val="auto"/>
                      <w:sz w:val="21"/>
                      <w:szCs w:val="21"/>
                      <w:lang w:val="en-US" w:eastAsia="zh-CN"/>
                    </w:rPr>
                    <w:t>月</w:t>
                  </w:r>
                  <w:r>
                    <w:rPr>
                      <w:rFonts w:hint="default" w:ascii="Times New Roman" w:hAnsi="Times New Roman" w:eastAsia="宋体" w:cs="Times New Roman"/>
                      <w:color w:val="auto"/>
                      <w:sz w:val="21"/>
                      <w:szCs w:val="21"/>
                      <w:lang w:val="en-US" w:eastAsia="zh-CN"/>
                    </w:rPr>
                    <w:t>18</w:t>
                  </w:r>
                  <w:r>
                    <w:rPr>
                      <w:rFonts w:hint="eastAsia" w:ascii="Times New Roman" w:hAnsi="Times New Roman" w:eastAsia="宋体" w:cs="Times New Roman"/>
                      <w:color w:val="auto"/>
                      <w:sz w:val="21"/>
                      <w:szCs w:val="21"/>
                      <w:lang w:val="en-US" w:eastAsia="zh-CN"/>
                    </w:rPr>
                    <w:t>日</w:t>
                  </w:r>
                </w:p>
              </w:tc>
              <w:tc>
                <w:tcPr>
                  <w:tcW w:w="1571" w:type="dxa"/>
                  <w:tcBorders>
                    <w:tl2br w:val="nil"/>
                    <w:tr2bl w:val="nil"/>
                  </w:tcBorders>
                  <w:noWrap/>
                  <w:tcMar>
                    <w:top w:w="0" w:type="dxa"/>
                    <w:left w:w="28" w:type="dxa"/>
                    <w:bottom w:w="0" w:type="dxa"/>
                    <w:right w:w="28" w:type="dxa"/>
                  </w:tcMar>
                  <w:vAlign w:val="center"/>
                </w:tcPr>
                <w:p w14:paraId="17DA2604">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sz w:val="21"/>
                      <w:szCs w:val="21"/>
                      <w:highlight w:val="red"/>
                    </w:rPr>
                  </w:pPr>
                  <w:r>
                    <w:rPr>
                      <w:rFonts w:hint="default" w:ascii="Times New Roman" w:hAnsi="Times New Roman" w:eastAsia="宋体" w:cs="Times New Roman"/>
                      <w:color w:val="auto"/>
                      <w:sz w:val="21"/>
                      <w:szCs w:val="21"/>
                      <w:highlight w:val="none"/>
                    </w:rPr>
                    <w:t>6:00-22:00</w:t>
                  </w:r>
                </w:p>
              </w:tc>
              <w:tc>
                <w:tcPr>
                  <w:tcW w:w="1263" w:type="dxa"/>
                  <w:tcBorders>
                    <w:tl2br w:val="nil"/>
                    <w:tr2bl w:val="nil"/>
                  </w:tcBorders>
                  <w:shd w:val="clear" w:color="auto" w:fill="auto"/>
                  <w:noWrap/>
                  <w:tcMar>
                    <w:top w:w="0" w:type="dxa"/>
                    <w:left w:w="28" w:type="dxa"/>
                    <w:bottom w:w="0" w:type="dxa"/>
                    <w:right w:w="28" w:type="dxa"/>
                  </w:tcMar>
                  <w:vAlign w:val="center"/>
                </w:tcPr>
                <w:p w14:paraId="76CB5369">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53.5</w:t>
                  </w:r>
                </w:p>
              </w:tc>
              <w:tc>
                <w:tcPr>
                  <w:tcW w:w="1509" w:type="dxa"/>
                  <w:tcBorders>
                    <w:tl2br w:val="nil"/>
                    <w:tr2bl w:val="nil"/>
                  </w:tcBorders>
                  <w:noWrap/>
                  <w:tcMar>
                    <w:top w:w="0" w:type="dxa"/>
                    <w:left w:w="28" w:type="dxa"/>
                    <w:bottom w:w="0" w:type="dxa"/>
                    <w:right w:w="28" w:type="dxa"/>
                  </w:tcMar>
                  <w:vAlign w:val="center"/>
                </w:tcPr>
                <w:p w14:paraId="2DF58FD1">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sz w:val="21"/>
                      <w:szCs w:val="21"/>
                      <w:highlight w:val="red"/>
                    </w:rPr>
                  </w:pPr>
                  <w:r>
                    <w:rPr>
                      <w:rFonts w:hint="default" w:ascii="Times New Roman" w:hAnsi="Times New Roman" w:eastAsia="宋体" w:cs="Times New Roman"/>
                      <w:color w:val="auto"/>
                      <w:sz w:val="21"/>
                      <w:szCs w:val="21"/>
                      <w:highlight w:val="none"/>
                    </w:rPr>
                    <w:t>22:00-6:00</w:t>
                  </w:r>
                </w:p>
              </w:tc>
              <w:tc>
                <w:tcPr>
                  <w:tcW w:w="1319" w:type="dxa"/>
                  <w:tcBorders>
                    <w:tl2br w:val="nil"/>
                    <w:tr2bl w:val="nil"/>
                  </w:tcBorders>
                  <w:shd w:val="clear" w:color="auto" w:fill="auto"/>
                  <w:noWrap/>
                  <w:tcMar>
                    <w:top w:w="0" w:type="dxa"/>
                    <w:left w:w="28" w:type="dxa"/>
                    <w:bottom w:w="0" w:type="dxa"/>
                    <w:right w:w="28" w:type="dxa"/>
                  </w:tcMar>
                  <w:vAlign w:val="center"/>
                </w:tcPr>
                <w:p w14:paraId="6956488E">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45.1</w:t>
                  </w:r>
                </w:p>
              </w:tc>
            </w:tr>
            <w:tr w14:paraId="41C6C2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50" w:type="dxa"/>
                  <w:tcBorders>
                    <w:tl2br w:val="nil"/>
                    <w:tr2bl w:val="nil"/>
                  </w:tcBorders>
                  <w:noWrap/>
                  <w:tcMar>
                    <w:top w:w="0" w:type="dxa"/>
                    <w:left w:w="28" w:type="dxa"/>
                    <w:bottom w:w="0" w:type="dxa"/>
                    <w:right w:w="28" w:type="dxa"/>
                  </w:tcMar>
                  <w:vAlign w:val="center"/>
                </w:tcPr>
                <w:p w14:paraId="5DED4BFE">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厂界南侧</w:t>
                  </w:r>
                </w:p>
              </w:tc>
              <w:tc>
                <w:tcPr>
                  <w:tcW w:w="1086" w:type="dxa"/>
                  <w:vMerge w:val="continue"/>
                  <w:tcBorders>
                    <w:tl2br w:val="nil"/>
                    <w:tr2bl w:val="nil"/>
                  </w:tcBorders>
                  <w:noWrap/>
                  <w:tcMar>
                    <w:top w:w="0" w:type="dxa"/>
                    <w:left w:w="28" w:type="dxa"/>
                    <w:bottom w:w="0" w:type="dxa"/>
                    <w:right w:w="28" w:type="dxa"/>
                  </w:tcMar>
                  <w:vAlign w:val="center"/>
                </w:tcPr>
                <w:p w14:paraId="62F63F03">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p>
              </w:tc>
              <w:tc>
                <w:tcPr>
                  <w:tcW w:w="1571" w:type="dxa"/>
                  <w:tcBorders>
                    <w:tl2br w:val="nil"/>
                    <w:tr2bl w:val="nil"/>
                  </w:tcBorders>
                  <w:noWrap/>
                  <w:tcMar>
                    <w:top w:w="0" w:type="dxa"/>
                    <w:left w:w="28" w:type="dxa"/>
                    <w:bottom w:w="0" w:type="dxa"/>
                    <w:right w:w="28" w:type="dxa"/>
                  </w:tcMar>
                  <w:vAlign w:val="center"/>
                </w:tcPr>
                <w:p w14:paraId="39B7A894">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sz w:val="21"/>
                      <w:szCs w:val="21"/>
                      <w:highlight w:val="red"/>
                    </w:rPr>
                  </w:pPr>
                  <w:r>
                    <w:rPr>
                      <w:rFonts w:hint="default" w:ascii="Times New Roman" w:hAnsi="Times New Roman" w:eastAsia="宋体" w:cs="Times New Roman"/>
                      <w:color w:val="auto"/>
                      <w:sz w:val="21"/>
                      <w:szCs w:val="21"/>
                      <w:highlight w:val="none"/>
                    </w:rPr>
                    <w:t>6:00-22:00</w:t>
                  </w:r>
                </w:p>
              </w:tc>
              <w:tc>
                <w:tcPr>
                  <w:tcW w:w="1263" w:type="dxa"/>
                  <w:tcBorders>
                    <w:tl2br w:val="nil"/>
                    <w:tr2bl w:val="nil"/>
                  </w:tcBorders>
                  <w:shd w:val="clear" w:color="auto" w:fill="auto"/>
                  <w:noWrap/>
                  <w:tcMar>
                    <w:top w:w="0" w:type="dxa"/>
                    <w:left w:w="28" w:type="dxa"/>
                    <w:bottom w:w="0" w:type="dxa"/>
                    <w:right w:w="28" w:type="dxa"/>
                  </w:tcMar>
                  <w:vAlign w:val="center"/>
                </w:tcPr>
                <w:p w14:paraId="55AFCC42">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55.4</w:t>
                  </w:r>
                </w:p>
              </w:tc>
              <w:tc>
                <w:tcPr>
                  <w:tcW w:w="1509" w:type="dxa"/>
                  <w:tcBorders>
                    <w:tl2br w:val="nil"/>
                    <w:tr2bl w:val="nil"/>
                  </w:tcBorders>
                  <w:noWrap/>
                  <w:tcMar>
                    <w:top w:w="0" w:type="dxa"/>
                    <w:left w:w="28" w:type="dxa"/>
                    <w:bottom w:w="0" w:type="dxa"/>
                    <w:right w:w="28" w:type="dxa"/>
                  </w:tcMar>
                  <w:vAlign w:val="center"/>
                </w:tcPr>
                <w:p w14:paraId="7A671F1A">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sz w:val="21"/>
                      <w:szCs w:val="21"/>
                      <w:highlight w:val="red"/>
                    </w:rPr>
                  </w:pPr>
                  <w:r>
                    <w:rPr>
                      <w:rFonts w:hint="default" w:ascii="Times New Roman" w:hAnsi="Times New Roman" w:eastAsia="宋体" w:cs="Times New Roman"/>
                      <w:color w:val="auto"/>
                      <w:sz w:val="21"/>
                      <w:szCs w:val="21"/>
                      <w:highlight w:val="none"/>
                    </w:rPr>
                    <w:t>22:00-6:00</w:t>
                  </w:r>
                </w:p>
              </w:tc>
              <w:tc>
                <w:tcPr>
                  <w:tcW w:w="1319" w:type="dxa"/>
                  <w:tcBorders>
                    <w:tl2br w:val="nil"/>
                    <w:tr2bl w:val="nil"/>
                  </w:tcBorders>
                  <w:shd w:val="clear" w:color="auto" w:fill="auto"/>
                  <w:noWrap/>
                  <w:tcMar>
                    <w:top w:w="0" w:type="dxa"/>
                    <w:left w:w="28" w:type="dxa"/>
                    <w:bottom w:w="0" w:type="dxa"/>
                    <w:right w:w="28" w:type="dxa"/>
                  </w:tcMar>
                  <w:vAlign w:val="center"/>
                </w:tcPr>
                <w:p w14:paraId="04F2FEC3">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44.7</w:t>
                  </w:r>
                </w:p>
              </w:tc>
            </w:tr>
            <w:tr w14:paraId="0BC3EC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50" w:type="dxa"/>
                  <w:tcBorders>
                    <w:tl2br w:val="nil"/>
                    <w:tr2bl w:val="nil"/>
                  </w:tcBorders>
                  <w:noWrap/>
                  <w:tcMar>
                    <w:top w:w="0" w:type="dxa"/>
                    <w:left w:w="28" w:type="dxa"/>
                    <w:bottom w:w="0" w:type="dxa"/>
                    <w:right w:w="28" w:type="dxa"/>
                  </w:tcMar>
                  <w:vAlign w:val="center"/>
                </w:tcPr>
                <w:p w14:paraId="08A55AE7">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厂界西侧</w:t>
                  </w:r>
                </w:p>
              </w:tc>
              <w:tc>
                <w:tcPr>
                  <w:tcW w:w="1086" w:type="dxa"/>
                  <w:vMerge w:val="continue"/>
                  <w:tcBorders>
                    <w:tl2br w:val="nil"/>
                    <w:tr2bl w:val="nil"/>
                  </w:tcBorders>
                  <w:noWrap/>
                  <w:tcMar>
                    <w:top w:w="0" w:type="dxa"/>
                    <w:left w:w="28" w:type="dxa"/>
                    <w:bottom w:w="0" w:type="dxa"/>
                    <w:right w:w="28" w:type="dxa"/>
                  </w:tcMar>
                  <w:vAlign w:val="center"/>
                </w:tcPr>
                <w:p w14:paraId="5F90AD42">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p>
              </w:tc>
              <w:tc>
                <w:tcPr>
                  <w:tcW w:w="1571" w:type="dxa"/>
                  <w:tcBorders>
                    <w:tl2br w:val="nil"/>
                    <w:tr2bl w:val="nil"/>
                  </w:tcBorders>
                  <w:noWrap/>
                  <w:tcMar>
                    <w:top w:w="0" w:type="dxa"/>
                    <w:left w:w="28" w:type="dxa"/>
                    <w:bottom w:w="0" w:type="dxa"/>
                    <w:right w:w="28" w:type="dxa"/>
                  </w:tcMar>
                  <w:vAlign w:val="center"/>
                </w:tcPr>
                <w:p w14:paraId="0E698341">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sz w:val="21"/>
                      <w:szCs w:val="21"/>
                      <w:highlight w:val="red"/>
                    </w:rPr>
                  </w:pPr>
                  <w:r>
                    <w:rPr>
                      <w:rFonts w:hint="default" w:ascii="Times New Roman" w:hAnsi="Times New Roman" w:eastAsia="宋体" w:cs="Times New Roman"/>
                      <w:color w:val="auto"/>
                      <w:sz w:val="21"/>
                      <w:szCs w:val="21"/>
                      <w:highlight w:val="none"/>
                    </w:rPr>
                    <w:t>6:00-22:00</w:t>
                  </w:r>
                </w:p>
              </w:tc>
              <w:tc>
                <w:tcPr>
                  <w:tcW w:w="1263" w:type="dxa"/>
                  <w:tcBorders>
                    <w:tl2br w:val="nil"/>
                    <w:tr2bl w:val="nil"/>
                  </w:tcBorders>
                  <w:shd w:val="clear" w:color="auto" w:fill="auto"/>
                  <w:noWrap/>
                  <w:tcMar>
                    <w:top w:w="0" w:type="dxa"/>
                    <w:left w:w="28" w:type="dxa"/>
                    <w:bottom w:w="0" w:type="dxa"/>
                    <w:right w:w="28" w:type="dxa"/>
                  </w:tcMar>
                  <w:vAlign w:val="center"/>
                </w:tcPr>
                <w:p w14:paraId="279B3995">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54.1</w:t>
                  </w:r>
                </w:p>
              </w:tc>
              <w:tc>
                <w:tcPr>
                  <w:tcW w:w="1509" w:type="dxa"/>
                  <w:tcBorders>
                    <w:tl2br w:val="nil"/>
                    <w:tr2bl w:val="nil"/>
                  </w:tcBorders>
                  <w:noWrap/>
                  <w:tcMar>
                    <w:top w:w="0" w:type="dxa"/>
                    <w:left w:w="28" w:type="dxa"/>
                    <w:bottom w:w="0" w:type="dxa"/>
                    <w:right w:w="28" w:type="dxa"/>
                  </w:tcMar>
                  <w:vAlign w:val="center"/>
                </w:tcPr>
                <w:p w14:paraId="4052E6C2">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sz w:val="21"/>
                      <w:szCs w:val="21"/>
                      <w:highlight w:val="red"/>
                    </w:rPr>
                  </w:pPr>
                  <w:r>
                    <w:rPr>
                      <w:rFonts w:hint="default" w:ascii="Times New Roman" w:hAnsi="Times New Roman" w:eastAsia="宋体" w:cs="Times New Roman"/>
                      <w:color w:val="auto"/>
                      <w:sz w:val="21"/>
                      <w:szCs w:val="21"/>
                      <w:highlight w:val="none"/>
                    </w:rPr>
                    <w:t>22:00-6:00</w:t>
                  </w:r>
                </w:p>
              </w:tc>
              <w:tc>
                <w:tcPr>
                  <w:tcW w:w="1319" w:type="dxa"/>
                  <w:tcBorders>
                    <w:tl2br w:val="nil"/>
                    <w:tr2bl w:val="nil"/>
                  </w:tcBorders>
                  <w:shd w:val="clear" w:color="auto" w:fill="auto"/>
                  <w:noWrap/>
                  <w:tcMar>
                    <w:top w:w="0" w:type="dxa"/>
                    <w:left w:w="28" w:type="dxa"/>
                    <w:bottom w:w="0" w:type="dxa"/>
                    <w:right w:w="28" w:type="dxa"/>
                  </w:tcMar>
                  <w:vAlign w:val="center"/>
                </w:tcPr>
                <w:p w14:paraId="22E3C721">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45.2</w:t>
                  </w:r>
                </w:p>
              </w:tc>
            </w:tr>
            <w:tr w14:paraId="325A59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650" w:type="dxa"/>
                  <w:tcBorders>
                    <w:tl2br w:val="nil"/>
                    <w:tr2bl w:val="nil"/>
                  </w:tcBorders>
                  <w:noWrap/>
                  <w:tcMar>
                    <w:top w:w="0" w:type="dxa"/>
                    <w:left w:w="28" w:type="dxa"/>
                    <w:bottom w:w="0" w:type="dxa"/>
                    <w:right w:w="28" w:type="dxa"/>
                  </w:tcMar>
                  <w:vAlign w:val="center"/>
                </w:tcPr>
                <w:p w14:paraId="34148405">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厂界北侧</w:t>
                  </w:r>
                </w:p>
              </w:tc>
              <w:tc>
                <w:tcPr>
                  <w:tcW w:w="1086" w:type="dxa"/>
                  <w:vMerge w:val="continue"/>
                  <w:tcBorders>
                    <w:tl2br w:val="nil"/>
                    <w:tr2bl w:val="nil"/>
                  </w:tcBorders>
                  <w:noWrap/>
                  <w:tcMar>
                    <w:top w:w="0" w:type="dxa"/>
                    <w:left w:w="28" w:type="dxa"/>
                    <w:bottom w:w="0" w:type="dxa"/>
                    <w:right w:w="28" w:type="dxa"/>
                  </w:tcMar>
                  <w:vAlign w:val="center"/>
                </w:tcPr>
                <w:p w14:paraId="19176991">
                  <w:pPr>
                    <w:pStyle w:val="56"/>
                    <w:keepNext w:val="0"/>
                    <w:keepLines w:val="0"/>
                    <w:pageBreakBefore w:val="0"/>
                    <w:widowControl w:val="0"/>
                    <w:kinsoku/>
                    <w:wordWrap/>
                    <w:overflowPunct/>
                    <w:topLinePunct w:val="0"/>
                    <w:autoSpaceDE w:val="0"/>
                    <w:autoSpaceDN w:val="0"/>
                    <w:bidi w:val="0"/>
                    <w:adjustRightInd/>
                    <w:snapToGrid/>
                    <w:spacing w:beforeLines="0" w:afterLines="0" w:line="360" w:lineRule="exact"/>
                    <w:jc w:val="center"/>
                    <w:textAlignment w:val="auto"/>
                    <w:rPr>
                      <w:rFonts w:hint="default" w:ascii="Times New Roman" w:hAnsi="Times New Roman" w:eastAsia="宋体" w:cs="Times New Roman"/>
                      <w:color w:val="auto"/>
                      <w:sz w:val="21"/>
                      <w:szCs w:val="21"/>
                    </w:rPr>
                  </w:pPr>
                </w:p>
              </w:tc>
              <w:tc>
                <w:tcPr>
                  <w:tcW w:w="1571" w:type="dxa"/>
                  <w:tcBorders>
                    <w:tl2br w:val="nil"/>
                    <w:tr2bl w:val="nil"/>
                  </w:tcBorders>
                  <w:noWrap/>
                  <w:tcMar>
                    <w:top w:w="0" w:type="dxa"/>
                    <w:left w:w="28" w:type="dxa"/>
                    <w:bottom w:w="0" w:type="dxa"/>
                    <w:right w:w="28" w:type="dxa"/>
                  </w:tcMar>
                  <w:vAlign w:val="center"/>
                </w:tcPr>
                <w:p w14:paraId="436774B1">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sz w:val="21"/>
                      <w:szCs w:val="21"/>
                      <w:highlight w:val="red"/>
                    </w:rPr>
                  </w:pPr>
                  <w:r>
                    <w:rPr>
                      <w:rFonts w:hint="default" w:ascii="Times New Roman" w:hAnsi="Times New Roman" w:eastAsia="宋体" w:cs="Times New Roman"/>
                      <w:color w:val="auto"/>
                      <w:sz w:val="21"/>
                      <w:szCs w:val="21"/>
                      <w:highlight w:val="none"/>
                    </w:rPr>
                    <w:t>6:00-22:00</w:t>
                  </w:r>
                </w:p>
              </w:tc>
              <w:tc>
                <w:tcPr>
                  <w:tcW w:w="1263" w:type="dxa"/>
                  <w:tcBorders>
                    <w:tl2br w:val="nil"/>
                    <w:tr2bl w:val="nil"/>
                  </w:tcBorders>
                  <w:shd w:val="clear" w:color="auto" w:fill="auto"/>
                  <w:noWrap/>
                  <w:tcMar>
                    <w:top w:w="0" w:type="dxa"/>
                    <w:left w:w="28" w:type="dxa"/>
                    <w:bottom w:w="0" w:type="dxa"/>
                    <w:right w:w="28" w:type="dxa"/>
                  </w:tcMar>
                  <w:vAlign w:val="center"/>
                </w:tcPr>
                <w:p w14:paraId="34927E82">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54.4</w:t>
                  </w:r>
                </w:p>
              </w:tc>
              <w:tc>
                <w:tcPr>
                  <w:tcW w:w="1509" w:type="dxa"/>
                  <w:tcBorders>
                    <w:tl2br w:val="nil"/>
                    <w:tr2bl w:val="nil"/>
                  </w:tcBorders>
                  <w:noWrap/>
                  <w:tcMar>
                    <w:top w:w="0" w:type="dxa"/>
                    <w:left w:w="28" w:type="dxa"/>
                    <w:bottom w:w="0" w:type="dxa"/>
                    <w:right w:w="28" w:type="dxa"/>
                  </w:tcMar>
                  <w:vAlign w:val="center"/>
                </w:tcPr>
                <w:p w14:paraId="44B39677">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sz w:val="21"/>
                      <w:szCs w:val="21"/>
                      <w:highlight w:val="red"/>
                    </w:rPr>
                  </w:pPr>
                  <w:r>
                    <w:rPr>
                      <w:rFonts w:hint="default" w:ascii="Times New Roman" w:hAnsi="Times New Roman" w:eastAsia="宋体" w:cs="Times New Roman"/>
                      <w:color w:val="auto"/>
                      <w:sz w:val="21"/>
                      <w:szCs w:val="21"/>
                      <w:highlight w:val="none"/>
                    </w:rPr>
                    <w:t>22:00-6:00</w:t>
                  </w:r>
                </w:p>
              </w:tc>
              <w:tc>
                <w:tcPr>
                  <w:tcW w:w="1319" w:type="dxa"/>
                  <w:tcBorders>
                    <w:tl2br w:val="nil"/>
                    <w:tr2bl w:val="nil"/>
                  </w:tcBorders>
                  <w:shd w:val="clear" w:color="auto" w:fill="auto"/>
                  <w:noWrap/>
                  <w:tcMar>
                    <w:top w:w="0" w:type="dxa"/>
                    <w:left w:w="28" w:type="dxa"/>
                    <w:bottom w:w="0" w:type="dxa"/>
                    <w:right w:w="28" w:type="dxa"/>
                  </w:tcMar>
                  <w:vAlign w:val="center"/>
                </w:tcPr>
                <w:p w14:paraId="3272F8C2">
                  <w:pPr>
                    <w:keepNext w:val="0"/>
                    <w:keepLines w:val="0"/>
                    <w:pageBreakBefore w:val="0"/>
                    <w:widowControl w:val="0"/>
                    <w:kinsoku/>
                    <w:wordWrap/>
                    <w:overflowPunct/>
                    <w:topLinePunct w:val="0"/>
                    <w:bidi w:val="0"/>
                    <w:adjustRightInd/>
                    <w:snapToGrid/>
                    <w:spacing w:line="360" w:lineRule="exact"/>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44.2</w:t>
                  </w:r>
                </w:p>
              </w:tc>
            </w:tr>
          </w:tbl>
          <w:p w14:paraId="3319AF97">
            <w:pPr>
              <w:pStyle w:val="78"/>
              <w:spacing w:line="520" w:lineRule="exact"/>
              <w:ind w:firstLine="480" w:firstLineChars="200"/>
              <w:rPr>
                <w:color w:val="auto"/>
                <w:sz w:val="24"/>
                <w:szCs w:val="24"/>
              </w:rPr>
            </w:pPr>
            <w:r>
              <w:rPr>
                <w:rFonts w:hint="eastAsia"/>
                <w:color w:val="auto"/>
                <w:sz w:val="24"/>
                <w:szCs w:val="24"/>
              </w:rPr>
              <w:t>根据监测统计结果，昼间监测值在</w:t>
            </w:r>
            <w:r>
              <w:rPr>
                <w:rFonts w:hint="eastAsia"/>
                <w:color w:val="auto"/>
                <w:sz w:val="24"/>
                <w:szCs w:val="24"/>
                <w:lang w:val="en-US" w:eastAsia="zh-CN"/>
              </w:rPr>
              <w:t>53.5-54.4</w:t>
            </w:r>
            <w:r>
              <w:rPr>
                <w:rFonts w:hint="eastAsia"/>
                <w:color w:val="auto"/>
                <w:sz w:val="24"/>
                <w:szCs w:val="24"/>
              </w:rPr>
              <w:t>dB(A)</w:t>
            </w:r>
            <w:r>
              <w:rPr>
                <w:rFonts w:hint="eastAsia"/>
                <w:color w:val="auto"/>
                <w:sz w:val="24"/>
                <w:szCs w:val="24"/>
                <w:lang w:eastAsia="zh-CN"/>
              </w:rPr>
              <w:t>之间</w:t>
            </w:r>
            <w:r>
              <w:rPr>
                <w:rFonts w:hint="eastAsia"/>
                <w:color w:val="auto"/>
                <w:sz w:val="24"/>
                <w:szCs w:val="24"/>
              </w:rPr>
              <w:t>、夜间</w:t>
            </w:r>
            <w:r>
              <w:rPr>
                <w:color w:val="auto"/>
                <w:sz w:val="24"/>
                <w:szCs w:val="24"/>
              </w:rPr>
              <w:t>监测值在</w:t>
            </w:r>
            <w:r>
              <w:rPr>
                <w:rFonts w:hint="eastAsia"/>
                <w:color w:val="auto"/>
                <w:sz w:val="24"/>
                <w:szCs w:val="24"/>
                <w:lang w:val="en-US" w:eastAsia="zh-CN"/>
              </w:rPr>
              <w:t>44.2-45.2</w:t>
            </w:r>
            <w:r>
              <w:rPr>
                <w:color w:val="auto"/>
                <w:sz w:val="24"/>
                <w:szCs w:val="24"/>
              </w:rPr>
              <w:t>dB(A)</w:t>
            </w:r>
            <w:r>
              <w:rPr>
                <w:rFonts w:hint="eastAsia"/>
                <w:color w:val="auto"/>
                <w:sz w:val="24"/>
                <w:szCs w:val="24"/>
                <w:lang w:eastAsia="zh-CN"/>
              </w:rPr>
              <w:t>之间，</w:t>
            </w:r>
            <w:r>
              <w:rPr>
                <w:rFonts w:hint="eastAsia"/>
                <w:color w:val="auto"/>
                <w:sz w:val="24"/>
                <w:szCs w:val="24"/>
              </w:rPr>
              <w:t>均符合《声环境质量标准》（GB3096-2008）</w:t>
            </w:r>
            <w:r>
              <w:rPr>
                <w:rFonts w:hint="eastAsia"/>
                <w:color w:val="auto"/>
                <w:sz w:val="24"/>
                <w:szCs w:val="24"/>
                <w:lang w:val="en-US" w:eastAsia="zh-CN"/>
              </w:rPr>
              <w:t>2</w:t>
            </w:r>
            <w:r>
              <w:rPr>
                <w:rFonts w:hint="eastAsia"/>
                <w:color w:val="auto"/>
                <w:sz w:val="24"/>
                <w:szCs w:val="24"/>
              </w:rPr>
              <w:t>类标准值</w:t>
            </w:r>
            <w:r>
              <w:rPr>
                <w:color w:val="auto"/>
                <w:sz w:val="24"/>
                <w:szCs w:val="24"/>
              </w:rPr>
              <w:t>。</w:t>
            </w:r>
          </w:p>
          <w:p w14:paraId="105114EE">
            <w:pPr>
              <w:keepNext w:val="0"/>
              <w:keepLines w:val="0"/>
              <w:pageBreakBefore w:val="0"/>
              <w:tabs>
                <w:tab w:val="left" w:pos="0"/>
              </w:tabs>
              <w:kinsoku/>
              <w:wordWrap/>
              <w:overflowPunct/>
              <w:topLinePunct w:val="0"/>
              <w:bidi w:val="0"/>
              <w:spacing w:line="520" w:lineRule="exact"/>
              <w:ind w:left="0" w:leftChars="0" w:right="0" w:rightChars="0" w:firstLine="482" w:firstLineChars="200"/>
              <w:textAlignment w:val="auto"/>
              <w:rPr>
                <w:rFonts w:hint="default" w:ascii="Times New Roman" w:hAnsi="Times New Roman" w:eastAsia="宋体" w:cs="Times New Roman"/>
                <w:b/>
                <w:color w:val="auto"/>
                <w:sz w:val="24"/>
                <w:szCs w:val="24"/>
              </w:rPr>
            </w:pPr>
            <w:r>
              <w:rPr>
                <w:rFonts w:hint="eastAsia" w:ascii="Times New Roman" w:hAnsi="Times New Roman" w:cs="Times New Roman"/>
                <w:b/>
                <w:color w:val="auto"/>
                <w:sz w:val="24"/>
                <w:szCs w:val="24"/>
                <w:lang w:val="en-US" w:eastAsia="zh-CN"/>
              </w:rPr>
              <w:t>3</w:t>
            </w:r>
            <w:r>
              <w:rPr>
                <w:rFonts w:hint="default" w:ascii="Times New Roman" w:hAnsi="Times New Roman" w:eastAsia="宋体" w:cs="Times New Roman"/>
                <w:b/>
                <w:color w:val="auto"/>
                <w:sz w:val="24"/>
                <w:szCs w:val="24"/>
              </w:rPr>
              <w:t>、</w:t>
            </w:r>
            <w:r>
              <w:rPr>
                <w:rFonts w:hint="eastAsia" w:ascii="Times New Roman" w:hAnsi="Times New Roman" w:cs="Times New Roman"/>
                <w:b/>
                <w:color w:val="auto"/>
                <w:sz w:val="24"/>
                <w:szCs w:val="24"/>
                <w:lang w:eastAsia="zh-CN"/>
              </w:rPr>
              <w:t>地下水</w:t>
            </w:r>
            <w:r>
              <w:rPr>
                <w:rFonts w:hint="default" w:ascii="Times New Roman" w:hAnsi="Times New Roman" w:eastAsia="宋体" w:cs="Times New Roman"/>
                <w:b/>
                <w:color w:val="auto"/>
                <w:sz w:val="24"/>
                <w:szCs w:val="24"/>
              </w:rPr>
              <w:t>环境现状</w:t>
            </w:r>
          </w:p>
          <w:p w14:paraId="25F98E4F">
            <w:pPr>
              <w:autoSpaceDE w:val="0"/>
              <w:autoSpaceDN w:val="0"/>
              <w:spacing w:line="520" w:lineRule="exact"/>
              <w:ind w:firstLine="480" w:firstLineChars="200"/>
              <w:rPr>
                <w:rFonts w:hint="eastAsia"/>
                <w:color w:val="auto"/>
                <w:sz w:val="24"/>
                <w:lang w:eastAsia="zh-CN"/>
              </w:rPr>
            </w:pPr>
            <w:r>
              <w:rPr>
                <w:rFonts w:hint="eastAsia"/>
                <w:color w:val="auto"/>
                <w:sz w:val="24"/>
                <w:lang w:eastAsia="zh-CN"/>
              </w:rPr>
              <w:t>本项目地下水环境现在监测数据引用</w:t>
            </w:r>
            <w:r>
              <w:rPr>
                <w:rFonts w:hint="eastAsia"/>
                <w:color w:val="auto"/>
                <w:sz w:val="24"/>
              </w:rPr>
              <w:t>鄂尔多斯市环境监测检验有限公司2024年10月31日出具的巴赖沟生活垃圾填埋场地下水自行</w:t>
            </w:r>
            <w:r>
              <w:rPr>
                <w:rFonts w:hint="eastAsia"/>
                <w:color w:val="auto"/>
                <w:sz w:val="24"/>
                <w:lang w:eastAsia="zh-CN"/>
              </w:rPr>
              <w:t>监测报告</w:t>
            </w:r>
            <w:r>
              <w:rPr>
                <w:rFonts w:hint="eastAsia"/>
                <w:color w:val="auto"/>
                <w:sz w:val="24"/>
              </w:rPr>
              <w:t>（报告见附件）</w:t>
            </w:r>
            <w:r>
              <w:rPr>
                <w:rFonts w:hint="eastAsia"/>
                <w:color w:val="auto"/>
                <w:sz w:val="24"/>
                <w:lang w:eastAsia="zh-CN"/>
              </w:rPr>
              <w:t>。</w:t>
            </w:r>
          </w:p>
          <w:p w14:paraId="318006D9">
            <w:pPr>
              <w:autoSpaceDE w:val="0"/>
              <w:autoSpaceDN w:val="0"/>
              <w:spacing w:line="520" w:lineRule="exact"/>
              <w:ind w:firstLine="480" w:firstLineChars="200"/>
              <w:rPr>
                <w:color w:val="auto"/>
                <w:sz w:val="24"/>
              </w:rPr>
            </w:pPr>
            <w:r>
              <w:rPr>
                <w:rFonts w:hint="eastAsia"/>
                <w:color w:val="auto"/>
                <w:sz w:val="24"/>
                <w:lang w:eastAsia="zh-CN"/>
              </w:rPr>
              <w:t>本项目引用监测井数据位于本项目综合处理车间西侧，</w:t>
            </w:r>
            <w:r>
              <w:rPr>
                <w:color w:val="auto"/>
                <w:sz w:val="24"/>
              </w:rPr>
              <w:t>由</w:t>
            </w:r>
            <w:r>
              <w:rPr>
                <w:rFonts w:hint="eastAsia"/>
                <w:color w:val="auto"/>
                <w:sz w:val="24"/>
                <w:lang w:eastAsia="zh-CN"/>
              </w:rPr>
              <w:t>鄂尔多斯市环境监测检验有限公司</w:t>
            </w:r>
            <w:r>
              <w:rPr>
                <w:color w:val="auto"/>
                <w:sz w:val="24"/>
              </w:rPr>
              <w:t>于202</w:t>
            </w:r>
            <w:r>
              <w:rPr>
                <w:rFonts w:hint="eastAsia"/>
                <w:color w:val="auto"/>
                <w:sz w:val="24"/>
                <w:lang w:val="en-US" w:eastAsia="zh-CN"/>
              </w:rPr>
              <w:t>4</w:t>
            </w:r>
            <w:r>
              <w:rPr>
                <w:color w:val="auto"/>
                <w:sz w:val="24"/>
              </w:rPr>
              <w:t>年</w:t>
            </w:r>
            <w:r>
              <w:rPr>
                <w:rFonts w:hint="eastAsia"/>
                <w:color w:val="auto"/>
                <w:sz w:val="24"/>
                <w:lang w:val="en-US" w:eastAsia="zh-CN"/>
              </w:rPr>
              <w:t>10</w:t>
            </w:r>
            <w:r>
              <w:rPr>
                <w:color w:val="auto"/>
                <w:sz w:val="24"/>
              </w:rPr>
              <w:t>月</w:t>
            </w:r>
            <w:r>
              <w:rPr>
                <w:rFonts w:hint="eastAsia"/>
                <w:color w:val="auto"/>
                <w:sz w:val="24"/>
                <w:lang w:val="en-US" w:eastAsia="zh-CN"/>
              </w:rPr>
              <w:t>18</w:t>
            </w:r>
            <w:r>
              <w:rPr>
                <w:color w:val="auto"/>
                <w:sz w:val="24"/>
              </w:rPr>
              <w:t>日进行</w:t>
            </w:r>
            <w:r>
              <w:rPr>
                <w:rFonts w:hint="eastAsia"/>
                <w:color w:val="auto"/>
                <w:sz w:val="24"/>
                <w:lang w:eastAsia="zh-CN"/>
              </w:rPr>
              <w:t>采样</w:t>
            </w:r>
            <w:r>
              <w:rPr>
                <w:color w:val="auto"/>
                <w:sz w:val="24"/>
              </w:rPr>
              <w:t>监测</w:t>
            </w:r>
            <w:r>
              <w:rPr>
                <w:rFonts w:hint="eastAsia"/>
                <w:color w:val="auto"/>
                <w:sz w:val="24"/>
                <w:lang w:eastAsia="zh-CN"/>
              </w:rPr>
              <w:t>。</w:t>
            </w:r>
            <w:r>
              <w:rPr>
                <w:color w:val="auto"/>
                <w:sz w:val="24"/>
              </w:rPr>
              <w:t>监测方法按《地下水质量标准》规定方法进行采样和分析。地下水水质监测结果见表3-</w:t>
            </w:r>
            <w:r>
              <w:rPr>
                <w:rFonts w:hint="eastAsia"/>
                <w:color w:val="auto"/>
                <w:sz w:val="24"/>
                <w:lang w:val="en-US" w:eastAsia="zh-CN"/>
              </w:rPr>
              <w:t>5</w:t>
            </w:r>
            <w:r>
              <w:rPr>
                <w:color w:val="auto"/>
                <w:sz w:val="24"/>
              </w:rPr>
              <w:t>。</w:t>
            </w:r>
          </w:p>
          <w:p w14:paraId="0FCC8458">
            <w:pPr>
              <w:pStyle w:val="78"/>
              <w:spacing w:line="520" w:lineRule="exact"/>
              <w:jc w:val="center"/>
              <w:rPr>
                <w:b/>
                <w:bCs/>
                <w:color w:val="auto"/>
                <w:sz w:val="24"/>
                <w:szCs w:val="24"/>
              </w:rPr>
            </w:pPr>
            <w:r>
              <w:rPr>
                <w:b/>
                <w:bCs/>
                <w:color w:val="auto"/>
                <w:sz w:val="24"/>
                <w:szCs w:val="24"/>
              </w:rPr>
              <w:t>表 3-</w:t>
            </w:r>
            <w:r>
              <w:rPr>
                <w:rFonts w:hint="eastAsia"/>
                <w:b/>
                <w:bCs/>
                <w:color w:val="auto"/>
                <w:sz w:val="24"/>
                <w:szCs w:val="24"/>
                <w:lang w:val="en-US" w:eastAsia="zh-CN"/>
              </w:rPr>
              <w:t>5</w:t>
            </w:r>
            <w:r>
              <w:rPr>
                <w:b/>
                <w:bCs/>
                <w:color w:val="auto"/>
                <w:sz w:val="24"/>
                <w:szCs w:val="24"/>
              </w:rPr>
              <w:tab/>
            </w:r>
            <w:r>
              <w:rPr>
                <w:b/>
                <w:bCs/>
                <w:color w:val="auto"/>
                <w:sz w:val="24"/>
                <w:szCs w:val="24"/>
              </w:rPr>
              <w:t>地下水水质监测结果</w:t>
            </w:r>
          </w:p>
          <w:tbl>
            <w:tblPr>
              <w:tblStyle w:val="25"/>
              <w:tblW w:w="85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73"/>
              <w:gridCol w:w="739"/>
              <w:gridCol w:w="597"/>
              <w:gridCol w:w="1533"/>
              <w:gridCol w:w="1437"/>
              <w:gridCol w:w="1668"/>
              <w:gridCol w:w="1335"/>
              <w:gridCol w:w="654"/>
            </w:tblGrid>
            <w:tr w14:paraId="13A2BE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26" w:hRule="atLeast"/>
                <w:jc w:val="center"/>
              </w:trPr>
              <w:tc>
                <w:tcPr>
                  <w:tcW w:w="573" w:type="dxa"/>
                  <w:tcBorders>
                    <w:tl2br w:val="nil"/>
                    <w:tr2bl w:val="nil"/>
                  </w:tcBorders>
                  <w:noWrap/>
                  <w:vAlign w:val="center"/>
                </w:tcPr>
                <w:p w14:paraId="79C0C0A3">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采样点位</w:t>
                  </w:r>
                </w:p>
              </w:tc>
              <w:tc>
                <w:tcPr>
                  <w:tcW w:w="739" w:type="dxa"/>
                  <w:tcBorders>
                    <w:tl2br w:val="nil"/>
                    <w:tr2bl w:val="nil"/>
                  </w:tcBorders>
                  <w:noWrap/>
                  <w:vAlign w:val="center"/>
                </w:tcPr>
                <w:p w14:paraId="58CE8956">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日期</w:t>
                  </w:r>
                </w:p>
              </w:tc>
              <w:tc>
                <w:tcPr>
                  <w:tcW w:w="597" w:type="dxa"/>
                  <w:tcBorders>
                    <w:tl2br w:val="nil"/>
                    <w:tr2bl w:val="nil"/>
                  </w:tcBorders>
                  <w:noWrap/>
                  <w:vAlign w:val="center"/>
                </w:tcPr>
                <w:p w14:paraId="284774D3">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533" w:type="dxa"/>
                  <w:tcBorders>
                    <w:tl2br w:val="nil"/>
                    <w:tr2bl w:val="nil"/>
                  </w:tcBorders>
                  <w:noWrap/>
                  <w:vAlign w:val="center"/>
                </w:tcPr>
                <w:p w14:paraId="31477222">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1437" w:type="dxa"/>
                  <w:tcBorders>
                    <w:tl2br w:val="nil"/>
                    <w:tr2bl w:val="nil"/>
                  </w:tcBorders>
                  <w:noWrap/>
                  <w:vAlign w:val="center"/>
                </w:tcPr>
                <w:p w14:paraId="183484D5">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1668" w:type="dxa"/>
                  <w:tcBorders>
                    <w:tl2br w:val="nil"/>
                    <w:tr2bl w:val="nil"/>
                  </w:tcBorders>
                  <w:noWrap/>
                  <w:vAlign w:val="center"/>
                </w:tcPr>
                <w:p w14:paraId="22B5678C">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检测结果</w:t>
                  </w:r>
                </w:p>
              </w:tc>
              <w:tc>
                <w:tcPr>
                  <w:tcW w:w="1335" w:type="dxa"/>
                  <w:tcBorders>
                    <w:tl2br w:val="nil"/>
                    <w:tr2bl w:val="nil"/>
                  </w:tcBorders>
                  <w:noWrap/>
                  <w:vAlign w:val="center"/>
                </w:tcPr>
                <w:p w14:paraId="715AC085">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标准限值</w:t>
                  </w:r>
                </w:p>
              </w:tc>
              <w:tc>
                <w:tcPr>
                  <w:tcW w:w="654" w:type="dxa"/>
                  <w:tcBorders>
                    <w:tl2br w:val="nil"/>
                    <w:tr2bl w:val="nil"/>
                  </w:tcBorders>
                  <w:noWrap/>
                  <w:vAlign w:val="center"/>
                </w:tcPr>
                <w:p w14:paraId="72C8FD9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w:t>
                  </w:r>
                </w:p>
                <w:p w14:paraId="209AC882">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21B6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restart"/>
                  <w:tcBorders>
                    <w:tl2br w:val="nil"/>
                    <w:tr2bl w:val="nil"/>
                  </w:tcBorders>
                  <w:noWrap/>
                  <w:vAlign w:val="center"/>
                </w:tcPr>
                <w:p w14:paraId="158C009B">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w:t>
                  </w:r>
                </w:p>
                <w:p w14:paraId="4012FF5B">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w:t>
                  </w:r>
                </w:p>
                <w:p w14:paraId="35AC4479">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w:t>
                  </w:r>
                </w:p>
                <w:p w14:paraId="6F5D1EF8">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观</w:t>
                  </w:r>
                </w:p>
                <w:p w14:paraId="15E9F8E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测</w:t>
                  </w:r>
                </w:p>
                <w:p w14:paraId="04FD7817">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井</w:t>
                  </w:r>
                </w:p>
              </w:tc>
              <w:tc>
                <w:tcPr>
                  <w:tcW w:w="739" w:type="dxa"/>
                  <w:vMerge w:val="restart"/>
                  <w:tcBorders>
                    <w:tl2br w:val="nil"/>
                    <w:tr2bl w:val="nil"/>
                  </w:tcBorders>
                  <w:noWrap/>
                  <w:vAlign w:val="center"/>
                </w:tcPr>
                <w:p w14:paraId="724F1751">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w:t>
                  </w:r>
                  <w:r>
                    <w:rPr>
                      <w:rFonts w:hint="eastAsia" w:ascii="Times New Roman" w:hAnsi="Times New Roman" w:eastAsia="宋体" w:cs="Times New Roman"/>
                      <w:color w:val="auto"/>
                      <w:sz w:val="21"/>
                      <w:szCs w:val="21"/>
                      <w:lang w:val="en-US" w:eastAsia="zh-CN"/>
                    </w:rPr>
                    <w:t>4年10月</w:t>
                  </w:r>
                </w:p>
                <w:p w14:paraId="110B293F">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18日</w:t>
                  </w:r>
                </w:p>
              </w:tc>
              <w:tc>
                <w:tcPr>
                  <w:tcW w:w="597" w:type="dxa"/>
                  <w:tcBorders>
                    <w:tl2br w:val="nil"/>
                    <w:tr2bl w:val="nil"/>
                  </w:tcBorders>
                  <w:noWrap/>
                  <w:vAlign w:val="center"/>
                </w:tcPr>
                <w:p w14:paraId="377A4382">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sz w:val="21"/>
                      <w:szCs w:val="21"/>
                    </w:rPr>
                    <w:t>1</w:t>
                  </w:r>
                </w:p>
              </w:tc>
              <w:tc>
                <w:tcPr>
                  <w:tcW w:w="1533" w:type="dxa"/>
                  <w:tcBorders>
                    <w:tl2br w:val="nil"/>
                    <w:tr2bl w:val="nil"/>
                  </w:tcBorders>
                  <w:shd w:val="clear" w:color="auto" w:fill="auto"/>
                  <w:noWrap/>
                  <w:vAlign w:val="center"/>
                </w:tcPr>
                <w:p w14:paraId="3621A2AE">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pH</w:t>
                  </w:r>
                </w:p>
              </w:tc>
              <w:tc>
                <w:tcPr>
                  <w:tcW w:w="1437" w:type="dxa"/>
                  <w:tcBorders>
                    <w:tl2br w:val="nil"/>
                    <w:tr2bl w:val="nil"/>
                  </w:tcBorders>
                  <w:noWrap/>
                  <w:vAlign w:val="center"/>
                </w:tcPr>
                <w:p w14:paraId="4DC33DF4">
                  <w:pPr>
                    <w:keepNext w:val="0"/>
                    <w:keepLines w:val="0"/>
                    <w:pageBreakBefore w:val="0"/>
                    <w:widowControl/>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无量纲</w:t>
                  </w:r>
                </w:p>
              </w:tc>
              <w:tc>
                <w:tcPr>
                  <w:tcW w:w="1668" w:type="dxa"/>
                  <w:tcBorders>
                    <w:tl2br w:val="nil"/>
                    <w:tr2bl w:val="nil"/>
                  </w:tcBorders>
                  <w:shd w:val="clear" w:color="auto" w:fill="auto"/>
                  <w:noWrap/>
                  <w:vAlign w:val="center"/>
                </w:tcPr>
                <w:p w14:paraId="578C0B3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7.8</w:t>
                  </w:r>
                </w:p>
              </w:tc>
              <w:tc>
                <w:tcPr>
                  <w:tcW w:w="1335" w:type="dxa"/>
                  <w:tcBorders>
                    <w:tl2br w:val="nil"/>
                    <w:tr2bl w:val="nil"/>
                  </w:tcBorders>
                  <w:shd w:val="clear" w:color="auto" w:fill="auto"/>
                  <w:noWrap/>
                  <w:vAlign w:val="center"/>
                </w:tcPr>
                <w:p w14:paraId="27CB4BE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6.5-8.5</w:t>
                  </w:r>
                </w:p>
              </w:tc>
              <w:tc>
                <w:tcPr>
                  <w:tcW w:w="654" w:type="dxa"/>
                  <w:tcBorders>
                    <w:tl2br w:val="nil"/>
                    <w:tr2bl w:val="nil"/>
                  </w:tcBorders>
                  <w:noWrap/>
                  <w:vAlign w:val="center"/>
                </w:tcPr>
                <w:p w14:paraId="5BB1F7FC">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r>
            <w:tr w14:paraId="76016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1E6C53C4">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2D0D7D5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noWrap/>
                  <w:vAlign w:val="center"/>
                </w:tcPr>
                <w:p w14:paraId="26157E05">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sz w:val="21"/>
                      <w:szCs w:val="21"/>
                    </w:rPr>
                    <w:t>2</w:t>
                  </w:r>
                </w:p>
              </w:tc>
              <w:tc>
                <w:tcPr>
                  <w:tcW w:w="1533" w:type="dxa"/>
                  <w:tcBorders>
                    <w:tl2br w:val="nil"/>
                    <w:tr2bl w:val="nil"/>
                  </w:tcBorders>
                  <w:shd w:val="clear" w:color="auto" w:fill="auto"/>
                  <w:noWrap/>
                  <w:vAlign w:val="center"/>
                </w:tcPr>
                <w:p w14:paraId="265E942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总硬度</w:t>
                  </w:r>
                </w:p>
              </w:tc>
              <w:tc>
                <w:tcPr>
                  <w:tcW w:w="1437" w:type="dxa"/>
                  <w:tcBorders>
                    <w:tl2br w:val="nil"/>
                    <w:tr2bl w:val="nil"/>
                  </w:tcBorders>
                  <w:shd w:val="clear" w:color="auto" w:fill="auto"/>
                  <w:noWrap/>
                  <w:vAlign w:val="center"/>
                </w:tcPr>
                <w:p w14:paraId="27C2898D">
                  <w:pPr>
                    <w:pStyle w:val="56"/>
                    <w:keepNext w:val="0"/>
                    <w:keepLines w:val="0"/>
                    <w:pageBreakBefore w:val="0"/>
                    <w:kinsoku/>
                    <w:wordWrap/>
                    <w:overflowPunct/>
                    <w:topLinePunct w:val="0"/>
                    <w:autoSpaceDE/>
                    <w:autoSpaceDN/>
                    <w:bidi w:val="0"/>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06E5589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237</w:t>
                  </w:r>
                </w:p>
              </w:tc>
              <w:tc>
                <w:tcPr>
                  <w:tcW w:w="1335" w:type="dxa"/>
                  <w:tcBorders>
                    <w:tl2br w:val="nil"/>
                    <w:tr2bl w:val="nil"/>
                  </w:tcBorders>
                  <w:shd w:val="clear" w:color="auto" w:fill="auto"/>
                  <w:noWrap/>
                  <w:vAlign w:val="center"/>
                </w:tcPr>
                <w:p w14:paraId="0A5114E3">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450</w:t>
                  </w:r>
                </w:p>
              </w:tc>
              <w:tc>
                <w:tcPr>
                  <w:tcW w:w="654" w:type="dxa"/>
                  <w:tcBorders>
                    <w:tl2br w:val="nil"/>
                    <w:tr2bl w:val="nil"/>
                  </w:tcBorders>
                  <w:shd w:val="clear" w:color="auto" w:fill="auto"/>
                  <w:noWrap/>
                  <w:vAlign w:val="center"/>
                </w:tcPr>
                <w:p w14:paraId="2AB7E75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074072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4FE54A7E">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3D07B401">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2D71FFA5">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1533" w:type="dxa"/>
                  <w:tcBorders>
                    <w:tl2br w:val="nil"/>
                    <w:tr2bl w:val="nil"/>
                  </w:tcBorders>
                  <w:shd w:val="clear" w:color="auto" w:fill="auto"/>
                  <w:noWrap/>
                  <w:vAlign w:val="center"/>
                </w:tcPr>
                <w:p w14:paraId="769D054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镉</w:t>
                  </w:r>
                </w:p>
              </w:tc>
              <w:tc>
                <w:tcPr>
                  <w:tcW w:w="1437" w:type="dxa"/>
                  <w:tcBorders>
                    <w:tl2br w:val="nil"/>
                    <w:tr2bl w:val="nil"/>
                  </w:tcBorders>
                  <w:shd w:val="clear" w:color="auto" w:fill="auto"/>
                  <w:noWrap/>
                  <w:vAlign w:val="center"/>
                </w:tcPr>
                <w:p w14:paraId="7F41451A">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362E845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i w:val="0"/>
                      <w:iCs w:val="0"/>
                      <w:color w:val="auto"/>
                      <w:kern w:val="0"/>
                      <w:sz w:val="21"/>
                      <w:szCs w:val="21"/>
                      <w:u w:val="none"/>
                      <w:lang w:val="en-US" w:eastAsia="zh-CN" w:bidi="ar"/>
                    </w:rPr>
                    <w:t>2.5</w:t>
                  </w:r>
                  <w:r>
                    <w:rPr>
                      <w:rStyle w:val="82"/>
                      <w:rFonts w:hint="default" w:ascii="Times New Roman" w:hAnsi="Times New Roman" w:eastAsia="宋体" w:cs="Times New Roman"/>
                      <w:color w:val="auto"/>
                      <w:sz w:val="21"/>
                      <w:szCs w:val="21"/>
                      <w:lang w:val="en-US" w:eastAsia="zh-CN" w:bidi="ar"/>
                    </w:rPr>
                    <w:t>×10</w:t>
                  </w:r>
                  <w:r>
                    <w:rPr>
                      <w:rStyle w:val="81"/>
                      <w:rFonts w:hint="default" w:ascii="Times New Roman" w:hAnsi="Times New Roman" w:eastAsia="宋体" w:cs="Times New Roman"/>
                      <w:color w:val="auto"/>
                      <w:sz w:val="21"/>
                      <w:szCs w:val="21"/>
                      <w:lang w:val="en-US" w:eastAsia="zh-CN" w:bidi="ar"/>
                    </w:rPr>
                    <w:t>-</w:t>
                  </w:r>
                  <w:r>
                    <w:rPr>
                      <w:rStyle w:val="81"/>
                      <w:rFonts w:hint="eastAsia" w:cs="Times New Roman"/>
                      <w:color w:val="auto"/>
                      <w:sz w:val="21"/>
                      <w:szCs w:val="21"/>
                      <w:lang w:val="en-US" w:eastAsia="zh-CN" w:bidi="ar"/>
                    </w:rPr>
                    <w:t>5</w:t>
                  </w:r>
                  <w:r>
                    <w:rPr>
                      <w:rStyle w:val="82"/>
                      <w:rFonts w:hint="default" w:ascii="Times New Roman" w:hAnsi="Times New Roman" w:eastAsia="宋体" w:cs="Times New Roman"/>
                      <w:color w:val="auto"/>
                      <w:sz w:val="21"/>
                      <w:szCs w:val="21"/>
                      <w:lang w:val="en-US" w:eastAsia="zh-CN" w:bidi="ar"/>
                    </w:rPr>
                    <w:t>L</w:t>
                  </w:r>
                </w:p>
              </w:tc>
              <w:tc>
                <w:tcPr>
                  <w:tcW w:w="1335" w:type="dxa"/>
                  <w:tcBorders>
                    <w:tl2br w:val="nil"/>
                    <w:tr2bl w:val="nil"/>
                  </w:tcBorders>
                  <w:shd w:val="clear" w:color="auto" w:fill="auto"/>
                  <w:noWrap/>
                  <w:vAlign w:val="center"/>
                </w:tcPr>
                <w:p w14:paraId="5F218546">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0.005</w:t>
                  </w:r>
                </w:p>
              </w:tc>
              <w:tc>
                <w:tcPr>
                  <w:tcW w:w="654" w:type="dxa"/>
                  <w:tcBorders>
                    <w:tl2br w:val="nil"/>
                    <w:tr2bl w:val="nil"/>
                  </w:tcBorders>
                  <w:shd w:val="clear" w:color="auto" w:fill="auto"/>
                  <w:noWrap/>
                  <w:vAlign w:val="center"/>
                </w:tcPr>
                <w:p w14:paraId="3F6A6B7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3F64B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795DA1B0">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449A0D27">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020C071E">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w:t>
                  </w:r>
                </w:p>
              </w:tc>
              <w:tc>
                <w:tcPr>
                  <w:tcW w:w="1533" w:type="dxa"/>
                  <w:tcBorders>
                    <w:tl2br w:val="nil"/>
                    <w:tr2bl w:val="nil"/>
                  </w:tcBorders>
                  <w:shd w:val="clear" w:color="auto" w:fill="auto"/>
                  <w:noWrap/>
                  <w:vAlign w:val="center"/>
                </w:tcPr>
                <w:p w14:paraId="1B357DF7">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铅</w:t>
                  </w:r>
                </w:p>
              </w:tc>
              <w:tc>
                <w:tcPr>
                  <w:tcW w:w="1437" w:type="dxa"/>
                  <w:tcBorders>
                    <w:tl2br w:val="nil"/>
                    <w:tr2bl w:val="nil"/>
                  </w:tcBorders>
                  <w:shd w:val="clear" w:color="auto" w:fill="auto"/>
                  <w:noWrap/>
                  <w:vAlign w:val="center"/>
                </w:tcPr>
                <w:p w14:paraId="0B69B1A2">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3192A4BA">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2.5×10</w:t>
                  </w:r>
                  <w:r>
                    <w:rPr>
                      <w:rStyle w:val="81"/>
                      <w:rFonts w:hint="default" w:ascii="Times New Roman" w:hAnsi="Times New Roman" w:eastAsia="宋体" w:cs="Times New Roman"/>
                      <w:color w:val="auto"/>
                      <w:sz w:val="21"/>
                      <w:szCs w:val="21"/>
                      <w:lang w:val="en-US" w:eastAsia="zh-CN" w:bidi="ar"/>
                    </w:rPr>
                    <w:t>-</w:t>
                  </w:r>
                  <w:r>
                    <w:rPr>
                      <w:rStyle w:val="81"/>
                      <w:rFonts w:hint="eastAsia" w:cs="Times New Roman"/>
                      <w:color w:val="auto"/>
                      <w:sz w:val="21"/>
                      <w:szCs w:val="21"/>
                      <w:lang w:val="en-US" w:eastAsia="zh-CN" w:bidi="ar"/>
                    </w:rPr>
                    <w:t>4</w:t>
                  </w:r>
                  <w:r>
                    <w:rPr>
                      <w:rStyle w:val="82"/>
                      <w:rFonts w:hint="default" w:ascii="Times New Roman" w:hAnsi="Times New Roman" w:eastAsia="宋体" w:cs="Times New Roman"/>
                      <w:color w:val="auto"/>
                      <w:sz w:val="21"/>
                      <w:szCs w:val="21"/>
                      <w:lang w:val="en-US" w:eastAsia="zh-CN" w:bidi="ar"/>
                    </w:rPr>
                    <w:t>L</w:t>
                  </w:r>
                </w:p>
              </w:tc>
              <w:tc>
                <w:tcPr>
                  <w:tcW w:w="1335" w:type="dxa"/>
                  <w:tcBorders>
                    <w:tl2br w:val="nil"/>
                    <w:tr2bl w:val="nil"/>
                  </w:tcBorders>
                  <w:shd w:val="clear" w:color="auto" w:fill="auto"/>
                  <w:noWrap/>
                  <w:vAlign w:val="center"/>
                </w:tcPr>
                <w:p w14:paraId="713EA032">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0.01</w:t>
                  </w:r>
                </w:p>
              </w:tc>
              <w:tc>
                <w:tcPr>
                  <w:tcW w:w="654" w:type="dxa"/>
                  <w:tcBorders>
                    <w:tl2br w:val="nil"/>
                    <w:tr2bl w:val="nil"/>
                  </w:tcBorders>
                  <w:shd w:val="clear" w:color="auto" w:fill="auto"/>
                  <w:noWrap/>
                  <w:vAlign w:val="center"/>
                </w:tcPr>
                <w:p w14:paraId="633FB22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477EF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2D61994C">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741F47EF">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62B7FE33">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w:t>
                  </w:r>
                </w:p>
              </w:tc>
              <w:tc>
                <w:tcPr>
                  <w:tcW w:w="1533" w:type="dxa"/>
                  <w:tcBorders>
                    <w:tl2br w:val="nil"/>
                    <w:tr2bl w:val="nil"/>
                  </w:tcBorders>
                  <w:shd w:val="clear" w:color="auto" w:fill="auto"/>
                  <w:noWrap/>
                  <w:vAlign w:val="center"/>
                </w:tcPr>
                <w:p w14:paraId="408C25E3">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eastAsia="zh-CN"/>
                    </w:rPr>
                    <w:t>铜</w:t>
                  </w:r>
                </w:p>
              </w:tc>
              <w:tc>
                <w:tcPr>
                  <w:tcW w:w="1437" w:type="dxa"/>
                  <w:tcBorders>
                    <w:tl2br w:val="nil"/>
                    <w:tr2bl w:val="nil"/>
                  </w:tcBorders>
                  <w:shd w:val="clear" w:color="auto" w:fill="auto"/>
                  <w:noWrap/>
                  <w:vAlign w:val="center"/>
                </w:tcPr>
                <w:p w14:paraId="5528C39F">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1E2253B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4</w:t>
                  </w:r>
                  <w:r>
                    <w:rPr>
                      <w:rFonts w:hint="default" w:ascii="Times New Roman" w:hAnsi="Times New Roman" w:eastAsia="宋体" w:cs="Times New Roman"/>
                      <w:i w:val="0"/>
                      <w:iCs w:val="0"/>
                      <w:color w:val="auto"/>
                      <w:kern w:val="0"/>
                      <w:sz w:val="21"/>
                      <w:szCs w:val="21"/>
                      <w:u w:val="none"/>
                      <w:lang w:val="en-US" w:eastAsia="zh-CN" w:bidi="ar"/>
                    </w:rPr>
                    <w:t>L</w:t>
                  </w:r>
                </w:p>
              </w:tc>
              <w:tc>
                <w:tcPr>
                  <w:tcW w:w="1335" w:type="dxa"/>
                  <w:tcBorders>
                    <w:tl2br w:val="nil"/>
                    <w:tr2bl w:val="nil"/>
                  </w:tcBorders>
                  <w:shd w:val="clear" w:color="auto" w:fill="auto"/>
                  <w:noWrap/>
                  <w:vAlign w:val="center"/>
                </w:tcPr>
                <w:p w14:paraId="664D9AFC">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1.00</w:t>
                  </w:r>
                </w:p>
              </w:tc>
              <w:tc>
                <w:tcPr>
                  <w:tcW w:w="654" w:type="dxa"/>
                  <w:tcBorders>
                    <w:tl2br w:val="nil"/>
                    <w:tr2bl w:val="nil"/>
                  </w:tcBorders>
                  <w:shd w:val="clear" w:color="auto" w:fill="auto"/>
                  <w:noWrap/>
                  <w:vAlign w:val="center"/>
                </w:tcPr>
                <w:p w14:paraId="4DCFE7D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599357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4957CFD5">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526083BF">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0CE92AB4">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w:t>
                  </w:r>
                </w:p>
              </w:tc>
              <w:tc>
                <w:tcPr>
                  <w:tcW w:w="1533" w:type="dxa"/>
                  <w:tcBorders>
                    <w:tl2br w:val="nil"/>
                    <w:tr2bl w:val="nil"/>
                  </w:tcBorders>
                  <w:shd w:val="clear" w:color="auto" w:fill="auto"/>
                  <w:noWrap/>
                  <w:vAlign w:val="center"/>
                </w:tcPr>
                <w:p w14:paraId="3BFA6814">
                  <w:pPr>
                    <w:keepNext w:val="0"/>
                    <w:keepLines w:val="0"/>
                    <w:pageBreakBefore w:val="0"/>
                    <w:widowControl/>
                    <w:kinsoku/>
                    <w:wordWrap/>
                    <w:overflowPunct/>
                    <w:topLinePunct w:val="0"/>
                    <w:autoSpaceDE/>
                    <w:autoSpaceDN/>
                    <w:bidi w:val="0"/>
                    <w:adjustRightInd/>
                    <w:snapToGrid/>
                    <w:spacing w:line="360" w:lineRule="exact"/>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eastAsia="zh-CN"/>
                    </w:rPr>
                    <w:t>锌</w:t>
                  </w:r>
                </w:p>
              </w:tc>
              <w:tc>
                <w:tcPr>
                  <w:tcW w:w="1437" w:type="dxa"/>
                  <w:tcBorders>
                    <w:tl2br w:val="nil"/>
                    <w:tr2bl w:val="nil"/>
                  </w:tcBorders>
                  <w:shd w:val="clear" w:color="auto" w:fill="auto"/>
                  <w:noWrap/>
                  <w:vAlign w:val="center"/>
                </w:tcPr>
                <w:p w14:paraId="3F049C43">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04C0B11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w:t>
                  </w:r>
                  <w:r>
                    <w:rPr>
                      <w:rFonts w:hint="eastAsia" w:cs="Times New Roman"/>
                      <w:i w:val="0"/>
                      <w:iCs w:val="0"/>
                      <w:color w:val="auto"/>
                      <w:kern w:val="0"/>
                      <w:sz w:val="21"/>
                      <w:szCs w:val="21"/>
                      <w:u w:val="none"/>
                      <w:lang w:val="en-US" w:eastAsia="zh-CN" w:bidi="ar"/>
                    </w:rPr>
                    <w:t>09</w:t>
                  </w:r>
                  <w:r>
                    <w:rPr>
                      <w:rFonts w:hint="default" w:ascii="Times New Roman" w:hAnsi="Times New Roman" w:eastAsia="宋体" w:cs="Times New Roman"/>
                      <w:i w:val="0"/>
                      <w:iCs w:val="0"/>
                      <w:color w:val="auto"/>
                      <w:kern w:val="0"/>
                      <w:sz w:val="21"/>
                      <w:szCs w:val="21"/>
                      <w:u w:val="none"/>
                      <w:lang w:val="en-US" w:eastAsia="zh-CN" w:bidi="ar"/>
                    </w:rPr>
                    <w:t>L</w:t>
                  </w:r>
                </w:p>
              </w:tc>
              <w:tc>
                <w:tcPr>
                  <w:tcW w:w="1335" w:type="dxa"/>
                  <w:tcBorders>
                    <w:tl2br w:val="nil"/>
                    <w:tr2bl w:val="nil"/>
                  </w:tcBorders>
                  <w:shd w:val="clear" w:color="auto" w:fill="auto"/>
                  <w:noWrap/>
                  <w:vAlign w:val="center"/>
                </w:tcPr>
                <w:p w14:paraId="57EDA4B2">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1.00</w:t>
                  </w:r>
                </w:p>
              </w:tc>
              <w:tc>
                <w:tcPr>
                  <w:tcW w:w="654" w:type="dxa"/>
                  <w:tcBorders>
                    <w:tl2br w:val="nil"/>
                    <w:tr2bl w:val="nil"/>
                  </w:tcBorders>
                  <w:shd w:val="clear" w:color="auto" w:fill="auto"/>
                  <w:noWrap/>
                  <w:vAlign w:val="center"/>
                </w:tcPr>
                <w:p w14:paraId="4EC6E64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05278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50D92112">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14BC5E3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2F29BE4B">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7</w:t>
                  </w:r>
                </w:p>
              </w:tc>
              <w:tc>
                <w:tcPr>
                  <w:tcW w:w="1533" w:type="dxa"/>
                  <w:tcBorders>
                    <w:tl2br w:val="nil"/>
                    <w:tr2bl w:val="nil"/>
                  </w:tcBorders>
                  <w:shd w:val="clear" w:color="auto" w:fill="auto"/>
                  <w:noWrap/>
                  <w:vAlign w:val="center"/>
                </w:tcPr>
                <w:p w14:paraId="5781D1B4">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铁</w:t>
                  </w:r>
                </w:p>
              </w:tc>
              <w:tc>
                <w:tcPr>
                  <w:tcW w:w="1437" w:type="dxa"/>
                  <w:tcBorders>
                    <w:tl2br w:val="nil"/>
                    <w:tr2bl w:val="nil"/>
                  </w:tcBorders>
                  <w:shd w:val="clear" w:color="auto" w:fill="auto"/>
                  <w:noWrap/>
                  <w:vAlign w:val="center"/>
                </w:tcPr>
                <w:p w14:paraId="212D1284">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018F393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0.0</w:t>
                  </w:r>
                  <w:r>
                    <w:rPr>
                      <w:rFonts w:hint="eastAsia"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en-US" w:eastAsia="zh-CN"/>
                    </w:rPr>
                    <w:t>L</w:t>
                  </w:r>
                </w:p>
              </w:tc>
              <w:tc>
                <w:tcPr>
                  <w:tcW w:w="1335" w:type="dxa"/>
                  <w:tcBorders>
                    <w:tl2br w:val="nil"/>
                    <w:tr2bl w:val="nil"/>
                  </w:tcBorders>
                  <w:shd w:val="clear" w:color="auto" w:fill="auto"/>
                  <w:noWrap/>
                  <w:vAlign w:val="center"/>
                </w:tcPr>
                <w:p w14:paraId="53E161E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0.3</w:t>
                  </w:r>
                </w:p>
              </w:tc>
              <w:tc>
                <w:tcPr>
                  <w:tcW w:w="654" w:type="dxa"/>
                  <w:tcBorders>
                    <w:tl2br w:val="nil"/>
                    <w:tr2bl w:val="nil"/>
                  </w:tcBorders>
                  <w:shd w:val="clear" w:color="auto" w:fill="auto"/>
                  <w:noWrap/>
                  <w:vAlign w:val="center"/>
                </w:tcPr>
                <w:p w14:paraId="75581A01">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05AC38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178C19A8">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2146E0E3">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1604BB91">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w:t>
                  </w:r>
                </w:p>
              </w:tc>
              <w:tc>
                <w:tcPr>
                  <w:tcW w:w="1533" w:type="dxa"/>
                  <w:tcBorders>
                    <w:tl2br w:val="nil"/>
                    <w:tr2bl w:val="nil"/>
                  </w:tcBorders>
                  <w:shd w:val="clear" w:color="auto" w:fill="auto"/>
                  <w:noWrap/>
                  <w:vAlign w:val="center"/>
                </w:tcPr>
                <w:p w14:paraId="1139129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锰</w:t>
                  </w:r>
                </w:p>
              </w:tc>
              <w:tc>
                <w:tcPr>
                  <w:tcW w:w="1437" w:type="dxa"/>
                  <w:tcBorders>
                    <w:tl2br w:val="nil"/>
                    <w:tr2bl w:val="nil"/>
                  </w:tcBorders>
                  <w:shd w:val="clear" w:color="auto" w:fill="auto"/>
                  <w:noWrap/>
                  <w:vAlign w:val="center"/>
                </w:tcPr>
                <w:p w14:paraId="3F7B919E">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7703093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0.01L</w:t>
                  </w:r>
                </w:p>
              </w:tc>
              <w:tc>
                <w:tcPr>
                  <w:tcW w:w="1335" w:type="dxa"/>
                  <w:tcBorders>
                    <w:tl2br w:val="nil"/>
                    <w:tr2bl w:val="nil"/>
                  </w:tcBorders>
                  <w:shd w:val="clear" w:color="auto" w:fill="auto"/>
                  <w:noWrap/>
                  <w:vAlign w:val="center"/>
                </w:tcPr>
                <w:p w14:paraId="2621BC3C">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0.10</w:t>
                  </w:r>
                </w:p>
              </w:tc>
              <w:tc>
                <w:tcPr>
                  <w:tcW w:w="654" w:type="dxa"/>
                  <w:tcBorders>
                    <w:tl2br w:val="nil"/>
                    <w:tr2bl w:val="nil"/>
                  </w:tcBorders>
                  <w:shd w:val="clear" w:color="auto" w:fill="auto"/>
                  <w:noWrap/>
                  <w:vAlign w:val="center"/>
                </w:tcPr>
                <w:p w14:paraId="2C8791A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2F3B53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374CEC76">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4BF5B970">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5568B671">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9</w:t>
                  </w:r>
                </w:p>
              </w:tc>
              <w:tc>
                <w:tcPr>
                  <w:tcW w:w="1533" w:type="dxa"/>
                  <w:tcBorders>
                    <w:tl2br w:val="nil"/>
                    <w:tr2bl w:val="nil"/>
                  </w:tcBorders>
                  <w:shd w:val="clear" w:color="auto" w:fill="auto"/>
                  <w:noWrap/>
                  <w:vAlign w:val="center"/>
                </w:tcPr>
                <w:p w14:paraId="0ED5B69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氨氮</w:t>
                  </w:r>
                </w:p>
              </w:tc>
              <w:tc>
                <w:tcPr>
                  <w:tcW w:w="1437" w:type="dxa"/>
                  <w:tcBorders>
                    <w:tl2br w:val="nil"/>
                    <w:tr2bl w:val="nil"/>
                  </w:tcBorders>
                  <w:shd w:val="clear" w:color="auto" w:fill="auto"/>
                  <w:noWrap/>
                  <w:vAlign w:val="center"/>
                </w:tcPr>
                <w:p w14:paraId="06EAFD9D">
                  <w:pPr>
                    <w:pStyle w:val="56"/>
                    <w:keepNext w:val="0"/>
                    <w:keepLines w:val="0"/>
                    <w:pageBreakBefore w:val="0"/>
                    <w:kinsoku/>
                    <w:wordWrap/>
                    <w:overflowPunct/>
                    <w:topLinePunct w:val="0"/>
                    <w:autoSpaceDE/>
                    <w:autoSpaceDN/>
                    <w:bidi w:val="0"/>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63033A1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0.025L</w:t>
                  </w:r>
                </w:p>
              </w:tc>
              <w:tc>
                <w:tcPr>
                  <w:tcW w:w="1335" w:type="dxa"/>
                  <w:tcBorders>
                    <w:tl2br w:val="nil"/>
                    <w:tr2bl w:val="nil"/>
                  </w:tcBorders>
                  <w:shd w:val="clear" w:color="auto" w:fill="auto"/>
                  <w:noWrap/>
                  <w:vAlign w:val="center"/>
                </w:tcPr>
                <w:p w14:paraId="0D92F42E">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0.50</w:t>
                  </w:r>
                </w:p>
              </w:tc>
              <w:tc>
                <w:tcPr>
                  <w:tcW w:w="654" w:type="dxa"/>
                  <w:tcBorders>
                    <w:tl2br w:val="nil"/>
                    <w:tr2bl w:val="nil"/>
                  </w:tcBorders>
                  <w:shd w:val="clear" w:color="auto" w:fill="auto"/>
                  <w:noWrap/>
                  <w:vAlign w:val="center"/>
                </w:tcPr>
                <w:p w14:paraId="782E0942">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583EF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34D3DAB5">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181588AC">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0DFFB384">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10</w:t>
                  </w:r>
                </w:p>
              </w:tc>
              <w:tc>
                <w:tcPr>
                  <w:tcW w:w="1533" w:type="dxa"/>
                  <w:tcBorders>
                    <w:tl2br w:val="nil"/>
                    <w:tr2bl w:val="nil"/>
                  </w:tcBorders>
                  <w:shd w:val="clear" w:color="auto" w:fill="auto"/>
                  <w:noWrap/>
                  <w:vAlign w:val="center"/>
                </w:tcPr>
                <w:p w14:paraId="7F0D28A3">
                  <w:pPr>
                    <w:keepNext w:val="0"/>
                    <w:keepLines w:val="0"/>
                    <w:pageBreakBefore w:val="0"/>
                    <w:widowControl/>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粪</w:t>
                  </w:r>
                  <w:r>
                    <w:rPr>
                      <w:rFonts w:hint="default" w:ascii="Times New Roman" w:hAnsi="Times New Roman" w:eastAsia="宋体" w:cs="Times New Roman"/>
                      <w:color w:val="auto"/>
                      <w:sz w:val="21"/>
                      <w:szCs w:val="21"/>
                      <w:lang w:val="en-US" w:eastAsia="zh-CN"/>
                    </w:rPr>
                    <w:t>大肠菌群</w:t>
                  </w:r>
                </w:p>
              </w:tc>
              <w:tc>
                <w:tcPr>
                  <w:tcW w:w="1437" w:type="dxa"/>
                  <w:tcBorders>
                    <w:tl2br w:val="nil"/>
                    <w:tr2bl w:val="nil"/>
                  </w:tcBorders>
                  <w:shd w:val="clear" w:color="auto" w:fill="auto"/>
                  <w:noWrap/>
                  <w:vAlign w:val="center"/>
                </w:tcPr>
                <w:p w14:paraId="7F45515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MPN/L</w:t>
                  </w:r>
                </w:p>
              </w:tc>
              <w:tc>
                <w:tcPr>
                  <w:tcW w:w="1668" w:type="dxa"/>
                  <w:tcBorders>
                    <w:tl2br w:val="nil"/>
                    <w:tr2bl w:val="nil"/>
                  </w:tcBorders>
                  <w:shd w:val="clear" w:color="auto" w:fill="auto"/>
                  <w:noWrap/>
                  <w:vAlign w:val="center"/>
                </w:tcPr>
                <w:p w14:paraId="0F5A7D0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20</w:t>
                  </w:r>
                </w:p>
              </w:tc>
              <w:tc>
                <w:tcPr>
                  <w:tcW w:w="1335" w:type="dxa"/>
                  <w:tcBorders>
                    <w:tl2br w:val="nil"/>
                    <w:tr2bl w:val="nil"/>
                  </w:tcBorders>
                  <w:shd w:val="clear" w:color="auto" w:fill="auto"/>
                  <w:noWrap/>
                  <w:vAlign w:val="center"/>
                </w:tcPr>
                <w:p w14:paraId="62E2B773">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w:t>
                  </w:r>
                </w:p>
              </w:tc>
              <w:tc>
                <w:tcPr>
                  <w:tcW w:w="654" w:type="dxa"/>
                  <w:tcBorders>
                    <w:tl2br w:val="nil"/>
                    <w:tr2bl w:val="nil"/>
                  </w:tcBorders>
                  <w:shd w:val="clear" w:color="auto" w:fill="auto"/>
                  <w:noWrap/>
                  <w:vAlign w:val="center"/>
                </w:tcPr>
                <w:p w14:paraId="0D9CBF71">
                  <w:pPr>
                    <w:keepNext w:val="0"/>
                    <w:keepLines w:val="0"/>
                    <w:pageBreakBefore w:val="0"/>
                    <w:kinsoku/>
                    <w:wordWrap/>
                    <w:overflowPunct/>
                    <w:topLinePunct w:val="0"/>
                    <w:autoSpaceDE/>
                    <w:autoSpaceDN/>
                    <w:bidi w:val="0"/>
                    <w:spacing w:line="360" w:lineRule="exact"/>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r>
            <w:tr w14:paraId="607E09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50DAE979">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45D840A0">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40EAAEC0">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11</w:t>
                  </w:r>
                </w:p>
              </w:tc>
              <w:tc>
                <w:tcPr>
                  <w:tcW w:w="1533" w:type="dxa"/>
                  <w:tcBorders>
                    <w:tl2br w:val="nil"/>
                    <w:tr2bl w:val="nil"/>
                  </w:tcBorders>
                  <w:shd w:val="clear" w:color="auto" w:fill="auto"/>
                  <w:noWrap/>
                  <w:vAlign w:val="center"/>
                </w:tcPr>
                <w:p w14:paraId="1988AD5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汞</w:t>
                  </w:r>
                </w:p>
              </w:tc>
              <w:tc>
                <w:tcPr>
                  <w:tcW w:w="1437" w:type="dxa"/>
                  <w:tcBorders>
                    <w:tl2br w:val="nil"/>
                    <w:tr2bl w:val="nil"/>
                  </w:tcBorders>
                  <w:shd w:val="clear" w:color="auto" w:fill="auto"/>
                  <w:noWrap/>
                  <w:vAlign w:val="center"/>
                </w:tcPr>
                <w:p w14:paraId="3A167A3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3FC904D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w:t>
                  </w:r>
                  <w:r>
                    <w:rPr>
                      <w:rStyle w:val="79"/>
                      <w:rFonts w:hint="default" w:ascii="Times New Roman" w:hAnsi="Times New Roman" w:eastAsia="宋体" w:cs="Times New Roman"/>
                      <w:color w:val="auto"/>
                      <w:sz w:val="21"/>
                      <w:szCs w:val="21"/>
                      <w:lang w:val="en-US" w:eastAsia="zh-CN" w:bidi="ar"/>
                    </w:rPr>
                    <w:t>×10</w:t>
                  </w:r>
                  <w:r>
                    <w:rPr>
                      <w:rStyle w:val="80"/>
                      <w:rFonts w:hint="default" w:ascii="Times New Roman" w:hAnsi="Times New Roman" w:eastAsia="宋体" w:cs="Times New Roman"/>
                      <w:color w:val="auto"/>
                      <w:sz w:val="21"/>
                      <w:szCs w:val="21"/>
                      <w:lang w:val="en-US" w:eastAsia="zh-CN" w:bidi="ar"/>
                    </w:rPr>
                    <w:t>-5</w:t>
                  </w:r>
                  <w:r>
                    <w:rPr>
                      <w:rStyle w:val="79"/>
                      <w:rFonts w:hint="default" w:ascii="Times New Roman" w:hAnsi="Times New Roman" w:eastAsia="宋体" w:cs="Times New Roman"/>
                      <w:color w:val="auto"/>
                      <w:sz w:val="21"/>
                      <w:szCs w:val="21"/>
                      <w:lang w:val="en-US" w:eastAsia="zh-CN" w:bidi="ar"/>
                    </w:rPr>
                    <w:t>L</w:t>
                  </w:r>
                </w:p>
              </w:tc>
              <w:tc>
                <w:tcPr>
                  <w:tcW w:w="1335" w:type="dxa"/>
                  <w:tcBorders>
                    <w:tl2br w:val="nil"/>
                    <w:tr2bl w:val="nil"/>
                  </w:tcBorders>
                  <w:shd w:val="clear" w:color="auto" w:fill="auto"/>
                  <w:noWrap/>
                  <w:vAlign w:val="center"/>
                </w:tcPr>
                <w:p w14:paraId="6DE8E30D">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0.001</w:t>
                  </w:r>
                </w:p>
              </w:tc>
              <w:tc>
                <w:tcPr>
                  <w:tcW w:w="654" w:type="dxa"/>
                  <w:tcBorders>
                    <w:tl2br w:val="nil"/>
                    <w:tr2bl w:val="nil"/>
                  </w:tcBorders>
                  <w:shd w:val="clear" w:color="auto" w:fill="auto"/>
                  <w:noWrap/>
                  <w:vAlign w:val="center"/>
                </w:tcPr>
                <w:p w14:paraId="06A7E944">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069D13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1D87712C">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2E1FEFF9">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165CD6C8">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12</w:t>
                  </w:r>
                </w:p>
              </w:tc>
              <w:tc>
                <w:tcPr>
                  <w:tcW w:w="1533" w:type="dxa"/>
                  <w:tcBorders>
                    <w:tl2br w:val="nil"/>
                    <w:tr2bl w:val="nil"/>
                  </w:tcBorders>
                  <w:shd w:val="clear" w:color="auto" w:fill="auto"/>
                  <w:noWrap/>
                  <w:vAlign w:val="center"/>
                </w:tcPr>
                <w:p w14:paraId="2DC16CA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砷</w:t>
                  </w:r>
                </w:p>
              </w:tc>
              <w:tc>
                <w:tcPr>
                  <w:tcW w:w="1437" w:type="dxa"/>
                  <w:tcBorders>
                    <w:tl2br w:val="nil"/>
                    <w:tr2bl w:val="nil"/>
                  </w:tcBorders>
                  <w:shd w:val="clear" w:color="auto" w:fill="auto"/>
                  <w:noWrap/>
                  <w:vAlign w:val="center"/>
                </w:tcPr>
                <w:p w14:paraId="2FD65D19">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58390DE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i w:val="0"/>
                      <w:iCs w:val="0"/>
                      <w:color w:val="auto"/>
                      <w:kern w:val="0"/>
                      <w:sz w:val="21"/>
                      <w:szCs w:val="21"/>
                      <w:u w:val="none"/>
                      <w:lang w:val="en-US" w:eastAsia="zh-CN" w:bidi="ar"/>
                    </w:rPr>
                    <w:t>5</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-4</w:t>
                  </w:r>
                </w:p>
              </w:tc>
              <w:tc>
                <w:tcPr>
                  <w:tcW w:w="1335" w:type="dxa"/>
                  <w:tcBorders>
                    <w:tl2br w:val="nil"/>
                    <w:tr2bl w:val="nil"/>
                  </w:tcBorders>
                  <w:shd w:val="clear" w:color="auto" w:fill="auto"/>
                  <w:noWrap/>
                  <w:vAlign w:val="center"/>
                </w:tcPr>
                <w:p w14:paraId="20DCC7EF">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0.01</w:t>
                  </w:r>
                </w:p>
              </w:tc>
              <w:tc>
                <w:tcPr>
                  <w:tcW w:w="654" w:type="dxa"/>
                  <w:tcBorders>
                    <w:tl2br w:val="nil"/>
                    <w:tr2bl w:val="nil"/>
                  </w:tcBorders>
                  <w:shd w:val="clear" w:color="auto" w:fill="auto"/>
                  <w:noWrap/>
                  <w:vAlign w:val="center"/>
                </w:tcPr>
                <w:p w14:paraId="6852FD3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5BDFA5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1532FDF7">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2A7D87A0">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09ACE582">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13</w:t>
                  </w:r>
                </w:p>
              </w:tc>
              <w:tc>
                <w:tcPr>
                  <w:tcW w:w="1533" w:type="dxa"/>
                  <w:tcBorders>
                    <w:tl2br w:val="nil"/>
                    <w:tr2bl w:val="nil"/>
                  </w:tcBorders>
                  <w:shd w:val="clear" w:color="auto" w:fill="auto"/>
                  <w:noWrap/>
                  <w:vAlign w:val="center"/>
                </w:tcPr>
                <w:p w14:paraId="388F8D32">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挥发酚</w:t>
                  </w:r>
                </w:p>
              </w:tc>
              <w:tc>
                <w:tcPr>
                  <w:tcW w:w="1437" w:type="dxa"/>
                  <w:tcBorders>
                    <w:tl2br w:val="nil"/>
                    <w:tr2bl w:val="nil"/>
                  </w:tcBorders>
                  <w:shd w:val="clear" w:color="auto" w:fill="auto"/>
                  <w:noWrap/>
                  <w:vAlign w:val="center"/>
                </w:tcPr>
                <w:p w14:paraId="50D69F49">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17317B0D">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0.0003L</w:t>
                  </w:r>
                </w:p>
              </w:tc>
              <w:tc>
                <w:tcPr>
                  <w:tcW w:w="1335" w:type="dxa"/>
                  <w:tcBorders>
                    <w:tl2br w:val="nil"/>
                    <w:tr2bl w:val="nil"/>
                  </w:tcBorders>
                  <w:shd w:val="clear" w:color="auto" w:fill="auto"/>
                  <w:noWrap/>
                  <w:vAlign w:val="center"/>
                </w:tcPr>
                <w:p w14:paraId="2B1631F4">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0.002</w:t>
                  </w:r>
                </w:p>
              </w:tc>
              <w:tc>
                <w:tcPr>
                  <w:tcW w:w="654" w:type="dxa"/>
                  <w:tcBorders>
                    <w:tl2br w:val="nil"/>
                    <w:tr2bl w:val="nil"/>
                  </w:tcBorders>
                  <w:shd w:val="clear" w:color="auto" w:fill="auto"/>
                  <w:noWrap/>
                  <w:vAlign w:val="center"/>
                </w:tcPr>
                <w:p w14:paraId="739EA48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5A0D9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4C59CAD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57D8860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625E2254">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14</w:t>
                  </w:r>
                </w:p>
              </w:tc>
              <w:tc>
                <w:tcPr>
                  <w:tcW w:w="1533" w:type="dxa"/>
                  <w:tcBorders>
                    <w:tl2br w:val="nil"/>
                    <w:tr2bl w:val="nil"/>
                  </w:tcBorders>
                  <w:shd w:val="clear" w:color="auto" w:fill="auto"/>
                  <w:noWrap/>
                  <w:vAlign w:val="center"/>
                </w:tcPr>
                <w:p w14:paraId="4B34B82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六价铬</w:t>
                  </w:r>
                </w:p>
              </w:tc>
              <w:tc>
                <w:tcPr>
                  <w:tcW w:w="1437" w:type="dxa"/>
                  <w:tcBorders>
                    <w:tl2br w:val="nil"/>
                    <w:tr2bl w:val="nil"/>
                  </w:tcBorders>
                  <w:shd w:val="clear" w:color="auto" w:fill="auto"/>
                  <w:noWrap/>
                  <w:vAlign w:val="center"/>
                </w:tcPr>
                <w:p w14:paraId="39198591">
                  <w:pPr>
                    <w:keepNext w:val="0"/>
                    <w:keepLines w:val="0"/>
                    <w:pageBreakBefore w:val="0"/>
                    <w:kinsoku/>
                    <w:wordWrap/>
                    <w:overflowPunct/>
                    <w:topLinePunct w:val="0"/>
                    <w:autoSpaceDE/>
                    <w:autoSpaceDN/>
                    <w:bidi w:val="0"/>
                    <w:adjustRightInd/>
                    <w:snapToGrid/>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3D55FD0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0.00</w:t>
                  </w:r>
                  <w:r>
                    <w:rPr>
                      <w:rFonts w:hint="eastAsia" w:cs="Times New Roman"/>
                      <w:color w:val="auto"/>
                      <w:kern w:val="0"/>
                      <w:sz w:val="21"/>
                      <w:szCs w:val="21"/>
                      <w:lang w:val="en-US" w:eastAsia="zh-CN" w:bidi="ar-SA"/>
                    </w:rPr>
                    <w:t>4L</w:t>
                  </w:r>
                </w:p>
              </w:tc>
              <w:tc>
                <w:tcPr>
                  <w:tcW w:w="1335" w:type="dxa"/>
                  <w:tcBorders>
                    <w:tl2br w:val="nil"/>
                    <w:tr2bl w:val="nil"/>
                  </w:tcBorders>
                  <w:shd w:val="clear" w:color="auto" w:fill="auto"/>
                  <w:noWrap/>
                  <w:vAlign w:val="center"/>
                </w:tcPr>
                <w:p w14:paraId="3613DDAB">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0.05</w:t>
                  </w:r>
                </w:p>
              </w:tc>
              <w:tc>
                <w:tcPr>
                  <w:tcW w:w="654" w:type="dxa"/>
                  <w:tcBorders>
                    <w:tl2br w:val="nil"/>
                    <w:tr2bl w:val="nil"/>
                  </w:tcBorders>
                  <w:shd w:val="clear" w:color="auto" w:fill="auto"/>
                  <w:noWrap/>
                  <w:vAlign w:val="center"/>
                </w:tcPr>
                <w:p w14:paraId="563959F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65465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34B4EC43">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05AA4206">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5F26E04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15</w:t>
                  </w:r>
                </w:p>
              </w:tc>
              <w:tc>
                <w:tcPr>
                  <w:tcW w:w="1533" w:type="dxa"/>
                  <w:tcBorders>
                    <w:tl2br w:val="nil"/>
                    <w:tr2bl w:val="nil"/>
                  </w:tcBorders>
                  <w:shd w:val="clear" w:color="auto" w:fill="auto"/>
                  <w:noWrap/>
                  <w:vAlign w:val="center"/>
                </w:tcPr>
                <w:p w14:paraId="3B5A5EC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氯化物</w:t>
                  </w:r>
                </w:p>
              </w:tc>
              <w:tc>
                <w:tcPr>
                  <w:tcW w:w="1437" w:type="dxa"/>
                  <w:tcBorders>
                    <w:tl2br w:val="nil"/>
                    <w:tr2bl w:val="nil"/>
                  </w:tcBorders>
                  <w:shd w:val="clear" w:color="auto" w:fill="auto"/>
                  <w:noWrap/>
                  <w:vAlign w:val="center"/>
                </w:tcPr>
                <w:p w14:paraId="0640747A">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4D9F61A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49.9</w:t>
                  </w:r>
                </w:p>
              </w:tc>
              <w:tc>
                <w:tcPr>
                  <w:tcW w:w="1335" w:type="dxa"/>
                  <w:tcBorders>
                    <w:tl2br w:val="nil"/>
                    <w:tr2bl w:val="nil"/>
                  </w:tcBorders>
                  <w:shd w:val="clear" w:color="auto" w:fill="auto"/>
                  <w:noWrap/>
                  <w:vAlign w:val="center"/>
                </w:tcPr>
                <w:p w14:paraId="4B882CE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250</w:t>
                  </w:r>
                </w:p>
              </w:tc>
              <w:tc>
                <w:tcPr>
                  <w:tcW w:w="654" w:type="dxa"/>
                  <w:tcBorders>
                    <w:tl2br w:val="nil"/>
                    <w:tr2bl w:val="nil"/>
                  </w:tcBorders>
                  <w:shd w:val="clear" w:color="auto" w:fill="auto"/>
                  <w:noWrap/>
                  <w:vAlign w:val="center"/>
                </w:tcPr>
                <w:p w14:paraId="197B40D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2A75C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68553F8B">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22B2E26A">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26111D74">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16</w:t>
                  </w:r>
                </w:p>
              </w:tc>
              <w:tc>
                <w:tcPr>
                  <w:tcW w:w="1533" w:type="dxa"/>
                  <w:tcBorders>
                    <w:tl2br w:val="nil"/>
                    <w:tr2bl w:val="nil"/>
                  </w:tcBorders>
                  <w:shd w:val="clear" w:color="auto" w:fill="auto"/>
                  <w:noWrap/>
                  <w:vAlign w:val="center"/>
                </w:tcPr>
                <w:p w14:paraId="78EAA08A">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浊度</w:t>
                  </w:r>
                </w:p>
              </w:tc>
              <w:tc>
                <w:tcPr>
                  <w:tcW w:w="1437" w:type="dxa"/>
                  <w:tcBorders>
                    <w:tl2br w:val="nil"/>
                    <w:tr2bl w:val="nil"/>
                  </w:tcBorders>
                  <w:shd w:val="clear" w:color="auto" w:fill="auto"/>
                  <w:noWrap/>
                  <w:vAlign w:val="center"/>
                </w:tcPr>
                <w:p w14:paraId="53E621DB">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NTU</w:t>
                  </w:r>
                </w:p>
              </w:tc>
              <w:tc>
                <w:tcPr>
                  <w:tcW w:w="1668" w:type="dxa"/>
                  <w:tcBorders>
                    <w:tl2br w:val="nil"/>
                    <w:tr2bl w:val="nil"/>
                  </w:tcBorders>
                  <w:shd w:val="clear" w:color="auto" w:fill="auto"/>
                  <w:noWrap/>
                  <w:vAlign w:val="center"/>
                </w:tcPr>
                <w:p w14:paraId="1BA44CE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2.4</w:t>
                  </w:r>
                </w:p>
              </w:tc>
              <w:tc>
                <w:tcPr>
                  <w:tcW w:w="1335" w:type="dxa"/>
                  <w:tcBorders>
                    <w:tl2br w:val="nil"/>
                    <w:tr2bl w:val="nil"/>
                  </w:tcBorders>
                  <w:shd w:val="clear" w:color="auto" w:fill="auto"/>
                  <w:noWrap/>
                  <w:vAlign w:val="center"/>
                </w:tcPr>
                <w:p w14:paraId="574C4C0B">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3</w:t>
                  </w:r>
                </w:p>
              </w:tc>
              <w:tc>
                <w:tcPr>
                  <w:tcW w:w="654" w:type="dxa"/>
                  <w:tcBorders>
                    <w:tl2br w:val="nil"/>
                    <w:tr2bl w:val="nil"/>
                  </w:tcBorders>
                  <w:shd w:val="clear" w:color="auto" w:fill="auto"/>
                  <w:noWrap/>
                  <w:vAlign w:val="center"/>
                </w:tcPr>
                <w:p w14:paraId="3DE26B3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是</w:t>
                  </w:r>
                </w:p>
              </w:tc>
            </w:tr>
            <w:tr w14:paraId="345407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73F7BE2A">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390BDABB">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6B2ACFF1">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17</w:t>
                  </w:r>
                </w:p>
              </w:tc>
              <w:tc>
                <w:tcPr>
                  <w:tcW w:w="1533" w:type="dxa"/>
                  <w:tcBorders>
                    <w:tl2br w:val="nil"/>
                    <w:tr2bl w:val="nil"/>
                  </w:tcBorders>
                  <w:shd w:val="clear" w:color="auto" w:fill="auto"/>
                  <w:noWrap/>
                  <w:vAlign w:val="center"/>
                </w:tcPr>
                <w:p w14:paraId="242F7F92">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溶解性总固体</w:t>
                  </w:r>
                </w:p>
              </w:tc>
              <w:tc>
                <w:tcPr>
                  <w:tcW w:w="1437" w:type="dxa"/>
                  <w:tcBorders>
                    <w:tl2br w:val="nil"/>
                    <w:tr2bl w:val="nil"/>
                  </w:tcBorders>
                  <w:shd w:val="clear" w:color="auto" w:fill="auto"/>
                  <w:noWrap/>
                  <w:vAlign w:val="center"/>
                </w:tcPr>
                <w:p w14:paraId="307A31B4">
                  <w:pPr>
                    <w:pStyle w:val="56"/>
                    <w:keepNext w:val="0"/>
                    <w:keepLines w:val="0"/>
                    <w:pageBreakBefore w:val="0"/>
                    <w:kinsoku/>
                    <w:wordWrap/>
                    <w:overflowPunct/>
                    <w:topLinePunct w:val="0"/>
                    <w:autoSpaceDE/>
                    <w:autoSpaceDN/>
                    <w:bidi w:val="0"/>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463270A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220</w:t>
                  </w:r>
                </w:p>
              </w:tc>
              <w:tc>
                <w:tcPr>
                  <w:tcW w:w="1335" w:type="dxa"/>
                  <w:tcBorders>
                    <w:tl2br w:val="nil"/>
                    <w:tr2bl w:val="nil"/>
                  </w:tcBorders>
                  <w:shd w:val="clear" w:color="auto" w:fill="auto"/>
                  <w:noWrap/>
                  <w:vAlign w:val="center"/>
                </w:tcPr>
                <w:p w14:paraId="4B620308">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1000</w:t>
                  </w:r>
                </w:p>
              </w:tc>
              <w:tc>
                <w:tcPr>
                  <w:tcW w:w="654" w:type="dxa"/>
                  <w:tcBorders>
                    <w:tl2br w:val="nil"/>
                    <w:tr2bl w:val="nil"/>
                  </w:tcBorders>
                  <w:shd w:val="clear" w:color="auto" w:fill="auto"/>
                  <w:noWrap/>
                  <w:vAlign w:val="center"/>
                </w:tcPr>
                <w:p w14:paraId="0095ABA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069F2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5EAF2987">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21F265BB">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712F7B38">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18</w:t>
                  </w:r>
                </w:p>
              </w:tc>
              <w:tc>
                <w:tcPr>
                  <w:tcW w:w="1533" w:type="dxa"/>
                  <w:tcBorders>
                    <w:tl2br w:val="nil"/>
                    <w:tr2bl w:val="nil"/>
                  </w:tcBorders>
                  <w:shd w:val="clear" w:color="auto" w:fill="auto"/>
                  <w:noWrap/>
                  <w:vAlign w:val="center"/>
                </w:tcPr>
                <w:p w14:paraId="0210FBB1">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氰化物</w:t>
                  </w:r>
                </w:p>
              </w:tc>
              <w:tc>
                <w:tcPr>
                  <w:tcW w:w="1437" w:type="dxa"/>
                  <w:tcBorders>
                    <w:tl2br w:val="nil"/>
                    <w:tr2bl w:val="nil"/>
                  </w:tcBorders>
                  <w:shd w:val="clear" w:color="auto" w:fill="auto"/>
                  <w:noWrap/>
                  <w:vAlign w:val="center"/>
                </w:tcPr>
                <w:p w14:paraId="39C53AA9">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06AE24CB">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0.001L</w:t>
                  </w:r>
                </w:p>
              </w:tc>
              <w:tc>
                <w:tcPr>
                  <w:tcW w:w="1335" w:type="dxa"/>
                  <w:tcBorders>
                    <w:tl2br w:val="nil"/>
                    <w:tr2bl w:val="nil"/>
                  </w:tcBorders>
                  <w:shd w:val="clear" w:color="auto" w:fill="auto"/>
                  <w:noWrap/>
                  <w:vAlign w:val="center"/>
                </w:tcPr>
                <w:p w14:paraId="2DDAD105">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0.05</w:t>
                  </w:r>
                </w:p>
              </w:tc>
              <w:tc>
                <w:tcPr>
                  <w:tcW w:w="654" w:type="dxa"/>
                  <w:tcBorders>
                    <w:tl2br w:val="nil"/>
                    <w:tr2bl w:val="nil"/>
                  </w:tcBorders>
                  <w:shd w:val="clear" w:color="auto" w:fill="auto"/>
                  <w:noWrap/>
                  <w:vAlign w:val="center"/>
                </w:tcPr>
                <w:p w14:paraId="75951471">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6E4C85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202D02C6">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631AAC0E">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256C8339">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19</w:t>
                  </w:r>
                </w:p>
              </w:tc>
              <w:tc>
                <w:tcPr>
                  <w:tcW w:w="1533" w:type="dxa"/>
                  <w:tcBorders>
                    <w:tl2br w:val="nil"/>
                    <w:tr2bl w:val="nil"/>
                  </w:tcBorders>
                  <w:shd w:val="clear" w:color="auto" w:fill="auto"/>
                  <w:noWrap/>
                  <w:vAlign w:val="center"/>
                </w:tcPr>
                <w:p w14:paraId="70AC3D0F">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高锰酸盐指数</w:t>
                  </w:r>
                </w:p>
              </w:tc>
              <w:tc>
                <w:tcPr>
                  <w:tcW w:w="1437" w:type="dxa"/>
                  <w:tcBorders>
                    <w:tl2br w:val="nil"/>
                    <w:tr2bl w:val="nil"/>
                  </w:tcBorders>
                  <w:shd w:val="clear" w:color="auto" w:fill="auto"/>
                  <w:noWrap/>
                  <w:vAlign w:val="center"/>
                </w:tcPr>
                <w:p w14:paraId="6EABA168">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78D62F26">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1.1</w:t>
                  </w:r>
                </w:p>
              </w:tc>
              <w:tc>
                <w:tcPr>
                  <w:tcW w:w="1335" w:type="dxa"/>
                  <w:tcBorders>
                    <w:tl2br w:val="nil"/>
                    <w:tr2bl w:val="nil"/>
                  </w:tcBorders>
                  <w:shd w:val="clear" w:color="auto" w:fill="auto"/>
                  <w:noWrap/>
                  <w:vAlign w:val="center"/>
                </w:tcPr>
                <w:p w14:paraId="255121D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3.0</w:t>
                  </w:r>
                </w:p>
              </w:tc>
              <w:tc>
                <w:tcPr>
                  <w:tcW w:w="654" w:type="dxa"/>
                  <w:tcBorders>
                    <w:tl2br w:val="nil"/>
                    <w:tr2bl w:val="nil"/>
                  </w:tcBorders>
                  <w:shd w:val="clear" w:color="auto" w:fill="auto"/>
                  <w:noWrap/>
                  <w:vAlign w:val="center"/>
                </w:tcPr>
                <w:p w14:paraId="75C35B1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72838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5612DF26">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415CCF00">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5E4250A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20</w:t>
                  </w:r>
                </w:p>
              </w:tc>
              <w:tc>
                <w:tcPr>
                  <w:tcW w:w="1533" w:type="dxa"/>
                  <w:tcBorders>
                    <w:tl2br w:val="nil"/>
                    <w:tr2bl w:val="nil"/>
                  </w:tcBorders>
                  <w:shd w:val="clear" w:color="auto" w:fill="auto"/>
                  <w:noWrap/>
                  <w:vAlign w:val="center"/>
                </w:tcPr>
                <w:p w14:paraId="25BAA8EF">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氟化物</w:t>
                  </w:r>
                </w:p>
              </w:tc>
              <w:tc>
                <w:tcPr>
                  <w:tcW w:w="1437" w:type="dxa"/>
                  <w:tcBorders>
                    <w:tl2br w:val="nil"/>
                    <w:tr2bl w:val="nil"/>
                  </w:tcBorders>
                  <w:shd w:val="clear" w:color="auto" w:fill="auto"/>
                  <w:noWrap/>
                  <w:vAlign w:val="center"/>
                </w:tcPr>
                <w:p w14:paraId="2B526DD2">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61FC8BF0">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366</w:t>
                  </w:r>
                </w:p>
              </w:tc>
              <w:tc>
                <w:tcPr>
                  <w:tcW w:w="1335" w:type="dxa"/>
                  <w:tcBorders>
                    <w:tl2br w:val="nil"/>
                    <w:tr2bl w:val="nil"/>
                  </w:tcBorders>
                  <w:shd w:val="clear" w:color="auto" w:fill="auto"/>
                  <w:noWrap/>
                  <w:vAlign w:val="center"/>
                </w:tcPr>
                <w:p w14:paraId="57A2AFEE">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1.0</w:t>
                  </w:r>
                </w:p>
              </w:tc>
              <w:tc>
                <w:tcPr>
                  <w:tcW w:w="654" w:type="dxa"/>
                  <w:tcBorders>
                    <w:tl2br w:val="nil"/>
                    <w:tr2bl w:val="nil"/>
                  </w:tcBorders>
                  <w:shd w:val="clear" w:color="auto" w:fill="auto"/>
                  <w:noWrap/>
                  <w:vAlign w:val="center"/>
                </w:tcPr>
                <w:p w14:paraId="015E3C6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63ED08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07E2652F">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27ECDACF">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24569531">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21</w:t>
                  </w:r>
                </w:p>
              </w:tc>
              <w:tc>
                <w:tcPr>
                  <w:tcW w:w="1533" w:type="dxa"/>
                  <w:tcBorders>
                    <w:tl2br w:val="nil"/>
                    <w:tr2bl w:val="nil"/>
                  </w:tcBorders>
                  <w:shd w:val="clear" w:color="auto" w:fill="auto"/>
                  <w:noWrap/>
                  <w:vAlign w:val="center"/>
                </w:tcPr>
                <w:p w14:paraId="790B6812">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硝酸盐</w:t>
                  </w:r>
                  <w:r>
                    <w:rPr>
                      <w:rFonts w:hint="eastAsia" w:cs="Times New Roman"/>
                      <w:color w:val="auto"/>
                      <w:sz w:val="21"/>
                      <w:szCs w:val="21"/>
                      <w:lang w:eastAsia="zh-CN"/>
                    </w:rPr>
                    <w:t>氮</w:t>
                  </w:r>
                </w:p>
              </w:tc>
              <w:tc>
                <w:tcPr>
                  <w:tcW w:w="1437" w:type="dxa"/>
                  <w:tcBorders>
                    <w:tl2br w:val="nil"/>
                    <w:tr2bl w:val="nil"/>
                  </w:tcBorders>
                  <w:shd w:val="clear" w:color="auto" w:fill="auto"/>
                  <w:noWrap/>
                  <w:vAlign w:val="center"/>
                </w:tcPr>
                <w:p w14:paraId="0505004F">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6B5BF2A8">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10.6</w:t>
                  </w:r>
                </w:p>
              </w:tc>
              <w:tc>
                <w:tcPr>
                  <w:tcW w:w="1335" w:type="dxa"/>
                  <w:tcBorders>
                    <w:tl2br w:val="nil"/>
                    <w:tr2bl w:val="nil"/>
                  </w:tcBorders>
                  <w:shd w:val="clear" w:color="auto" w:fill="auto"/>
                  <w:noWrap/>
                  <w:vAlign w:val="center"/>
                </w:tcPr>
                <w:p w14:paraId="3C0C9FC2">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20.0</w:t>
                  </w:r>
                </w:p>
              </w:tc>
              <w:tc>
                <w:tcPr>
                  <w:tcW w:w="654" w:type="dxa"/>
                  <w:tcBorders>
                    <w:tl2br w:val="nil"/>
                    <w:tr2bl w:val="nil"/>
                  </w:tcBorders>
                  <w:shd w:val="clear" w:color="auto" w:fill="auto"/>
                  <w:noWrap/>
                  <w:vAlign w:val="center"/>
                </w:tcPr>
                <w:p w14:paraId="6579E785">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372D53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573" w:type="dxa"/>
                  <w:vMerge w:val="continue"/>
                  <w:tcBorders>
                    <w:tl2br w:val="nil"/>
                    <w:tr2bl w:val="nil"/>
                  </w:tcBorders>
                  <w:noWrap/>
                  <w:vAlign w:val="center"/>
                </w:tcPr>
                <w:p w14:paraId="4C5FB272">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01989E72">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11C90B73">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22</w:t>
                  </w:r>
                </w:p>
              </w:tc>
              <w:tc>
                <w:tcPr>
                  <w:tcW w:w="1533" w:type="dxa"/>
                  <w:tcBorders>
                    <w:tl2br w:val="nil"/>
                    <w:tr2bl w:val="nil"/>
                  </w:tcBorders>
                  <w:shd w:val="clear" w:color="auto" w:fill="auto"/>
                  <w:noWrap/>
                  <w:vAlign w:val="center"/>
                </w:tcPr>
                <w:p w14:paraId="000585F0">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亚硝酸盐</w:t>
                  </w:r>
                  <w:r>
                    <w:rPr>
                      <w:rFonts w:hint="eastAsia" w:cs="Times New Roman"/>
                      <w:color w:val="auto"/>
                      <w:sz w:val="21"/>
                      <w:szCs w:val="21"/>
                      <w:lang w:eastAsia="zh-CN"/>
                    </w:rPr>
                    <w:t>氮</w:t>
                  </w:r>
                </w:p>
              </w:tc>
              <w:tc>
                <w:tcPr>
                  <w:tcW w:w="1437" w:type="dxa"/>
                  <w:tcBorders>
                    <w:tl2br w:val="nil"/>
                    <w:tr2bl w:val="nil"/>
                  </w:tcBorders>
                  <w:shd w:val="clear" w:color="auto" w:fill="auto"/>
                  <w:noWrap/>
                  <w:vAlign w:val="center"/>
                </w:tcPr>
                <w:p w14:paraId="6087DEC3">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2497ACF5">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0.016L</w:t>
                  </w:r>
                </w:p>
              </w:tc>
              <w:tc>
                <w:tcPr>
                  <w:tcW w:w="1335" w:type="dxa"/>
                  <w:tcBorders>
                    <w:tl2br w:val="nil"/>
                    <w:tr2bl w:val="nil"/>
                  </w:tcBorders>
                  <w:shd w:val="clear" w:color="auto" w:fill="auto"/>
                  <w:noWrap/>
                  <w:vAlign w:val="center"/>
                </w:tcPr>
                <w:p w14:paraId="690CD0CF">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1.0</w:t>
                  </w:r>
                  <w:r>
                    <w:rPr>
                      <w:rFonts w:hint="eastAsia" w:cs="Times New Roman"/>
                      <w:color w:val="auto"/>
                      <w:sz w:val="21"/>
                      <w:szCs w:val="21"/>
                      <w:lang w:val="en-US" w:eastAsia="zh-CN"/>
                    </w:rPr>
                    <w:t>0</w:t>
                  </w:r>
                </w:p>
              </w:tc>
              <w:tc>
                <w:tcPr>
                  <w:tcW w:w="654" w:type="dxa"/>
                  <w:tcBorders>
                    <w:tl2br w:val="nil"/>
                    <w:tr2bl w:val="nil"/>
                  </w:tcBorders>
                  <w:shd w:val="clear" w:color="auto" w:fill="auto"/>
                  <w:noWrap/>
                  <w:vAlign w:val="center"/>
                </w:tcPr>
                <w:p w14:paraId="42037AC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r w14:paraId="0DA0F4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40" w:hRule="atLeast"/>
                <w:jc w:val="center"/>
              </w:trPr>
              <w:tc>
                <w:tcPr>
                  <w:tcW w:w="573" w:type="dxa"/>
                  <w:vMerge w:val="continue"/>
                  <w:tcBorders>
                    <w:tl2br w:val="nil"/>
                    <w:tr2bl w:val="nil"/>
                  </w:tcBorders>
                  <w:noWrap/>
                  <w:vAlign w:val="center"/>
                </w:tcPr>
                <w:p w14:paraId="2FB4D2EB">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739" w:type="dxa"/>
                  <w:vMerge w:val="continue"/>
                  <w:tcBorders>
                    <w:tl2br w:val="nil"/>
                    <w:tr2bl w:val="nil"/>
                  </w:tcBorders>
                  <w:noWrap/>
                  <w:vAlign w:val="center"/>
                </w:tcPr>
                <w:p w14:paraId="2553C3F3">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sz w:val="21"/>
                      <w:szCs w:val="21"/>
                    </w:rPr>
                  </w:pPr>
                </w:p>
              </w:tc>
              <w:tc>
                <w:tcPr>
                  <w:tcW w:w="597" w:type="dxa"/>
                  <w:tcBorders>
                    <w:tl2br w:val="nil"/>
                    <w:tr2bl w:val="nil"/>
                  </w:tcBorders>
                  <w:shd w:val="clear" w:color="auto" w:fill="auto"/>
                  <w:noWrap/>
                  <w:vAlign w:val="center"/>
                </w:tcPr>
                <w:p w14:paraId="734AD991">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23</w:t>
                  </w:r>
                </w:p>
              </w:tc>
              <w:tc>
                <w:tcPr>
                  <w:tcW w:w="1533" w:type="dxa"/>
                  <w:tcBorders>
                    <w:tl2br w:val="nil"/>
                    <w:tr2bl w:val="nil"/>
                  </w:tcBorders>
                  <w:shd w:val="clear" w:color="auto" w:fill="auto"/>
                  <w:noWrap/>
                  <w:vAlign w:val="center"/>
                </w:tcPr>
                <w:p w14:paraId="64CB888A">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硫酸盐</w:t>
                  </w:r>
                </w:p>
              </w:tc>
              <w:tc>
                <w:tcPr>
                  <w:tcW w:w="1437" w:type="dxa"/>
                  <w:tcBorders>
                    <w:tl2br w:val="nil"/>
                    <w:tr2bl w:val="nil"/>
                  </w:tcBorders>
                  <w:shd w:val="clear" w:color="auto" w:fill="auto"/>
                  <w:noWrap/>
                  <w:vAlign w:val="center"/>
                </w:tcPr>
                <w:p w14:paraId="03A3E54D">
                  <w:pPr>
                    <w:pStyle w:val="56"/>
                    <w:keepNext w:val="0"/>
                    <w:keepLines w:val="0"/>
                    <w:pageBreakBefore w:val="0"/>
                    <w:kinsoku/>
                    <w:wordWrap/>
                    <w:overflowPunct/>
                    <w:topLinePunct w:val="0"/>
                    <w:autoSpaceDE/>
                    <w:autoSpaceDN/>
                    <w:bidi w:val="0"/>
                    <w:adjustRightInd/>
                    <w:snapToGrid/>
                    <w:spacing w:beforeLines="0" w:afterLines="0"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mg/L</w:t>
                  </w:r>
                </w:p>
              </w:tc>
              <w:tc>
                <w:tcPr>
                  <w:tcW w:w="1668" w:type="dxa"/>
                  <w:tcBorders>
                    <w:tl2br w:val="nil"/>
                    <w:tr2bl w:val="nil"/>
                  </w:tcBorders>
                  <w:shd w:val="clear" w:color="auto" w:fill="auto"/>
                  <w:noWrap/>
                  <w:vAlign w:val="center"/>
                </w:tcPr>
                <w:p w14:paraId="22F98BB7">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4</w:t>
                  </w:r>
                  <w:r>
                    <w:rPr>
                      <w:rFonts w:hint="eastAsia" w:cs="Times New Roman"/>
                      <w:color w:val="auto"/>
                      <w:kern w:val="0"/>
                      <w:sz w:val="21"/>
                      <w:szCs w:val="21"/>
                      <w:lang w:val="en-US" w:eastAsia="zh-CN"/>
                    </w:rPr>
                    <w:t>2.4</w:t>
                  </w:r>
                </w:p>
              </w:tc>
              <w:tc>
                <w:tcPr>
                  <w:tcW w:w="1335" w:type="dxa"/>
                  <w:tcBorders>
                    <w:tl2br w:val="nil"/>
                    <w:tr2bl w:val="nil"/>
                  </w:tcBorders>
                  <w:shd w:val="clear" w:color="auto" w:fill="auto"/>
                  <w:noWrap/>
                  <w:vAlign w:val="center"/>
                </w:tcPr>
                <w:p w14:paraId="35D37202">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250</w:t>
                  </w:r>
                </w:p>
              </w:tc>
              <w:tc>
                <w:tcPr>
                  <w:tcW w:w="654" w:type="dxa"/>
                  <w:tcBorders>
                    <w:tl2br w:val="nil"/>
                    <w:tr2bl w:val="nil"/>
                  </w:tcBorders>
                  <w:shd w:val="clear" w:color="auto" w:fill="auto"/>
                  <w:noWrap/>
                  <w:vAlign w:val="center"/>
                </w:tcPr>
                <w:p w14:paraId="1D9FEA2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是</w:t>
                  </w:r>
                </w:p>
              </w:tc>
            </w:tr>
          </w:tbl>
          <w:p w14:paraId="5095AB19">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color w:val="auto"/>
                <w:sz w:val="24"/>
                <w:szCs w:val="24"/>
              </w:rPr>
            </w:pPr>
            <w:r>
              <w:rPr>
                <w:color w:val="auto"/>
                <w:sz w:val="24"/>
                <w:szCs w:val="24"/>
              </w:rPr>
              <w:t>由上表可知，</w:t>
            </w:r>
            <w:r>
              <w:rPr>
                <w:rFonts w:hint="eastAsia"/>
                <w:color w:val="auto"/>
                <w:sz w:val="24"/>
                <w:szCs w:val="24"/>
                <w:lang w:eastAsia="zh-CN"/>
              </w:rPr>
              <w:t>地下水</w:t>
            </w:r>
            <w:r>
              <w:rPr>
                <w:color w:val="auto"/>
                <w:sz w:val="24"/>
                <w:szCs w:val="24"/>
              </w:rPr>
              <w:t>各监测项目指标均满足《地下水质量标准》（GB/T14848-2017）Ⅲ类标准限值。</w:t>
            </w:r>
          </w:p>
          <w:p w14:paraId="765C4E22">
            <w:pPr>
              <w:spacing w:line="520" w:lineRule="exact"/>
              <w:ind w:firstLine="482" w:firstLineChars="200"/>
              <w:rPr>
                <w:b/>
                <w:color w:val="auto"/>
                <w:sz w:val="24"/>
                <w:highlight w:val="none"/>
              </w:rPr>
            </w:pPr>
            <w:r>
              <w:rPr>
                <w:rFonts w:hint="eastAsia"/>
                <w:b/>
                <w:color w:val="auto"/>
                <w:sz w:val="24"/>
                <w:highlight w:val="none"/>
                <w:lang w:val="en-US" w:eastAsia="zh-CN"/>
              </w:rPr>
              <w:t>4</w:t>
            </w:r>
            <w:r>
              <w:rPr>
                <w:b/>
                <w:color w:val="auto"/>
                <w:sz w:val="24"/>
                <w:highlight w:val="none"/>
              </w:rPr>
              <w:t>、土壤环境质量现状</w:t>
            </w:r>
          </w:p>
          <w:p w14:paraId="6B2141FD">
            <w:pPr>
              <w:spacing w:line="480" w:lineRule="exact"/>
              <w:ind w:firstLine="480" w:firstLineChars="200"/>
              <w:rPr>
                <w:color w:val="auto"/>
                <w:sz w:val="24"/>
                <w:highlight w:val="none"/>
              </w:rPr>
            </w:pPr>
            <w:r>
              <w:rPr>
                <w:color w:val="auto"/>
                <w:sz w:val="24"/>
                <w:highlight w:val="none"/>
              </w:rPr>
              <w:t>为了更好</w:t>
            </w:r>
            <w:r>
              <w:rPr>
                <w:rFonts w:hint="eastAsia"/>
                <w:color w:val="auto"/>
                <w:sz w:val="24"/>
                <w:highlight w:val="none"/>
                <w:lang w:eastAsia="zh-CN"/>
              </w:rPr>
              <w:t>地</w:t>
            </w:r>
            <w:r>
              <w:rPr>
                <w:color w:val="auto"/>
                <w:sz w:val="24"/>
                <w:highlight w:val="none"/>
              </w:rPr>
              <w:t>了解拟建项目土壤环境质量情况，建设单位委托</w:t>
            </w:r>
            <w:r>
              <w:rPr>
                <w:rFonts w:hint="eastAsia"/>
                <w:color w:val="auto"/>
                <w:sz w:val="24"/>
              </w:rPr>
              <w:t>内蒙古碧蓝环境科技有限公司</w:t>
            </w:r>
            <w:r>
              <w:rPr>
                <w:color w:val="auto"/>
                <w:sz w:val="24"/>
                <w:highlight w:val="none"/>
              </w:rPr>
              <w:t>于202</w:t>
            </w:r>
            <w:r>
              <w:rPr>
                <w:rFonts w:hint="eastAsia"/>
                <w:color w:val="auto"/>
                <w:sz w:val="24"/>
                <w:highlight w:val="none"/>
                <w:lang w:val="en-US" w:eastAsia="zh-CN"/>
              </w:rPr>
              <w:t>5</w:t>
            </w:r>
            <w:r>
              <w:rPr>
                <w:color w:val="auto"/>
                <w:sz w:val="24"/>
                <w:highlight w:val="none"/>
              </w:rPr>
              <w:t>年</w:t>
            </w:r>
            <w:r>
              <w:rPr>
                <w:rFonts w:hint="eastAsia"/>
                <w:color w:val="auto"/>
                <w:sz w:val="24"/>
                <w:highlight w:val="none"/>
                <w:lang w:val="en-US" w:eastAsia="zh-CN"/>
              </w:rPr>
              <w:t>3</w:t>
            </w:r>
            <w:r>
              <w:rPr>
                <w:color w:val="auto"/>
                <w:sz w:val="24"/>
                <w:highlight w:val="none"/>
              </w:rPr>
              <w:t>月</w:t>
            </w:r>
            <w:r>
              <w:rPr>
                <w:rFonts w:hint="eastAsia"/>
                <w:color w:val="auto"/>
                <w:sz w:val="24"/>
                <w:highlight w:val="none"/>
                <w:lang w:val="en-US" w:eastAsia="zh-CN"/>
              </w:rPr>
              <w:t>2</w:t>
            </w:r>
            <w:r>
              <w:rPr>
                <w:rFonts w:hint="eastAsia"/>
                <w:color w:val="auto"/>
                <w:sz w:val="24"/>
                <w:highlight w:val="none"/>
              </w:rPr>
              <w:t>5</w:t>
            </w:r>
            <w:r>
              <w:rPr>
                <w:color w:val="auto"/>
                <w:sz w:val="24"/>
                <w:highlight w:val="none"/>
              </w:rPr>
              <w:t>日进行采样。</w:t>
            </w:r>
          </w:p>
          <w:p w14:paraId="6532C815">
            <w:pPr>
              <w:spacing w:line="480" w:lineRule="exact"/>
              <w:ind w:firstLine="480" w:firstLineChars="200"/>
              <w:rPr>
                <w:color w:val="auto"/>
                <w:sz w:val="24"/>
                <w:highlight w:val="none"/>
              </w:rPr>
            </w:pPr>
            <w:r>
              <w:rPr>
                <w:color w:val="auto"/>
                <w:sz w:val="24"/>
                <w:highlight w:val="none"/>
              </w:rPr>
              <w:t>（1）监测点位及检测项目</w:t>
            </w:r>
          </w:p>
          <w:p w14:paraId="35C02051">
            <w:pPr>
              <w:adjustRightInd w:val="0"/>
              <w:snapToGrid w:val="0"/>
              <w:spacing w:line="480" w:lineRule="exact"/>
              <w:ind w:firstLine="480" w:firstLineChars="200"/>
              <w:rPr>
                <w:rFonts w:hint="eastAsia"/>
                <w:color w:val="auto"/>
                <w:sz w:val="24"/>
                <w:highlight w:val="none"/>
              </w:rPr>
            </w:pPr>
            <w:r>
              <w:rPr>
                <w:color w:val="auto"/>
                <w:sz w:val="24"/>
                <w:highlight w:val="none"/>
              </w:rPr>
              <w:t>为了解拟建项目</w:t>
            </w:r>
            <w:r>
              <w:rPr>
                <w:rFonts w:hint="eastAsia"/>
                <w:color w:val="auto"/>
                <w:sz w:val="24"/>
                <w:highlight w:val="none"/>
                <w:lang w:eastAsia="zh-CN"/>
              </w:rPr>
              <w:t>评价范围区域</w:t>
            </w:r>
            <w:r>
              <w:rPr>
                <w:color w:val="auto"/>
                <w:sz w:val="24"/>
                <w:highlight w:val="none"/>
              </w:rPr>
              <w:t>土壤质量现状，设3个土壤表层土样监测点。监测点位及</w:t>
            </w:r>
            <w:r>
              <w:rPr>
                <w:rFonts w:hint="eastAsia"/>
                <w:color w:val="auto"/>
                <w:sz w:val="24"/>
                <w:highlight w:val="none"/>
                <w:lang w:eastAsia="zh-CN"/>
              </w:rPr>
              <w:t>监测项目</w:t>
            </w:r>
            <w:r>
              <w:rPr>
                <w:color w:val="auto"/>
                <w:sz w:val="24"/>
                <w:highlight w:val="none"/>
              </w:rPr>
              <w:t>设置见表3-</w:t>
            </w:r>
            <w:r>
              <w:rPr>
                <w:rFonts w:hint="eastAsia"/>
                <w:color w:val="auto"/>
                <w:sz w:val="24"/>
                <w:highlight w:val="none"/>
                <w:lang w:val="en-US" w:eastAsia="zh-CN"/>
              </w:rPr>
              <w:t>6</w:t>
            </w:r>
            <w:r>
              <w:rPr>
                <w:color w:val="auto"/>
                <w:sz w:val="24"/>
                <w:highlight w:val="none"/>
              </w:rPr>
              <w:t>。</w:t>
            </w:r>
          </w:p>
          <w:p w14:paraId="0249A4F1">
            <w:pPr>
              <w:adjustRightInd w:val="0"/>
              <w:snapToGrid w:val="0"/>
              <w:spacing w:line="520" w:lineRule="exact"/>
              <w:ind w:firstLine="482" w:firstLineChars="200"/>
              <w:jc w:val="center"/>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val="0"/>
                <w:color w:val="auto"/>
                <w:sz w:val="24"/>
                <w:highlight w:val="none"/>
              </w:rPr>
              <w:t>表3-</w:t>
            </w:r>
            <w:r>
              <w:rPr>
                <w:rFonts w:hint="eastAsia" w:cs="Times New Roman"/>
                <w:b/>
                <w:bCs w:val="0"/>
                <w:color w:val="auto"/>
                <w:sz w:val="24"/>
                <w:highlight w:val="none"/>
                <w:lang w:val="en-US" w:eastAsia="zh-CN"/>
              </w:rPr>
              <w:t>6</w:t>
            </w:r>
            <w:r>
              <w:rPr>
                <w:rFonts w:hint="default" w:ascii="Times New Roman" w:hAnsi="Times New Roman" w:eastAsia="宋体" w:cs="Times New Roman"/>
                <w:b/>
                <w:bCs w:val="0"/>
                <w:color w:val="auto"/>
                <w:sz w:val="24"/>
                <w:highlight w:val="none"/>
              </w:rPr>
              <w:t xml:space="preserve">  土壤环境质量现状监测一览表</w:t>
            </w:r>
          </w:p>
          <w:tbl>
            <w:tblPr>
              <w:tblStyle w:val="25"/>
              <w:tblW w:w="84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100"/>
              <w:gridCol w:w="6380"/>
            </w:tblGrid>
            <w:tr w14:paraId="42EA9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72" w:hRule="atLeast"/>
                <w:tblHeader/>
                <w:jc w:val="center"/>
              </w:trPr>
              <w:tc>
                <w:tcPr>
                  <w:tcW w:w="959" w:type="dxa"/>
                  <w:noWrap w:val="0"/>
                  <w:tcMar>
                    <w:top w:w="0" w:type="dxa"/>
                    <w:left w:w="28" w:type="dxa"/>
                    <w:bottom w:w="0" w:type="dxa"/>
                    <w:right w:w="28" w:type="dxa"/>
                  </w:tcMar>
                  <w:vAlign w:val="center"/>
                </w:tcPr>
                <w:p w14:paraId="509E2710">
                  <w:pPr>
                    <w:spacing w:line="360" w:lineRule="exact"/>
                    <w:jc w:val="center"/>
                    <w:rPr>
                      <w:color w:val="auto"/>
                      <w:szCs w:val="21"/>
                      <w:highlight w:val="none"/>
                    </w:rPr>
                  </w:pPr>
                  <w:r>
                    <w:rPr>
                      <w:color w:val="auto"/>
                      <w:szCs w:val="21"/>
                      <w:highlight w:val="none"/>
                    </w:rPr>
                    <w:t>监测点位</w:t>
                  </w:r>
                </w:p>
              </w:tc>
              <w:tc>
                <w:tcPr>
                  <w:tcW w:w="1100" w:type="dxa"/>
                  <w:noWrap w:val="0"/>
                  <w:tcMar>
                    <w:top w:w="0" w:type="dxa"/>
                    <w:left w:w="28" w:type="dxa"/>
                    <w:bottom w:w="0" w:type="dxa"/>
                    <w:right w:w="28" w:type="dxa"/>
                  </w:tcMar>
                  <w:vAlign w:val="center"/>
                </w:tcPr>
                <w:p w14:paraId="0A3C1A5B">
                  <w:pPr>
                    <w:spacing w:line="360" w:lineRule="exact"/>
                    <w:jc w:val="center"/>
                    <w:rPr>
                      <w:color w:val="auto"/>
                      <w:szCs w:val="21"/>
                      <w:highlight w:val="none"/>
                    </w:rPr>
                  </w:pPr>
                  <w:r>
                    <w:rPr>
                      <w:color w:val="auto"/>
                      <w:szCs w:val="21"/>
                      <w:highlight w:val="none"/>
                    </w:rPr>
                    <w:t>取样层</w:t>
                  </w:r>
                </w:p>
              </w:tc>
              <w:tc>
                <w:tcPr>
                  <w:tcW w:w="6380" w:type="dxa"/>
                  <w:noWrap w:val="0"/>
                  <w:tcMar>
                    <w:top w:w="0" w:type="dxa"/>
                    <w:left w:w="28" w:type="dxa"/>
                    <w:bottom w:w="0" w:type="dxa"/>
                    <w:right w:w="28" w:type="dxa"/>
                  </w:tcMar>
                  <w:vAlign w:val="center"/>
                </w:tcPr>
                <w:p w14:paraId="01584C51">
                  <w:pPr>
                    <w:spacing w:line="360" w:lineRule="exact"/>
                    <w:jc w:val="center"/>
                    <w:rPr>
                      <w:color w:val="auto"/>
                      <w:szCs w:val="21"/>
                      <w:highlight w:val="none"/>
                    </w:rPr>
                  </w:pPr>
                  <w:r>
                    <w:rPr>
                      <w:color w:val="auto"/>
                      <w:szCs w:val="21"/>
                      <w:highlight w:val="none"/>
                    </w:rPr>
                    <w:t>检测项目</w:t>
                  </w:r>
                </w:p>
              </w:tc>
            </w:tr>
            <w:tr w14:paraId="26C94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4" w:hRule="atLeast"/>
                <w:tblHeader/>
                <w:jc w:val="center"/>
              </w:trPr>
              <w:tc>
                <w:tcPr>
                  <w:tcW w:w="959" w:type="dxa"/>
                  <w:noWrap w:val="0"/>
                  <w:tcMar>
                    <w:top w:w="0" w:type="dxa"/>
                    <w:left w:w="28" w:type="dxa"/>
                    <w:bottom w:w="0" w:type="dxa"/>
                    <w:right w:w="28" w:type="dxa"/>
                  </w:tcMar>
                  <w:vAlign w:val="center"/>
                </w:tcPr>
                <w:p w14:paraId="5231868D">
                  <w:pPr>
                    <w:spacing w:line="360" w:lineRule="exact"/>
                    <w:jc w:val="center"/>
                    <w:rPr>
                      <w:color w:val="auto"/>
                      <w:szCs w:val="21"/>
                      <w:highlight w:val="none"/>
                    </w:rPr>
                  </w:pPr>
                  <w:r>
                    <w:rPr>
                      <w:color w:val="auto"/>
                      <w:szCs w:val="21"/>
                      <w:highlight w:val="none"/>
                    </w:rPr>
                    <w:t>占地范围内1#</w:t>
                  </w:r>
                </w:p>
              </w:tc>
              <w:tc>
                <w:tcPr>
                  <w:tcW w:w="1100" w:type="dxa"/>
                  <w:vMerge w:val="restart"/>
                  <w:noWrap w:val="0"/>
                  <w:tcMar>
                    <w:top w:w="0" w:type="dxa"/>
                    <w:left w:w="28" w:type="dxa"/>
                    <w:bottom w:w="0" w:type="dxa"/>
                    <w:right w:w="28" w:type="dxa"/>
                  </w:tcMar>
                  <w:vAlign w:val="center"/>
                </w:tcPr>
                <w:p w14:paraId="1E052B99">
                  <w:pPr>
                    <w:spacing w:line="360" w:lineRule="exact"/>
                    <w:jc w:val="center"/>
                    <w:rPr>
                      <w:color w:val="auto"/>
                      <w:szCs w:val="21"/>
                      <w:highlight w:val="none"/>
                    </w:rPr>
                  </w:pPr>
                  <w:r>
                    <w:rPr>
                      <w:color w:val="auto"/>
                      <w:szCs w:val="21"/>
                      <w:highlight w:val="none"/>
                    </w:rPr>
                    <w:t>表层样为（0~20cm）</w:t>
                  </w:r>
                </w:p>
              </w:tc>
              <w:tc>
                <w:tcPr>
                  <w:tcW w:w="6380" w:type="dxa"/>
                  <w:vMerge w:val="restart"/>
                  <w:noWrap w:val="0"/>
                  <w:tcMar>
                    <w:top w:w="0" w:type="dxa"/>
                    <w:left w:w="28" w:type="dxa"/>
                    <w:bottom w:w="0" w:type="dxa"/>
                    <w:right w:w="28" w:type="dxa"/>
                  </w:tcMar>
                  <w:vAlign w:val="center"/>
                </w:tcPr>
                <w:p w14:paraId="4CFB9528">
                  <w:pPr>
                    <w:spacing w:line="360" w:lineRule="exact"/>
                    <w:jc w:val="center"/>
                    <w:rPr>
                      <w:color w:val="auto"/>
                      <w:szCs w:val="21"/>
                      <w:highlight w:val="none"/>
                    </w:rPr>
                  </w:pPr>
                  <w:r>
                    <w:rPr>
                      <w:rFonts w:hint="eastAsia"/>
                      <w:color w:val="auto"/>
                      <w:szCs w:val="21"/>
                      <w:highlight w:val="none"/>
                    </w:rP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并［k］荧蒽、䓛、二苯并［a,h］蒽、茚并［1,2,3-cd］芘、萘）共</w:t>
                  </w:r>
                  <w:r>
                    <w:rPr>
                      <w:rFonts w:hint="eastAsia"/>
                      <w:color w:val="auto"/>
                      <w:szCs w:val="21"/>
                      <w:highlight w:val="none"/>
                      <w:lang w:val="en-US" w:eastAsia="zh-CN"/>
                    </w:rPr>
                    <w:t>46</w:t>
                  </w:r>
                  <w:r>
                    <w:rPr>
                      <w:rFonts w:hint="eastAsia"/>
                      <w:color w:val="auto"/>
                      <w:szCs w:val="21"/>
                      <w:highlight w:val="none"/>
                    </w:rPr>
                    <w:t>项</w:t>
                  </w:r>
                </w:p>
              </w:tc>
            </w:tr>
            <w:tr w14:paraId="6F0CA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3" w:hRule="atLeast"/>
                <w:tblHeader/>
                <w:jc w:val="center"/>
              </w:trPr>
              <w:tc>
                <w:tcPr>
                  <w:tcW w:w="959" w:type="dxa"/>
                  <w:noWrap w:val="0"/>
                  <w:tcMar>
                    <w:top w:w="0" w:type="dxa"/>
                    <w:left w:w="28" w:type="dxa"/>
                    <w:bottom w:w="0" w:type="dxa"/>
                    <w:right w:w="28" w:type="dxa"/>
                  </w:tcMar>
                  <w:vAlign w:val="center"/>
                </w:tcPr>
                <w:p w14:paraId="63D07470">
                  <w:pPr>
                    <w:spacing w:line="360" w:lineRule="exact"/>
                    <w:jc w:val="center"/>
                    <w:rPr>
                      <w:color w:val="auto"/>
                      <w:szCs w:val="21"/>
                      <w:highlight w:val="none"/>
                    </w:rPr>
                  </w:pPr>
                  <w:r>
                    <w:rPr>
                      <w:color w:val="auto"/>
                      <w:szCs w:val="21"/>
                      <w:highlight w:val="none"/>
                    </w:rPr>
                    <w:t>占地范围</w:t>
                  </w:r>
                  <w:r>
                    <w:rPr>
                      <w:rFonts w:hint="eastAsia"/>
                      <w:color w:val="auto"/>
                      <w:szCs w:val="21"/>
                      <w:highlight w:val="none"/>
                      <w:lang w:eastAsia="zh-CN"/>
                    </w:rPr>
                    <w:t>内</w:t>
                  </w:r>
                  <w:r>
                    <w:rPr>
                      <w:color w:val="auto"/>
                      <w:szCs w:val="21"/>
                      <w:highlight w:val="none"/>
                    </w:rPr>
                    <w:t>2#</w:t>
                  </w:r>
                </w:p>
              </w:tc>
              <w:tc>
                <w:tcPr>
                  <w:tcW w:w="1100" w:type="dxa"/>
                  <w:vMerge w:val="continue"/>
                  <w:noWrap w:val="0"/>
                  <w:tcMar>
                    <w:top w:w="0" w:type="dxa"/>
                    <w:left w:w="28" w:type="dxa"/>
                    <w:bottom w:w="0" w:type="dxa"/>
                    <w:right w:w="28" w:type="dxa"/>
                  </w:tcMar>
                  <w:vAlign w:val="center"/>
                </w:tcPr>
                <w:p w14:paraId="379A8076">
                  <w:pPr>
                    <w:spacing w:line="360" w:lineRule="exact"/>
                    <w:jc w:val="center"/>
                    <w:rPr>
                      <w:color w:val="auto"/>
                      <w:szCs w:val="21"/>
                      <w:highlight w:val="none"/>
                    </w:rPr>
                  </w:pPr>
                </w:p>
              </w:tc>
              <w:tc>
                <w:tcPr>
                  <w:tcW w:w="6380" w:type="dxa"/>
                  <w:vMerge w:val="continue"/>
                  <w:noWrap w:val="0"/>
                  <w:tcMar>
                    <w:top w:w="0" w:type="dxa"/>
                    <w:left w:w="28" w:type="dxa"/>
                    <w:bottom w:w="0" w:type="dxa"/>
                    <w:right w:w="28" w:type="dxa"/>
                  </w:tcMar>
                  <w:vAlign w:val="center"/>
                </w:tcPr>
                <w:p w14:paraId="37F6E8AF">
                  <w:pPr>
                    <w:spacing w:line="360" w:lineRule="exact"/>
                    <w:jc w:val="center"/>
                    <w:rPr>
                      <w:color w:val="auto"/>
                      <w:szCs w:val="21"/>
                      <w:highlight w:val="none"/>
                    </w:rPr>
                  </w:pPr>
                </w:p>
              </w:tc>
            </w:tr>
            <w:tr w14:paraId="4C6EE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338" w:hRule="atLeast"/>
                <w:tblHeader/>
                <w:jc w:val="center"/>
              </w:trPr>
              <w:tc>
                <w:tcPr>
                  <w:tcW w:w="959" w:type="dxa"/>
                  <w:noWrap w:val="0"/>
                  <w:tcMar>
                    <w:top w:w="0" w:type="dxa"/>
                    <w:left w:w="28" w:type="dxa"/>
                    <w:bottom w:w="0" w:type="dxa"/>
                    <w:right w:w="28" w:type="dxa"/>
                  </w:tcMar>
                  <w:vAlign w:val="center"/>
                </w:tcPr>
                <w:p w14:paraId="0DEDF97C">
                  <w:pPr>
                    <w:spacing w:line="360" w:lineRule="exact"/>
                    <w:jc w:val="center"/>
                    <w:rPr>
                      <w:color w:val="auto"/>
                      <w:szCs w:val="21"/>
                      <w:highlight w:val="none"/>
                    </w:rPr>
                  </w:pPr>
                  <w:r>
                    <w:rPr>
                      <w:color w:val="auto"/>
                      <w:szCs w:val="21"/>
                      <w:highlight w:val="none"/>
                    </w:rPr>
                    <w:t>占地范围</w:t>
                  </w:r>
                  <w:r>
                    <w:rPr>
                      <w:rFonts w:hint="eastAsia"/>
                      <w:color w:val="auto"/>
                      <w:szCs w:val="21"/>
                      <w:highlight w:val="none"/>
                      <w:lang w:eastAsia="zh-CN"/>
                    </w:rPr>
                    <w:t>内</w:t>
                  </w:r>
                  <w:r>
                    <w:rPr>
                      <w:color w:val="auto"/>
                      <w:szCs w:val="21"/>
                      <w:highlight w:val="none"/>
                    </w:rPr>
                    <w:t>3#</w:t>
                  </w:r>
                </w:p>
              </w:tc>
              <w:tc>
                <w:tcPr>
                  <w:tcW w:w="1100" w:type="dxa"/>
                  <w:vMerge w:val="continue"/>
                  <w:noWrap w:val="0"/>
                  <w:tcMar>
                    <w:top w:w="0" w:type="dxa"/>
                    <w:left w:w="28" w:type="dxa"/>
                    <w:bottom w:w="0" w:type="dxa"/>
                    <w:right w:w="28" w:type="dxa"/>
                  </w:tcMar>
                  <w:vAlign w:val="center"/>
                </w:tcPr>
                <w:p w14:paraId="24A805C1">
                  <w:pPr>
                    <w:spacing w:line="360" w:lineRule="exact"/>
                    <w:jc w:val="center"/>
                    <w:rPr>
                      <w:color w:val="auto"/>
                      <w:szCs w:val="21"/>
                      <w:highlight w:val="none"/>
                    </w:rPr>
                  </w:pPr>
                </w:p>
              </w:tc>
              <w:tc>
                <w:tcPr>
                  <w:tcW w:w="6380" w:type="dxa"/>
                  <w:vMerge w:val="continue"/>
                  <w:noWrap w:val="0"/>
                  <w:tcMar>
                    <w:top w:w="0" w:type="dxa"/>
                    <w:left w:w="28" w:type="dxa"/>
                    <w:bottom w:w="0" w:type="dxa"/>
                    <w:right w:w="28" w:type="dxa"/>
                  </w:tcMar>
                  <w:vAlign w:val="center"/>
                </w:tcPr>
                <w:p w14:paraId="75557F4B">
                  <w:pPr>
                    <w:spacing w:line="360" w:lineRule="exact"/>
                    <w:jc w:val="center"/>
                    <w:rPr>
                      <w:color w:val="auto"/>
                      <w:szCs w:val="21"/>
                      <w:highlight w:val="none"/>
                    </w:rPr>
                  </w:pPr>
                </w:p>
              </w:tc>
            </w:tr>
          </w:tbl>
          <w:p w14:paraId="112F042B">
            <w:pPr>
              <w:spacing w:line="520" w:lineRule="exact"/>
              <w:ind w:firstLine="480" w:firstLineChars="200"/>
              <w:rPr>
                <w:color w:val="auto"/>
                <w:sz w:val="24"/>
                <w:highlight w:val="none"/>
              </w:rPr>
            </w:pPr>
            <w:r>
              <w:rPr>
                <w:color w:val="auto"/>
                <w:sz w:val="24"/>
                <w:highlight w:val="none"/>
              </w:rPr>
              <w:t>（2）监测时间</w:t>
            </w:r>
          </w:p>
          <w:p w14:paraId="330C9884">
            <w:pPr>
              <w:adjustRightInd w:val="0"/>
              <w:snapToGrid w:val="0"/>
              <w:spacing w:line="520" w:lineRule="exact"/>
              <w:ind w:firstLine="480" w:firstLineChars="200"/>
              <w:rPr>
                <w:color w:val="auto"/>
                <w:sz w:val="24"/>
                <w:highlight w:val="none"/>
              </w:rPr>
            </w:pPr>
            <w:r>
              <w:rPr>
                <w:color w:val="auto"/>
                <w:sz w:val="24"/>
                <w:highlight w:val="none"/>
              </w:rPr>
              <w:t>监测1天。</w:t>
            </w:r>
          </w:p>
          <w:p w14:paraId="407CCCDA">
            <w:pPr>
              <w:adjustRightInd w:val="0"/>
              <w:snapToGrid w:val="0"/>
              <w:spacing w:line="520" w:lineRule="exact"/>
              <w:ind w:firstLine="480" w:firstLineChars="200"/>
              <w:rPr>
                <w:color w:val="auto"/>
                <w:sz w:val="24"/>
                <w:highlight w:val="none"/>
              </w:rPr>
            </w:pPr>
            <w:r>
              <w:rPr>
                <w:color w:val="auto"/>
                <w:sz w:val="24"/>
                <w:highlight w:val="none"/>
              </w:rPr>
              <w:t>（3）监测方法、执行标准</w:t>
            </w:r>
          </w:p>
          <w:p w14:paraId="6D9A2F2C">
            <w:pPr>
              <w:adjustRightInd w:val="0"/>
              <w:snapToGrid w:val="0"/>
              <w:spacing w:line="520" w:lineRule="exact"/>
              <w:ind w:firstLine="480" w:firstLineChars="200"/>
              <w:rPr>
                <w:color w:val="auto"/>
                <w:sz w:val="24"/>
                <w:highlight w:val="none"/>
              </w:rPr>
            </w:pPr>
            <w:r>
              <w:rPr>
                <w:color w:val="auto"/>
                <w:sz w:val="24"/>
                <w:highlight w:val="none"/>
              </w:rPr>
              <w:t>监测方法参照相应国标或《环境监测分析方法》、《土壤元素的近代分析方法》、《土壤环境监测技术规范》的有关章节的要求进行采样及分析。满足《土壤环境质量 建设用地土壤污染风险管控标准（试行）》（GB36600-2018）第二类用地筛选值。</w:t>
            </w:r>
          </w:p>
          <w:p w14:paraId="64101CCC">
            <w:pPr>
              <w:adjustRightInd w:val="0"/>
              <w:snapToGrid w:val="0"/>
              <w:spacing w:line="520" w:lineRule="exact"/>
              <w:ind w:firstLine="480" w:firstLineChars="200"/>
              <w:rPr>
                <w:color w:val="auto"/>
                <w:sz w:val="24"/>
                <w:highlight w:val="none"/>
              </w:rPr>
            </w:pPr>
            <w:r>
              <w:rPr>
                <w:color w:val="auto"/>
                <w:sz w:val="24"/>
                <w:highlight w:val="none"/>
              </w:rPr>
              <w:t>（4）监测结果</w:t>
            </w:r>
          </w:p>
          <w:p w14:paraId="1421FD4A">
            <w:pPr>
              <w:adjustRightInd w:val="0"/>
              <w:snapToGrid w:val="0"/>
              <w:spacing w:line="520" w:lineRule="exact"/>
              <w:ind w:firstLine="480" w:firstLineChars="200"/>
              <w:rPr>
                <w:color w:val="auto"/>
                <w:sz w:val="24"/>
                <w:highlight w:val="none"/>
              </w:rPr>
            </w:pPr>
            <w:r>
              <w:rPr>
                <w:color w:val="auto"/>
                <w:sz w:val="24"/>
                <w:highlight w:val="none"/>
              </w:rPr>
              <w:t>土壤环境质量现状监测结果见表3-</w:t>
            </w:r>
            <w:r>
              <w:rPr>
                <w:rFonts w:hint="eastAsia"/>
                <w:color w:val="auto"/>
                <w:sz w:val="24"/>
                <w:highlight w:val="none"/>
                <w:lang w:val="en-US" w:eastAsia="zh-CN"/>
              </w:rPr>
              <w:t>9</w:t>
            </w:r>
            <w:r>
              <w:rPr>
                <w:color w:val="auto"/>
                <w:sz w:val="24"/>
                <w:highlight w:val="none"/>
              </w:rPr>
              <w:t>。</w:t>
            </w:r>
          </w:p>
          <w:p w14:paraId="53F213D7">
            <w:pPr>
              <w:spacing w:line="520" w:lineRule="exact"/>
              <w:ind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eastAsia"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rPr>
              <w:t xml:space="preserve">  土壤监测结果统计表</w:t>
            </w:r>
          </w:p>
          <w:tbl>
            <w:tblPr>
              <w:tblStyle w:val="25"/>
              <w:tblW w:w="85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1367"/>
              <w:gridCol w:w="1523"/>
              <w:gridCol w:w="1475"/>
              <w:gridCol w:w="761"/>
              <w:gridCol w:w="810"/>
              <w:gridCol w:w="607"/>
            </w:tblGrid>
            <w:tr w14:paraId="38EB0C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7" w:hRule="atLeast"/>
                <w:jc w:val="center"/>
              </w:trPr>
              <w:tc>
                <w:tcPr>
                  <w:tcW w:w="1974" w:type="dxa"/>
                  <w:tcBorders>
                    <w:tl2br w:val="single" w:color="auto" w:sz="12" w:space="0"/>
                  </w:tcBorders>
                  <w:noWrap w:val="0"/>
                  <w:tcMar>
                    <w:top w:w="0" w:type="dxa"/>
                    <w:left w:w="28" w:type="dxa"/>
                    <w:bottom w:w="0" w:type="dxa"/>
                    <w:right w:w="28" w:type="dxa"/>
                  </w:tcMar>
                  <w:vAlign w:val="center"/>
                </w:tcPr>
                <w:p w14:paraId="26EEA472">
                  <w:pPr>
                    <w:adjustRightInd w:val="0"/>
                    <w:snapToGrid w:val="0"/>
                    <w:spacing w:line="360" w:lineRule="exact"/>
                    <w:jc w:val="right"/>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监测点位</w:t>
                  </w:r>
                </w:p>
                <w:p w14:paraId="0B3D7084">
                  <w:pPr>
                    <w:adjustRightInd w:val="0"/>
                    <w:snapToGrid w:val="0"/>
                    <w:spacing w:line="360" w:lineRule="exact"/>
                    <w:jc w:val="left"/>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检测项目</w:t>
                  </w:r>
                </w:p>
              </w:tc>
              <w:tc>
                <w:tcPr>
                  <w:tcW w:w="1367" w:type="dxa"/>
                  <w:noWrap w:val="0"/>
                  <w:tcMar>
                    <w:top w:w="0" w:type="dxa"/>
                    <w:left w:w="28" w:type="dxa"/>
                    <w:bottom w:w="0" w:type="dxa"/>
                    <w:right w:w="28" w:type="dxa"/>
                  </w:tcMar>
                  <w:vAlign w:val="center"/>
                </w:tcPr>
                <w:p w14:paraId="3A951CA0">
                  <w:pPr>
                    <w:adjustRightInd w:val="0"/>
                    <w:snapToGrid w:val="0"/>
                    <w:spacing w:line="360" w:lineRule="exact"/>
                    <w:jc w:val="center"/>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占地范围内1#</w:t>
                  </w:r>
                </w:p>
              </w:tc>
              <w:tc>
                <w:tcPr>
                  <w:tcW w:w="1523" w:type="dxa"/>
                  <w:noWrap w:val="0"/>
                  <w:tcMar>
                    <w:top w:w="0" w:type="dxa"/>
                    <w:left w:w="28" w:type="dxa"/>
                    <w:bottom w:w="0" w:type="dxa"/>
                    <w:right w:w="28" w:type="dxa"/>
                  </w:tcMar>
                  <w:vAlign w:val="center"/>
                </w:tcPr>
                <w:p w14:paraId="6841FD74">
                  <w:pPr>
                    <w:adjustRightInd w:val="0"/>
                    <w:snapToGrid w:val="0"/>
                    <w:spacing w:line="360" w:lineRule="exact"/>
                    <w:jc w:val="center"/>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占地范围</w:t>
                  </w:r>
                  <w:r>
                    <w:rPr>
                      <w:rFonts w:hint="default" w:ascii="Times New Roman" w:hAnsi="Times New Roman" w:eastAsia="宋体" w:cs="Times New Roman"/>
                      <w:bCs/>
                      <w:snapToGrid w:val="0"/>
                      <w:color w:val="auto"/>
                      <w:kern w:val="0"/>
                      <w:sz w:val="21"/>
                      <w:szCs w:val="21"/>
                      <w:highlight w:val="none"/>
                      <w:lang w:eastAsia="zh-CN"/>
                    </w:rPr>
                    <w:t>内</w:t>
                  </w:r>
                  <w:r>
                    <w:rPr>
                      <w:rFonts w:hint="default" w:ascii="Times New Roman" w:hAnsi="Times New Roman" w:eastAsia="宋体" w:cs="Times New Roman"/>
                      <w:bCs/>
                      <w:snapToGrid w:val="0"/>
                      <w:color w:val="auto"/>
                      <w:kern w:val="0"/>
                      <w:sz w:val="21"/>
                      <w:szCs w:val="21"/>
                      <w:highlight w:val="none"/>
                    </w:rPr>
                    <w:t>2#</w:t>
                  </w:r>
                </w:p>
              </w:tc>
              <w:tc>
                <w:tcPr>
                  <w:tcW w:w="1475" w:type="dxa"/>
                  <w:noWrap w:val="0"/>
                  <w:tcMar>
                    <w:top w:w="0" w:type="dxa"/>
                    <w:left w:w="28" w:type="dxa"/>
                    <w:bottom w:w="0" w:type="dxa"/>
                    <w:right w:w="28" w:type="dxa"/>
                  </w:tcMar>
                  <w:vAlign w:val="center"/>
                </w:tcPr>
                <w:p w14:paraId="48196653">
                  <w:pPr>
                    <w:adjustRightInd w:val="0"/>
                    <w:snapToGrid w:val="0"/>
                    <w:spacing w:line="360" w:lineRule="exact"/>
                    <w:jc w:val="center"/>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占地范围</w:t>
                  </w:r>
                  <w:r>
                    <w:rPr>
                      <w:rFonts w:hint="default" w:ascii="Times New Roman" w:hAnsi="Times New Roman" w:eastAsia="宋体" w:cs="Times New Roman"/>
                      <w:bCs/>
                      <w:snapToGrid w:val="0"/>
                      <w:color w:val="auto"/>
                      <w:kern w:val="0"/>
                      <w:sz w:val="21"/>
                      <w:szCs w:val="21"/>
                      <w:highlight w:val="none"/>
                      <w:lang w:eastAsia="zh-CN"/>
                    </w:rPr>
                    <w:t>内</w:t>
                  </w:r>
                  <w:r>
                    <w:rPr>
                      <w:rFonts w:hint="default" w:ascii="Times New Roman" w:hAnsi="Times New Roman" w:eastAsia="宋体" w:cs="Times New Roman"/>
                      <w:bCs/>
                      <w:snapToGrid w:val="0"/>
                      <w:color w:val="auto"/>
                      <w:kern w:val="0"/>
                      <w:sz w:val="21"/>
                      <w:szCs w:val="21"/>
                      <w:highlight w:val="none"/>
                    </w:rPr>
                    <w:t>3#</w:t>
                  </w:r>
                </w:p>
              </w:tc>
              <w:tc>
                <w:tcPr>
                  <w:tcW w:w="761" w:type="dxa"/>
                  <w:noWrap w:val="0"/>
                  <w:tcMar>
                    <w:top w:w="0" w:type="dxa"/>
                    <w:left w:w="28" w:type="dxa"/>
                    <w:bottom w:w="0" w:type="dxa"/>
                    <w:right w:w="28" w:type="dxa"/>
                  </w:tcMar>
                  <w:vAlign w:val="center"/>
                </w:tcPr>
                <w:p w14:paraId="5D605C82">
                  <w:pPr>
                    <w:adjustRightInd w:val="0"/>
                    <w:snapToGrid w:val="0"/>
                    <w:spacing w:line="360" w:lineRule="exact"/>
                    <w:jc w:val="center"/>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单位</w:t>
                  </w:r>
                </w:p>
              </w:tc>
              <w:tc>
                <w:tcPr>
                  <w:tcW w:w="810" w:type="dxa"/>
                  <w:noWrap w:val="0"/>
                  <w:tcMar>
                    <w:top w:w="0" w:type="dxa"/>
                    <w:left w:w="28" w:type="dxa"/>
                    <w:bottom w:w="0" w:type="dxa"/>
                    <w:right w:w="28" w:type="dxa"/>
                  </w:tcMar>
                  <w:vAlign w:val="center"/>
                </w:tcPr>
                <w:p w14:paraId="7C8D2E43">
                  <w:pPr>
                    <w:adjustRightInd w:val="0"/>
                    <w:snapToGrid w:val="0"/>
                    <w:spacing w:line="360" w:lineRule="exact"/>
                    <w:jc w:val="center"/>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标准</w:t>
                  </w:r>
                </w:p>
                <w:p w14:paraId="622D6767">
                  <w:pPr>
                    <w:adjustRightInd w:val="0"/>
                    <w:snapToGrid w:val="0"/>
                    <w:spacing w:line="360" w:lineRule="exact"/>
                    <w:jc w:val="center"/>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限值</w:t>
                  </w:r>
                </w:p>
              </w:tc>
              <w:tc>
                <w:tcPr>
                  <w:tcW w:w="607" w:type="dxa"/>
                  <w:noWrap w:val="0"/>
                  <w:tcMar>
                    <w:top w:w="0" w:type="dxa"/>
                    <w:left w:w="28" w:type="dxa"/>
                    <w:bottom w:w="0" w:type="dxa"/>
                    <w:right w:w="28" w:type="dxa"/>
                  </w:tcMar>
                  <w:vAlign w:val="center"/>
                </w:tcPr>
                <w:p w14:paraId="41D7BB78">
                  <w:pPr>
                    <w:adjustRightInd w:val="0"/>
                    <w:snapToGrid w:val="0"/>
                    <w:spacing w:line="360" w:lineRule="exact"/>
                    <w:jc w:val="center"/>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是否</w:t>
                  </w:r>
                </w:p>
                <w:p w14:paraId="55D459A8">
                  <w:pPr>
                    <w:adjustRightInd w:val="0"/>
                    <w:snapToGrid w:val="0"/>
                    <w:spacing w:line="360" w:lineRule="exact"/>
                    <w:jc w:val="center"/>
                    <w:rPr>
                      <w:rFonts w:hint="default" w:ascii="Times New Roman" w:hAnsi="Times New Roman" w:eastAsia="宋体" w:cs="Times New Roman"/>
                      <w:bCs/>
                      <w:snapToGrid w:val="0"/>
                      <w:color w:val="auto"/>
                      <w:kern w:val="0"/>
                      <w:sz w:val="21"/>
                      <w:szCs w:val="21"/>
                      <w:highlight w:val="none"/>
                    </w:rPr>
                  </w:pPr>
                  <w:r>
                    <w:rPr>
                      <w:rFonts w:hint="default" w:ascii="Times New Roman" w:hAnsi="Times New Roman" w:eastAsia="宋体" w:cs="Times New Roman"/>
                      <w:bCs/>
                      <w:snapToGrid w:val="0"/>
                      <w:color w:val="auto"/>
                      <w:kern w:val="0"/>
                      <w:sz w:val="21"/>
                      <w:szCs w:val="21"/>
                      <w:highlight w:val="none"/>
                    </w:rPr>
                    <w:t>达标</w:t>
                  </w:r>
                </w:p>
              </w:tc>
            </w:tr>
            <w:tr w14:paraId="7484C9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1A41DBD9">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pH</w:t>
                  </w:r>
                </w:p>
              </w:tc>
              <w:tc>
                <w:tcPr>
                  <w:tcW w:w="1367" w:type="dxa"/>
                  <w:shd w:val="clear" w:color="auto" w:fill="auto"/>
                  <w:noWrap w:val="0"/>
                  <w:tcMar>
                    <w:top w:w="0" w:type="dxa"/>
                    <w:left w:w="28" w:type="dxa"/>
                    <w:bottom w:w="0" w:type="dxa"/>
                    <w:right w:w="28" w:type="dxa"/>
                  </w:tcMar>
                  <w:vAlign w:val="center"/>
                </w:tcPr>
                <w:p w14:paraId="4E9BAC7F">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8.2</w:t>
                  </w:r>
                </w:p>
              </w:tc>
              <w:tc>
                <w:tcPr>
                  <w:tcW w:w="1523" w:type="dxa"/>
                  <w:shd w:val="clear" w:color="auto" w:fill="auto"/>
                  <w:noWrap w:val="0"/>
                  <w:tcMar>
                    <w:top w:w="0" w:type="dxa"/>
                    <w:left w:w="28" w:type="dxa"/>
                    <w:bottom w:w="0" w:type="dxa"/>
                    <w:right w:w="28" w:type="dxa"/>
                  </w:tcMar>
                  <w:vAlign w:val="center"/>
                </w:tcPr>
                <w:p w14:paraId="460AF3F6">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8.0</w:t>
                  </w:r>
                </w:p>
              </w:tc>
              <w:tc>
                <w:tcPr>
                  <w:tcW w:w="1475" w:type="dxa"/>
                  <w:shd w:val="clear" w:color="auto" w:fill="auto"/>
                  <w:noWrap w:val="0"/>
                  <w:tcMar>
                    <w:top w:w="0" w:type="dxa"/>
                    <w:left w:w="28" w:type="dxa"/>
                    <w:bottom w:w="0" w:type="dxa"/>
                    <w:right w:w="28" w:type="dxa"/>
                  </w:tcMar>
                  <w:vAlign w:val="center"/>
                </w:tcPr>
                <w:p w14:paraId="64CEDF56">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7.8</w:t>
                  </w:r>
                </w:p>
              </w:tc>
              <w:tc>
                <w:tcPr>
                  <w:tcW w:w="761" w:type="dxa"/>
                  <w:noWrap w:val="0"/>
                  <w:tcMar>
                    <w:top w:w="0" w:type="dxa"/>
                    <w:left w:w="28" w:type="dxa"/>
                    <w:bottom w:w="0" w:type="dxa"/>
                    <w:right w:w="28" w:type="dxa"/>
                  </w:tcMar>
                  <w:vAlign w:val="center"/>
                </w:tcPr>
                <w:p w14:paraId="6ECC172B">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lang w:val="en-US" w:eastAsia="zh-CN"/>
                    </w:rPr>
                    <w:t>无量纲</w:t>
                  </w:r>
                </w:p>
              </w:tc>
              <w:tc>
                <w:tcPr>
                  <w:tcW w:w="810" w:type="dxa"/>
                  <w:shd w:val="clear" w:color="auto" w:fill="auto"/>
                  <w:noWrap w:val="0"/>
                  <w:tcMar>
                    <w:top w:w="0" w:type="dxa"/>
                    <w:left w:w="28" w:type="dxa"/>
                    <w:bottom w:w="0" w:type="dxa"/>
                    <w:right w:w="28" w:type="dxa"/>
                  </w:tcMar>
                  <w:vAlign w:val="center"/>
                </w:tcPr>
                <w:p w14:paraId="34DBA506">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607" w:type="dxa"/>
                  <w:noWrap w:val="0"/>
                  <w:tcMar>
                    <w:top w:w="0" w:type="dxa"/>
                    <w:left w:w="28" w:type="dxa"/>
                    <w:bottom w:w="0" w:type="dxa"/>
                    <w:right w:w="28" w:type="dxa"/>
                  </w:tcMar>
                  <w:vAlign w:val="center"/>
                </w:tcPr>
                <w:p w14:paraId="66A5B116">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34FEE3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09CABDA2">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干物质（风干土）</w:t>
                  </w:r>
                </w:p>
              </w:tc>
              <w:tc>
                <w:tcPr>
                  <w:tcW w:w="1367" w:type="dxa"/>
                  <w:shd w:val="clear" w:color="auto" w:fill="auto"/>
                  <w:noWrap w:val="0"/>
                  <w:tcMar>
                    <w:top w:w="0" w:type="dxa"/>
                    <w:left w:w="28" w:type="dxa"/>
                    <w:bottom w:w="0" w:type="dxa"/>
                    <w:right w:w="28" w:type="dxa"/>
                  </w:tcMar>
                  <w:vAlign w:val="center"/>
                </w:tcPr>
                <w:p w14:paraId="714E203F">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99.4</w:t>
                  </w:r>
                </w:p>
              </w:tc>
              <w:tc>
                <w:tcPr>
                  <w:tcW w:w="1523" w:type="dxa"/>
                  <w:shd w:val="clear" w:color="auto" w:fill="auto"/>
                  <w:noWrap w:val="0"/>
                  <w:tcMar>
                    <w:top w:w="0" w:type="dxa"/>
                    <w:left w:w="28" w:type="dxa"/>
                    <w:bottom w:w="0" w:type="dxa"/>
                    <w:right w:w="28" w:type="dxa"/>
                  </w:tcMar>
                  <w:vAlign w:val="center"/>
                </w:tcPr>
                <w:p w14:paraId="06D13165">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99.5</w:t>
                  </w:r>
                </w:p>
              </w:tc>
              <w:tc>
                <w:tcPr>
                  <w:tcW w:w="1475" w:type="dxa"/>
                  <w:shd w:val="clear" w:color="auto" w:fill="auto"/>
                  <w:noWrap w:val="0"/>
                  <w:tcMar>
                    <w:top w:w="0" w:type="dxa"/>
                    <w:left w:w="28" w:type="dxa"/>
                    <w:bottom w:w="0" w:type="dxa"/>
                    <w:right w:w="28" w:type="dxa"/>
                  </w:tcMar>
                  <w:vAlign w:val="center"/>
                </w:tcPr>
                <w:p w14:paraId="32FE041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99.6</w:t>
                  </w:r>
                </w:p>
              </w:tc>
              <w:tc>
                <w:tcPr>
                  <w:tcW w:w="761" w:type="dxa"/>
                  <w:noWrap w:val="0"/>
                  <w:tcMar>
                    <w:top w:w="0" w:type="dxa"/>
                    <w:left w:w="28" w:type="dxa"/>
                    <w:bottom w:w="0" w:type="dxa"/>
                    <w:right w:w="28" w:type="dxa"/>
                  </w:tcMar>
                  <w:vAlign w:val="center"/>
                </w:tcPr>
                <w:p w14:paraId="2FE84DAD">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10" w:type="dxa"/>
                  <w:shd w:val="clear" w:color="auto" w:fill="auto"/>
                  <w:noWrap w:val="0"/>
                  <w:tcMar>
                    <w:top w:w="0" w:type="dxa"/>
                    <w:left w:w="28" w:type="dxa"/>
                    <w:bottom w:w="0" w:type="dxa"/>
                    <w:right w:w="28" w:type="dxa"/>
                  </w:tcMar>
                  <w:vAlign w:val="center"/>
                </w:tcPr>
                <w:p w14:paraId="45B777CB">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607" w:type="dxa"/>
                  <w:noWrap w:val="0"/>
                  <w:tcMar>
                    <w:top w:w="0" w:type="dxa"/>
                    <w:left w:w="28" w:type="dxa"/>
                    <w:bottom w:w="0" w:type="dxa"/>
                    <w:right w:w="28" w:type="dxa"/>
                  </w:tcMar>
                  <w:vAlign w:val="center"/>
                </w:tcPr>
                <w:p w14:paraId="29960BC9">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4151D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4FBBF80D">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水分（风干土）</w:t>
                  </w:r>
                </w:p>
              </w:tc>
              <w:tc>
                <w:tcPr>
                  <w:tcW w:w="1367" w:type="dxa"/>
                  <w:shd w:val="clear" w:color="auto" w:fill="auto"/>
                  <w:noWrap w:val="0"/>
                  <w:tcMar>
                    <w:top w:w="0" w:type="dxa"/>
                    <w:left w:w="28" w:type="dxa"/>
                    <w:bottom w:w="0" w:type="dxa"/>
                    <w:right w:w="28" w:type="dxa"/>
                  </w:tcMar>
                  <w:vAlign w:val="center"/>
                </w:tcPr>
                <w:p w14:paraId="1273A686">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0.6</w:t>
                  </w:r>
                </w:p>
              </w:tc>
              <w:tc>
                <w:tcPr>
                  <w:tcW w:w="1523" w:type="dxa"/>
                  <w:shd w:val="clear" w:color="auto" w:fill="auto"/>
                  <w:noWrap w:val="0"/>
                  <w:tcMar>
                    <w:top w:w="0" w:type="dxa"/>
                    <w:left w:w="28" w:type="dxa"/>
                    <w:bottom w:w="0" w:type="dxa"/>
                    <w:right w:w="28" w:type="dxa"/>
                  </w:tcMar>
                  <w:vAlign w:val="center"/>
                </w:tcPr>
                <w:p w14:paraId="5ADEA1AF">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0.5</w:t>
                  </w:r>
                </w:p>
              </w:tc>
              <w:tc>
                <w:tcPr>
                  <w:tcW w:w="1475" w:type="dxa"/>
                  <w:shd w:val="clear" w:color="auto" w:fill="auto"/>
                  <w:noWrap w:val="0"/>
                  <w:tcMar>
                    <w:top w:w="0" w:type="dxa"/>
                    <w:left w:w="28" w:type="dxa"/>
                    <w:bottom w:w="0" w:type="dxa"/>
                    <w:right w:w="28" w:type="dxa"/>
                  </w:tcMar>
                  <w:vAlign w:val="center"/>
                </w:tcPr>
                <w:p w14:paraId="25AD681E">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0.4</w:t>
                  </w:r>
                </w:p>
              </w:tc>
              <w:tc>
                <w:tcPr>
                  <w:tcW w:w="761" w:type="dxa"/>
                  <w:noWrap w:val="0"/>
                  <w:tcMar>
                    <w:top w:w="0" w:type="dxa"/>
                    <w:left w:w="28" w:type="dxa"/>
                    <w:bottom w:w="0" w:type="dxa"/>
                    <w:right w:w="28" w:type="dxa"/>
                  </w:tcMar>
                  <w:vAlign w:val="center"/>
                </w:tcPr>
                <w:p w14:paraId="63266C55">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10" w:type="dxa"/>
                  <w:shd w:val="clear" w:color="auto" w:fill="auto"/>
                  <w:noWrap w:val="0"/>
                  <w:tcMar>
                    <w:top w:w="0" w:type="dxa"/>
                    <w:left w:w="28" w:type="dxa"/>
                    <w:bottom w:w="0" w:type="dxa"/>
                    <w:right w:w="28" w:type="dxa"/>
                  </w:tcMar>
                  <w:vAlign w:val="center"/>
                </w:tcPr>
                <w:p w14:paraId="705460BA">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607" w:type="dxa"/>
                  <w:noWrap w:val="0"/>
                  <w:tcMar>
                    <w:top w:w="0" w:type="dxa"/>
                    <w:left w:w="28" w:type="dxa"/>
                    <w:bottom w:w="0" w:type="dxa"/>
                    <w:right w:w="28" w:type="dxa"/>
                  </w:tcMar>
                  <w:vAlign w:val="center"/>
                </w:tcPr>
                <w:p w14:paraId="093AC985">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06110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2B76BAC6">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干物质（新鲜土）</w:t>
                  </w:r>
                </w:p>
              </w:tc>
              <w:tc>
                <w:tcPr>
                  <w:tcW w:w="1367" w:type="dxa"/>
                  <w:shd w:val="clear" w:color="auto" w:fill="auto"/>
                  <w:noWrap w:val="0"/>
                  <w:tcMar>
                    <w:top w:w="0" w:type="dxa"/>
                    <w:left w:w="28" w:type="dxa"/>
                    <w:bottom w:w="0" w:type="dxa"/>
                    <w:right w:w="28" w:type="dxa"/>
                  </w:tcMar>
                  <w:vAlign w:val="center"/>
                </w:tcPr>
                <w:p w14:paraId="341D918D">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SA"/>
                    </w:rPr>
                    <w:t>98.4</w:t>
                  </w:r>
                </w:p>
              </w:tc>
              <w:tc>
                <w:tcPr>
                  <w:tcW w:w="1523" w:type="dxa"/>
                  <w:shd w:val="clear" w:color="auto" w:fill="auto"/>
                  <w:noWrap w:val="0"/>
                  <w:tcMar>
                    <w:top w:w="0" w:type="dxa"/>
                    <w:left w:w="28" w:type="dxa"/>
                    <w:bottom w:w="0" w:type="dxa"/>
                    <w:right w:w="28" w:type="dxa"/>
                  </w:tcMar>
                  <w:vAlign w:val="center"/>
                </w:tcPr>
                <w:p w14:paraId="055E3646">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98.5</w:t>
                  </w:r>
                </w:p>
              </w:tc>
              <w:tc>
                <w:tcPr>
                  <w:tcW w:w="1475" w:type="dxa"/>
                  <w:shd w:val="clear" w:color="auto" w:fill="auto"/>
                  <w:noWrap w:val="0"/>
                  <w:tcMar>
                    <w:top w:w="0" w:type="dxa"/>
                    <w:left w:w="28" w:type="dxa"/>
                    <w:bottom w:w="0" w:type="dxa"/>
                    <w:right w:w="28" w:type="dxa"/>
                  </w:tcMar>
                  <w:vAlign w:val="center"/>
                </w:tcPr>
                <w:p w14:paraId="0F19287E">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98.6</w:t>
                  </w:r>
                </w:p>
              </w:tc>
              <w:tc>
                <w:tcPr>
                  <w:tcW w:w="761" w:type="dxa"/>
                  <w:noWrap w:val="0"/>
                  <w:tcMar>
                    <w:top w:w="0" w:type="dxa"/>
                    <w:left w:w="28" w:type="dxa"/>
                    <w:bottom w:w="0" w:type="dxa"/>
                    <w:right w:w="28" w:type="dxa"/>
                  </w:tcMar>
                  <w:vAlign w:val="center"/>
                </w:tcPr>
                <w:p w14:paraId="15C6B58E">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10" w:type="dxa"/>
                  <w:shd w:val="clear" w:color="auto" w:fill="auto"/>
                  <w:noWrap w:val="0"/>
                  <w:tcMar>
                    <w:top w:w="0" w:type="dxa"/>
                    <w:left w:w="28" w:type="dxa"/>
                    <w:bottom w:w="0" w:type="dxa"/>
                    <w:right w:w="28" w:type="dxa"/>
                  </w:tcMar>
                  <w:vAlign w:val="center"/>
                </w:tcPr>
                <w:p w14:paraId="370C8D00">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607" w:type="dxa"/>
                  <w:noWrap w:val="0"/>
                  <w:tcMar>
                    <w:top w:w="0" w:type="dxa"/>
                    <w:left w:w="28" w:type="dxa"/>
                    <w:bottom w:w="0" w:type="dxa"/>
                    <w:right w:w="28" w:type="dxa"/>
                  </w:tcMar>
                  <w:vAlign w:val="center"/>
                </w:tcPr>
                <w:p w14:paraId="078408BB">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06E49B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55F25636">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水分（新鲜土）%</w:t>
                  </w:r>
                </w:p>
              </w:tc>
              <w:tc>
                <w:tcPr>
                  <w:tcW w:w="1367" w:type="dxa"/>
                  <w:shd w:val="clear" w:color="auto" w:fill="auto"/>
                  <w:noWrap w:val="0"/>
                  <w:tcMar>
                    <w:top w:w="0" w:type="dxa"/>
                    <w:left w:w="28" w:type="dxa"/>
                    <w:bottom w:w="0" w:type="dxa"/>
                    <w:right w:w="28" w:type="dxa"/>
                  </w:tcMar>
                  <w:vAlign w:val="center"/>
                </w:tcPr>
                <w:p w14:paraId="56DACAC9">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1.6</w:t>
                  </w:r>
                </w:p>
              </w:tc>
              <w:tc>
                <w:tcPr>
                  <w:tcW w:w="1523" w:type="dxa"/>
                  <w:shd w:val="clear" w:color="auto" w:fill="auto"/>
                  <w:noWrap w:val="0"/>
                  <w:tcMar>
                    <w:top w:w="0" w:type="dxa"/>
                    <w:left w:w="28" w:type="dxa"/>
                    <w:bottom w:w="0" w:type="dxa"/>
                    <w:right w:w="28" w:type="dxa"/>
                  </w:tcMar>
                  <w:vAlign w:val="center"/>
                </w:tcPr>
                <w:p w14:paraId="230F37D2">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1.5</w:t>
                  </w:r>
                </w:p>
              </w:tc>
              <w:tc>
                <w:tcPr>
                  <w:tcW w:w="1475" w:type="dxa"/>
                  <w:shd w:val="clear" w:color="auto" w:fill="auto"/>
                  <w:noWrap w:val="0"/>
                  <w:tcMar>
                    <w:top w:w="0" w:type="dxa"/>
                    <w:left w:w="28" w:type="dxa"/>
                    <w:bottom w:w="0" w:type="dxa"/>
                    <w:right w:w="28" w:type="dxa"/>
                  </w:tcMar>
                  <w:vAlign w:val="center"/>
                </w:tcPr>
                <w:p w14:paraId="363099BF">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1.4</w:t>
                  </w:r>
                </w:p>
              </w:tc>
              <w:tc>
                <w:tcPr>
                  <w:tcW w:w="761" w:type="dxa"/>
                  <w:noWrap w:val="0"/>
                  <w:tcMar>
                    <w:top w:w="0" w:type="dxa"/>
                    <w:left w:w="28" w:type="dxa"/>
                    <w:bottom w:w="0" w:type="dxa"/>
                    <w:right w:w="28" w:type="dxa"/>
                  </w:tcMar>
                  <w:vAlign w:val="center"/>
                </w:tcPr>
                <w:p w14:paraId="62CE81AB">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810" w:type="dxa"/>
                  <w:shd w:val="clear" w:color="auto" w:fill="auto"/>
                  <w:noWrap w:val="0"/>
                  <w:tcMar>
                    <w:top w:w="0" w:type="dxa"/>
                    <w:left w:w="28" w:type="dxa"/>
                    <w:bottom w:w="0" w:type="dxa"/>
                    <w:right w:w="28" w:type="dxa"/>
                  </w:tcMar>
                  <w:vAlign w:val="center"/>
                </w:tcPr>
                <w:p w14:paraId="5EC7BAC9">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607" w:type="dxa"/>
                  <w:noWrap w:val="0"/>
                  <w:tcMar>
                    <w:top w:w="0" w:type="dxa"/>
                    <w:left w:w="28" w:type="dxa"/>
                    <w:bottom w:w="0" w:type="dxa"/>
                    <w:right w:w="28" w:type="dxa"/>
                  </w:tcMar>
                  <w:vAlign w:val="center"/>
                </w:tcPr>
                <w:p w14:paraId="2F7C0263">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w:t>
                  </w:r>
                </w:p>
              </w:tc>
            </w:tr>
            <w:tr w14:paraId="09A06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709EF96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砷</w:t>
                  </w:r>
                </w:p>
              </w:tc>
              <w:tc>
                <w:tcPr>
                  <w:tcW w:w="1367" w:type="dxa"/>
                  <w:shd w:val="clear" w:color="auto" w:fill="auto"/>
                  <w:noWrap w:val="0"/>
                  <w:tcMar>
                    <w:top w:w="0" w:type="dxa"/>
                    <w:left w:w="28" w:type="dxa"/>
                    <w:bottom w:w="0" w:type="dxa"/>
                    <w:right w:w="28" w:type="dxa"/>
                  </w:tcMar>
                  <w:vAlign w:val="center"/>
                </w:tcPr>
                <w:p w14:paraId="635C8CEA">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0.800</w:t>
                  </w:r>
                </w:p>
              </w:tc>
              <w:tc>
                <w:tcPr>
                  <w:tcW w:w="1523" w:type="dxa"/>
                  <w:shd w:val="clear" w:color="auto" w:fill="auto"/>
                  <w:noWrap w:val="0"/>
                  <w:tcMar>
                    <w:top w:w="0" w:type="dxa"/>
                    <w:left w:w="28" w:type="dxa"/>
                    <w:bottom w:w="0" w:type="dxa"/>
                    <w:right w:w="28" w:type="dxa"/>
                  </w:tcMar>
                  <w:vAlign w:val="center"/>
                </w:tcPr>
                <w:p w14:paraId="4B6DE1EB">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0.767</w:t>
                  </w:r>
                </w:p>
              </w:tc>
              <w:tc>
                <w:tcPr>
                  <w:tcW w:w="1475" w:type="dxa"/>
                  <w:shd w:val="clear" w:color="auto" w:fill="auto"/>
                  <w:noWrap w:val="0"/>
                  <w:tcMar>
                    <w:top w:w="0" w:type="dxa"/>
                    <w:left w:w="28" w:type="dxa"/>
                    <w:bottom w:w="0" w:type="dxa"/>
                    <w:right w:w="28" w:type="dxa"/>
                  </w:tcMar>
                  <w:vAlign w:val="center"/>
                </w:tcPr>
                <w:p w14:paraId="2599FB99">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0.714</w:t>
                  </w:r>
                </w:p>
              </w:tc>
              <w:tc>
                <w:tcPr>
                  <w:tcW w:w="761" w:type="dxa"/>
                  <w:noWrap w:val="0"/>
                  <w:tcMar>
                    <w:top w:w="0" w:type="dxa"/>
                    <w:left w:w="28" w:type="dxa"/>
                    <w:bottom w:w="0" w:type="dxa"/>
                    <w:right w:w="28" w:type="dxa"/>
                  </w:tcMar>
                  <w:vAlign w:val="center"/>
                </w:tcPr>
                <w:p w14:paraId="700DCA26">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3EB7B1D5">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60</w:t>
                  </w:r>
                </w:p>
              </w:tc>
              <w:tc>
                <w:tcPr>
                  <w:tcW w:w="607" w:type="dxa"/>
                  <w:noWrap w:val="0"/>
                  <w:tcMar>
                    <w:top w:w="0" w:type="dxa"/>
                    <w:left w:w="28" w:type="dxa"/>
                    <w:bottom w:w="0" w:type="dxa"/>
                    <w:right w:w="28" w:type="dxa"/>
                  </w:tcMar>
                  <w:vAlign w:val="center"/>
                </w:tcPr>
                <w:p w14:paraId="2672F506">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0F18B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974" w:type="dxa"/>
                  <w:shd w:val="clear" w:color="auto" w:fill="auto"/>
                  <w:noWrap w:val="0"/>
                  <w:tcMar>
                    <w:top w:w="0" w:type="dxa"/>
                    <w:left w:w="28" w:type="dxa"/>
                    <w:bottom w:w="0" w:type="dxa"/>
                    <w:right w:w="28" w:type="dxa"/>
                  </w:tcMar>
                  <w:vAlign w:val="center"/>
                </w:tcPr>
                <w:p w14:paraId="7CD387A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汞</w:t>
                  </w:r>
                </w:p>
              </w:tc>
              <w:tc>
                <w:tcPr>
                  <w:tcW w:w="1367" w:type="dxa"/>
                  <w:shd w:val="clear" w:color="auto" w:fill="auto"/>
                  <w:noWrap w:val="0"/>
                  <w:tcMar>
                    <w:top w:w="0" w:type="dxa"/>
                    <w:left w:w="28" w:type="dxa"/>
                    <w:bottom w:w="0" w:type="dxa"/>
                    <w:right w:w="28" w:type="dxa"/>
                  </w:tcMar>
                  <w:vAlign w:val="center"/>
                </w:tcPr>
                <w:p w14:paraId="7660F24A">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1523" w:type="dxa"/>
                  <w:shd w:val="clear" w:color="auto" w:fill="auto"/>
                  <w:noWrap w:val="0"/>
                  <w:tcMar>
                    <w:top w:w="0" w:type="dxa"/>
                    <w:left w:w="28" w:type="dxa"/>
                    <w:bottom w:w="0" w:type="dxa"/>
                    <w:right w:w="28" w:type="dxa"/>
                  </w:tcMar>
                  <w:vAlign w:val="center"/>
                </w:tcPr>
                <w:p w14:paraId="759B7949">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1475" w:type="dxa"/>
                  <w:shd w:val="clear" w:color="auto" w:fill="auto"/>
                  <w:noWrap w:val="0"/>
                  <w:tcMar>
                    <w:top w:w="0" w:type="dxa"/>
                    <w:left w:w="28" w:type="dxa"/>
                    <w:bottom w:w="0" w:type="dxa"/>
                    <w:right w:w="28" w:type="dxa"/>
                  </w:tcMar>
                  <w:vAlign w:val="center"/>
                </w:tcPr>
                <w:p w14:paraId="101BD1D9">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761" w:type="dxa"/>
                  <w:noWrap w:val="0"/>
                  <w:tcMar>
                    <w:top w:w="0" w:type="dxa"/>
                    <w:left w:w="28" w:type="dxa"/>
                    <w:bottom w:w="0" w:type="dxa"/>
                    <w:right w:w="28" w:type="dxa"/>
                  </w:tcMar>
                  <w:vAlign w:val="center"/>
                </w:tcPr>
                <w:p w14:paraId="6419B50B">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57719763">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38</w:t>
                  </w:r>
                </w:p>
              </w:tc>
              <w:tc>
                <w:tcPr>
                  <w:tcW w:w="607" w:type="dxa"/>
                  <w:noWrap w:val="0"/>
                  <w:tcMar>
                    <w:top w:w="0" w:type="dxa"/>
                    <w:left w:w="28" w:type="dxa"/>
                    <w:bottom w:w="0" w:type="dxa"/>
                    <w:right w:w="28" w:type="dxa"/>
                  </w:tcMar>
                  <w:vAlign w:val="center"/>
                </w:tcPr>
                <w:p w14:paraId="73F1B98C">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55C186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296FD36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铜</w:t>
                  </w:r>
                </w:p>
              </w:tc>
              <w:tc>
                <w:tcPr>
                  <w:tcW w:w="1367" w:type="dxa"/>
                  <w:shd w:val="clear" w:color="auto" w:fill="auto"/>
                  <w:noWrap w:val="0"/>
                  <w:tcMar>
                    <w:top w:w="0" w:type="dxa"/>
                    <w:left w:w="28" w:type="dxa"/>
                    <w:bottom w:w="0" w:type="dxa"/>
                    <w:right w:w="28" w:type="dxa"/>
                  </w:tcMar>
                  <w:vAlign w:val="center"/>
                </w:tcPr>
                <w:p w14:paraId="51F7A78A">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10</w:t>
                  </w:r>
                </w:p>
              </w:tc>
              <w:tc>
                <w:tcPr>
                  <w:tcW w:w="1523" w:type="dxa"/>
                  <w:shd w:val="clear" w:color="auto" w:fill="auto"/>
                  <w:noWrap w:val="0"/>
                  <w:tcMar>
                    <w:top w:w="0" w:type="dxa"/>
                    <w:left w:w="28" w:type="dxa"/>
                    <w:bottom w:w="0" w:type="dxa"/>
                    <w:right w:w="28" w:type="dxa"/>
                  </w:tcMar>
                  <w:vAlign w:val="center"/>
                </w:tcPr>
                <w:p w14:paraId="54904252">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8</w:t>
                  </w:r>
                </w:p>
              </w:tc>
              <w:tc>
                <w:tcPr>
                  <w:tcW w:w="1475" w:type="dxa"/>
                  <w:shd w:val="clear" w:color="auto" w:fill="auto"/>
                  <w:noWrap w:val="0"/>
                  <w:tcMar>
                    <w:top w:w="0" w:type="dxa"/>
                    <w:left w:w="28" w:type="dxa"/>
                    <w:bottom w:w="0" w:type="dxa"/>
                    <w:right w:w="28" w:type="dxa"/>
                  </w:tcMar>
                  <w:vAlign w:val="center"/>
                </w:tcPr>
                <w:p w14:paraId="3941C96C">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w:t>
                  </w:r>
                </w:p>
              </w:tc>
              <w:tc>
                <w:tcPr>
                  <w:tcW w:w="761" w:type="dxa"/>
                  <w:noWrap w:val="0"/>
                  <w:tcMar>
                    <w:top w:w="0" w:type="dxa"/>
                    <w:left w:w="28" w:type="dxa"/>
                    <w:bottom w:w="0" w:type="dxa"/>
                    <w:right w:w="28" w:type="dxa"/>
                  </w:tcMar>
                  <w:vAlign w:val="center"/>
                </w:tcPr>
                <w:p w14:paraId="38BFE3CF">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1ABD7BCE">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18000</w:t>
                  </w:r>
                </w:p>
              </w:tc>
              <w:tc>
                <w:tcPr>
                  <w:tcW w:w="607" w:type="dxa"/>
                  <w:noWrap w:val="0"/>
                  <w:tcMar>
                    <w:top w:w="0" w:type="dxa"/>
                    <w:left w:w="28" w:type="dxa"/>
                    <w:bottom w:w="0" w:type="dxa"/>
                    <w:right w:w="28" w:type="dxa"/>
                  </w:tcMar>
                  <w:vAlign w:val="center"/>
                </w:tcPr>
                <w:p w14:paraId="67F91A60">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252E9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7077CE96">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铅</w:t>
                  </w:r>
                </w:p>
              </w:tc>
              <w:tc>
                <w:tcPr>
                  <w:tcW w:w="1367" w:type="dxa"/>
                  <w:shd w:val="clear" w:color="auto" w:fill="auto"/>
                  <w:noWrap w:val="0"/>
                  <w:tcMar>
                    <w:top w:w="0" w:type="dxa"/>
                    <w:left w:w="28" w:type="dxa"/>
                    <w:bottom w:w="0" w:type="dxa"/>
                    <w:right w:w="28" w:type="dxa"/>
                  </w:tcMar>
                  <w:vAlign w:val="center"/>
                </w:tcPr>
                <w:p w14:paraId="6834F450">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1523" w:type="dxa"/>
                  <w:shd w:val="clear" w:color="auto" w:fill="auto"/>
                  <w:noWrap w:val="0"/>
                  <w:tcMar>
                    <w:top w:w="0" w:type="dxa"/>
                    <w:left w:w="28" w:type="dxa"/>
                    <w:bottom w:w="0" w:type="dxa"/>
                    <w:right w:w="28" w:type="dxa"/>
                  </w:tcMar>
                  <w:vAlign w:val="center"/>
                </w:tcPr>
                <w:p w14:paraId="049E7015">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1475" w:type="dxa"/>
                  <w:shd w:val="clear" w:color="auto" w:fill="auto"/>
                  <w:noWrap w:val="0"/>
                  <w:tcMar>
                    <w:top w:w="0" w:type="dxa"/>
                    <w:left w:w="28" w:type="dxa"/>
                    <w:bottom w:w="0" w:type="dxa"/>
                    <w:right w:w="28" w:type="dxa"/>
                  </w:tcMar>
                  <w:vAlign w:val="center"/>
                </w:tcPr>
                <w:p w14:paraId="22DC73BD">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761" w:type="dxa"/>
                  <w:noWrap w:val="0"/>
                  <w:tcMar>
                    <w:top w:w="0" w:type="dxa"/>
                    <w:left w:w="28" w:type="dxa"/>
                    <w:bottom w:w="0" w:type="dxa"/>
                    <w:right w:w="28" w:type="dxa"/>
                  </w:tcMar>
                  <w:vAlign w:val="center"/>
                </w:tcPr>
                <w:p w14:paraId="4E30D606">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62C78EE4">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800</w:t>
                  </w:r>
                </w:p>
              </w:tc>
              <w:tc>
                <w:tcPr>
                  <w:tcW w:w="607" w:type="dxa"/>
                  <w:noWrap w:val="0"/>
                  <w:tcMar>
                    <w:top w:w="0" w:type="dxa"/>
                    <w:left w:w="28" w:type="dxa"/>
                    <w:bottom w:w="0" w:type="dxa"/>
                    <w:right w:w="28" w:type="dxa"/>
                  </w:tcMar>
                  <w:vAlign w:val="center"/>
                </w:tcPr>
                <w:p w14:paraId="1402ABAB">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698E4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08C6BD61">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镉</w:t>
                  </w:r>
                </w:p>
              </w:tc>
              <w:tc>
                <w:tcPr>
                  <w:tcW w:w="1367" w:type="dxa"/>
                  <w:shd w:val="clear" w:color="auto" w:fill="auto"/>
                  <w:noWrap w:val="0"/>
                  <w:tcMar>
                    <w:top w:w="0" w:type="dxa"/>
                    <w:left w:w="28" w:type="dxa"/>
                    <w:bottom w:w="0" w:type="dxa"/>
                    <w:right w:w="28" w:type="dxa"/>
                  </w:tcMar>
                  <w:vAlign w:val="center"/>
                </w:tcPr>
                <w:p w14:paraId="5B36D769">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0.05</w:t>
                  </w:r>
                </w:p>
              </w:tc>
              <w:tc>
                <w:tcPr>
                  <w:tcW w:w="1523" w:type="dxa"/>
                  <w:shd w:val="clear" w:color="auto" w:fill="auto"/>
                  <w:noWrap w:val="0"/>
                  <w:tcMar>
                    <w:top w:w="0" w:type="dxa"/>
                    <w:left w:w="28" w:type="dxa"/>
                    <w:bottom w:w="0" w:type="dxa"/>
                    <w:right w:w="28" w:type="dxa"/>
                  </w:tcMar>
                  <w:vAlign w:val="center"/>
                </w:tcPr>
                <w:p w14:paraId="2C3ADD20">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0.05</w:t>
                  </w:r>
                </w:p>
              </w:tc>
              <w:tc>
                <w:tcPr>
                  <w:tcW w:w="1475" w:type="dxa"/>
                  <w:shd w:val="clear" w:color="auto" w:fill="auto"/>
                  <w:noWrap w:val="0"/>
                  <w:tcMar>
                    <w:top w:w="0" w:type="dxa"/>
                    <w:left w:w="28" w:type="dxa"/>
                    <w:bottom w:w="0" w:type="dxa"/>
                    <w:right w:w="28" w:type="dxa"/>
                  </w:tcMar>
                  <w:vAlign w:val="center"/>
                </w:tcPr>
                <w:p w14:paraId="4C7F786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0.04</w:t>
                  </w:r>
                </w:p>
              </w:tc>
              <w:tc>
                <w:tcPr>
                  <w:tcW w:w="761" w:type="dxa"/>
                  <w:noWrap w:val="0"/>
                  <w:tcMar>
                    <w:top w:w="0" w:type="dxa"/>
                    <w:left w:w="28" w:type="dxa"/>
                    <w:bottom w:w="0" w:type="dxa"/>
                    <w:right w:w="28" w:type="dxa"/>
                  </w:tcMar>
                  <w:vAlign w:val="center"/>
                </w:tcPr>
                <w:p w14:paraId="5262364D">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2375FBE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65</w:t>
                  </w:r>
                </w:p>
              </w:tc>
              <w:tc>
                <w:tcPr>
                  <w:tcW w:w="607" w:type="dxa"/>
                  <w:noWrap w:val="0"/>
                  <w:tcMar>
                    <w:top w:w="0" w:type="dxa"/>
                    <w:left w:w="28" w:type="dxa"/>
                    <w:bottom w:w="0" w:type="dxa"/>
                    <w:right w:w="28" w:type="dxa"/>
                  </w:tcMar>
                  <w:vAlign w:val="center"/>
                </w:tcPr>
                <w:p w14:paraId="35591EE8">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20C855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313921B2">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镍</w:t>
                  </w:r>
                </w:p>
              </w:tc>
              <w:tc>
                <w:tcPr>
                  <w:tcW w:w="1367" w:type="dxa"/>
                  <w:shd w:val="clear" w:color="auto" w:fill="auto"/>
                  <w:noWrap w:val="0"/>
                  <w:tcMar>
                    <w:top w:w="0" w:type="dxa"/>
                    <w:left w:w="28" w:type="dxa"/>
                    <w:bottom w:w="0" w:type="dxa"/>
                    <w:right w:w="28" w:type="dxa"/>
                  </w:tcMar>
                  <w:vAlign w:val="center"/>
                </w:tcPr>
                <w:p w14:paraId="0F9F19F6">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w:t>
                  </w:r>
                </w:p>
              </w:tc>
              <w:tc>
                <w:tcPr>
                  <w:tcW w:w="1523" w:type="dxa"/>
                  <w:shd w:val="clear" w:color="auto" w:fill="auto"/>
                  <w:noWrap w:val="0"/>
                  <w:tcMar>
                    <w:top w:w="0" w:type="dxa"/>
                    <w:left w:w="28" w:type="dxa"/>
                    <w:bottom w:w="0" w:type="dxa"/>
                    <w:right w:w="28" w:type="dxa"/>
                  </w:tcMar>
                  <w:vAlign w:val="center"/>
                </w:tcPr>
                <w:p w14:paraId="0859A6F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9</w:t>
                  </w:r>
                </w:p>
              </w:tc>
              <w:tc>
                <w:tcPr>
                  <w:tcW w:w="1475" w:type="dxa"/>
                  <w:shd w:val="clear" w:color="auto" w:fill="auto"/>
                  <w:noWrap w:val="0"/>
                  <w:tcMar>
                    <w:top w:w="0" w:type="dxa"/>
                    <w:left w:w="28" w:type="dxa"/>
                    <w:bottom w:w="0" w:type="dxa"/>
                    <w:right w:w="28" w:type="dxa"/>
                  </w:tcMar>
                  <w:vAlign w:val="center"/>
                </w:tcPr>
                <w:p w14:paraId="0D6B5C1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w:t>
                  </w:r>
                </w:p>
              </w:tc>
              <w:tc>
                <w:tcPr>
                  <w:tcW w:w="761" w:type="dxa"/>
                  <w:noWrap w:val="0"/>
                  <w:tcMar>
                    <w:top w:w="0" w:type="dxa"/>
                    <w:left w:w="28" w:type="dxa"/>
                    <w:bottom w:w="0" w:type="dxa"/>
                    <w:right w:w="28" w:type="dxa"/>
                  </w:tcMar>
                  <w:vAlign w:val="center"/>
                </w:tcPr>
                <w:p w14:paraId="01A0CF87">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13E975E3">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900</w:t>
                  </w:r>
                </w:p>
              </w:tc>
              <w:tc>
                <w:tcPr>
                  <w:tcW w:w="607" w:type="dxa"/>
                  <w:noWrap w:val="0"/>
                  <w:tcMar>
                    <w:top w:w="0" w:type="dxa"/>
                    <w:left w:w="28" w:type="dxa"/>
                    <w:bottom w:w="0" w:type="dxa"/>
                    <w:right w:w="28" w:type="dxa"/>
                  </w:tcMar>
                  <w:vAlign w:val="center"/>
                </w:tcPr>
                <w:p w14:paraId="634EA0EB">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0F9D93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4F3FAE5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六价铬</w:t>
                  </w:r>
                </w:p>
              </w:tc>
              <w:tc>
                <w:tcPr>
                  <w:tcW w:w="1367" w:type="dxa"/>
                  <w:shd w:val="clear" w:color="auto" w:fill="auto"/>
                  <w:noWrap w:val="0"/>
                  <w:tcMar>
                    <w:top w:w="0" w:type="dxa"/>
                    <w:left w:w="28" w:type="dxa"/>
                    <w:bottom w:w="0" w:type="dxa"/>
                    <w:right w:w="28" w:type="dxa"/>
                  </w:tcMar>
                  <w:vAlign w:val="center"/>
                </w:tcPr>
                <w:p w14:paraId="648DDEE2">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5.7</w:t>
                  </w:r>
                </w:p>
              </w:tc>
              <w:tc>
                <w:tcPr>
                  <w:tcW w:w="1523" w:type="dxa"/>
                  <w:shd w:val="clear" w:color="auto" w:fill="auto"/>
                  <w:noWrap w:val="0"/>
                  <w:tcMar>
                    <w:top w:w="0" w:type="dxa"/>
                    <w:left w:w="28" w:type="dxa"/>
                    <w:bottom w:w="0" w:type="dxa"/>
                    <w:right w:w="28" w:type="dxa"/>
                  </w:tcMar>
                  <w:vAlign w:val="center"/>
                </w:tcPr>
                <w:p w14:paraId="48A2EF0B">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5.0</w:t>
                  </w:r>
                </w:p>
              </w:tc>
              <w:tc>
                <w:tcPr>
                  <w:tcW w:w="1475" w:type="dxa"/>
                  <w:shd w:val="clear" w:color="auto" w:fill="auto"/>
                  <w:noWrap w:val="0"/>
                  <w:tcMar>
                    <w:top w:w="0" w:type="dxa"/>
                    <w:left w:w="28" w:type="dxa"/>
                    <w:bottom w:w="0" w:type="dxa"/>
                    <w:right w:w="28" w:type="dxa"/>
                  </w:tcMar>
                  <w:vAlign w:val="center"/>
                </w:tcPr>
                <w:p w14:paraId="2AD179FC">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3.8</w:t>
                  </w:r>
                </w:p>
              </w:tc>
              <w:tc>
                <w:tcPr>
                  <w:tcW w:w="761" w:type="dxa"/>
                  <w:noWrap w:val="0"/>
                  <w:tcMar>
                    <w:top w:w="0" w:type="dxa"/>
                    <w:left w:w="28" w:type="dxa"/>
                    <w:bottom w:w="0" w:type="dxa"/>
                    <w:right w:w="28" w:type="dxa"/>
                  </w:tcMar>
                  <w:vAlign w:val="center"/>
                </w:tcPr>
                <w:p w14:paraId="14C621EF">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5575B3C5">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5.7</w:t>
                  </w:r>
                </w:p>
              </w:tc>
              <w:tc>
                <w:tcPr>
                  <w:tcW w:w="607" w:type="dxa"/>
                  <w:noWrap w:val="0"/>
                  <w:tcMar>
                    <w:top w:w="0" w:type="dxa"/>
                    <w:left w:w="28" w:type="dxa"/>
                    <w:bottom w:w="0" w:type="dxa"/>
                    <w:right w:w="28" w:type="dxa"/>
                  </w:tcMar>
                  <w:vAlign w:val="center"/>
                </w:tcPr>
                <w:p w14:paraId="03403B87">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5B88FE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14F4265F">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四氯化碳</w:t>
                  </w:r>
                </w:p>
              </w:tc>
              <w:tc>
                <w:tcPr>
                  <w:tcW w:w="1367" w:type="dxa"/>
                  <w:shd w:val="clear" w:color="auto" w:fill="auto"/>
                  <w:noWrap w:val="0"/>
                  <w:tcMar>
                    <w:top w:w="0" w:type="dxa"/>
                    <w:left w:w="28" w:type="dxa"/>
                    <w:bottom w:w="0" w:type="dxa"/>
                    <w:right w:w="28" w:type="dxa"/>
                  </w:tcMar>
                  <w:vAlign w:val="center"/>
                </w:tcPr>
                <w:p w14:paraId="35C93672">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5A80CB4F">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48D25C5B">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761" w:type="dxa"/>
                  <w:noWrap w:val="0"/>
                  <w:tcMar>
                    <w:top w:w="0" w:type="dxa"/>
                    <w:left w:w="28" w:type="dxa"/>
                    <w:bottom w:w="0" w:type="dxa"/>
                    <w:right w:w="28" w:type="dxa"/>
                  </w:tcMar>
                  <w:vAlign w:val="center"/>
                </w:tcPr>
                <w:p w14:paraId="33214463">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0376F39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2.8</w:t>
                  </w:r>
                </w:p>
              </w:tc>
              <w:tc>
                <w:tcPr>
                  <w:tcW w:w="607" w:type="dxa"/>
                  <w:noWrap w:val="0"/>
                  <w:tcMar>
                    <w:top w:w="0" w:type="dxa"/>
                    <w:left w:w="28" w:type="dxa"/>
                    <w:bottom w:w="0" w:type="dxa"/>
                    <w:right w:w="28" w:type="dxa"/>
                  </w:tcMar>
                  <w:vAlign w:val="center"/>
                </w:tcPr>
                <w:p w14:paraId="28C81E08">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7B6B51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739D44E2">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氯仿</w:t>
                  </w:r>
                </w:p>
              </w:tc>
              <w:tc>
                <w:tcPr>
                  <w:tcW w:w="1367" w:type="dxa"/>
                  <w:shd w:val="clear" w:color="auto" w:fill="auto"/>
                  <w:noWrap w:val="0"/>
                  <w:tcMar>
                    <w:top w:w="0" w:type="dxa"/>
                    <w:left w:w="28" w:type="dxa"/>
                    <w:bottom w:w="0" w:type="dxa"/>
                    <w:right w:w="28" w:type="dxa"/>
                  </w:tcMar>
                  <w:vAlign w:val="center"/>
                </w:tcPr>
                <w:p w14:paraId="1CD72B4F">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699C415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1032A0A9">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2.50×10</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761" w:type="dxa"/>
                  <w:noWrap w:val="0"/>
                  <w:tcMar>
                    <w:top w:w="0" w:type="dxa"/>
                    <w:left w:w="28" w:type="dxa"/>
                    <w:bottom w:w="0" w:type="dxa"/>
                    <w:right w:w="28" w:type="dxa"/>
                  </w:tcMar>
                  <w:vAlign w:val="center"/>
                </w:tcPr>
                <w:p w14:paraId="2CD1BEE6">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0E613666">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0.9</w:t>
                  </w:r>
                </w:p>
              </w:tc>
              <w:tc>
                <w:tcPr>
                  <w:tcW w:w="607" w:type="dxa"/>
                  <w:noWrap w:val="0"/>
                  <w:tcMar>
                    <w:top w:w="0" w:type="dxa"/>
                    <w:left w:w="28" w:type="dxa"/>
                    <w:bottom w:w="0" w:type="dxa"/>
                    <w:right w:w="28" w:type="dxa"/>
                  </w:tcMar>
                  <w:vAlign w:val="center"/>
                </w:tcPr>
                <w:p w14:paraId="5301543B">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6D69BF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17D61E53">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氯甲烷</w:t>
                  </w:r>
                </w:p>
              </w:tc>
              <w:tc>
                <w:tcPr>
                  <w:tcW w:w="1367" w:type="dxa"/>
                  <w:shd w:val="clear" w:color="auto" w:fill="auto"/>
                  <w:noWrap w:val="0"/>
                  <w:tcMar>
                    <w:top w:w="0" w:type="dxa"/>
                    <w:left w:w="28" w:type="dxa"/>
                    <w:bottom w:w="0" w:type="dxa"/>
                    <w:right w:w="28" w:type="dxa"/>
                  </w:tcMar>
                  <w:vAlign w:val="center"/>
                </w:tcPr>
                <w:p w14:paraId="16AA9A12">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66C5542F">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35FE16A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761" w:type="dxa"/>
                  <w:noWrap w:val="0"/>
                  <w:tcMar>
                    <w:top w:w="0" w:type="dxa"/>
                    <w:left w:w="28" w:type="dxa"/>
                    <w:bottom w:w="0" w:type="dxa"/>
                    <w:right w:w="28" w:type="dxa"/>
                  </w:tcMar>
                  <w:vAlign w:val="center"/>
                </w:tcPr>
                <w:p w14:paraId="51C73373">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27E12D2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37</w:t>
                  </w:r>
                </w:p>
              </w:tc>
              <w:tc>
                <w:tcPr>
                  <w:tcW w:w="607" w:type="dxa"/>
                  <w:noWrap w:val="0"/>
                  <w:tcMar>
                    <w:top w:w="0" w:type="dxa"/>
                    <w:left w:w="28" w:type="dxa"/>
                    <w:bottom w:w="0" w:type="dxa"/>
                    <w:right w:w="28" w:type="dxa"/>
                  </w:tcMar>
                  <w:vAlign w:val="center"/>
                </w:tcPr>
                <w:p w14:paraId="6E48DCAE">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6634A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0FF96955">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1,1-二氯乙烷</w:t>
                  </w:r>
                </w:p>
              </w:tc>
              <w:tc>
                <w:tcPr>
                  <w:tcW w:w="1367" w:type="dxa"/>
                  <w:shd w:val="clear" w:color="auto" w:fill="auto"/>
                  <w:noWrap w:val="0"/>
                  <w:tcMar>
                    <w:top w:w="0" w:type="dxa"/>
                    <w:left w:w="28" w:type="dxa"/>
                    <w:bottom w:w="0" w:type="dxa"/>
                    <w:right w:w="28" w:type="dxa"/>
                  </w:tcMar>
                  <w:vAlign w:val="center"/>
                </w:tcPr>
                <w:p w14:paraId="29D5ED4A">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0E539B4C">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0FD17EA5">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761" w:type="dxa"/>
                  <w:noWrap w:val="0"/>
                  <w:tcMar>
                    <w:top w:w="0" w:type="dxa"/>
                    <w:left w:w="28" w:type="dxa"/>
                    <w:bottom w:w="0" w:type="dxa"/>
                    <w:right w:w="28" w:type="dxa"/>
                  </w:tcMar>
                  <w:vAlign w:val="center"/>
                </w:tcPr>
                <w:p w14:paraId="2534911B">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454801AE">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9</w:t>
                  </w:r>
                </w:p>
              </w:tc>
              <w:tc>
                <w:tcPr>
                  <w:tcW w:w="607" w:type="dxa"/>
                  <w:noWrap w:val="0"/>
                  <w:tcMar>
                    <w:top w:w="0" w:type="dxa"/>
                    <w:left w:w="28" w:type="dxa"/>
                    <w:bottom w:w="0" w:type="dxa"/>
                    <w:right w:w="28" w:type="dxa"/>
                  </w:tcMar>
                  <w:vAlign w:val="center"/>
                </w:tcPr>
                <w:p w14:paraId="38174CE4">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3F3305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1CFB72D3">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1,2-二氯乙烷</w:t>
                  </w:r>
                </w:p>
              </w:tc>
              <w:tc>
                <w:tcPr>
                  <w:tcW w:w="1367" w:type="dxa"/>
                  <w:shd w:val="clear" w:color="auto" w:fill="auto"/>
                  <w:noWrap w:val="0"/>
                  <w:tcMar>
                    <w:top w:w="0" w:type="dxa"/>
                    <w:left w:w="28" w:type="dxa"/>
                    <w:bottom w:w="0" w:type="dxa"/>
                    <w:right w:w="28" w:type="dxa"/>
                  </w:tcMar>
                  <w:vAlign w:val="center"/>
                </w:tcPr>
                <w:p w14:paraId="15AE6972">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1D70A4EB">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616E1CE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761" w:type="dxa"/>
                  <w:noWrap w:val="0"/>
                  <w:tcMar>
                    <w:top w:w="0" w:type="dxa"/>
                    <w:left w:w="28" w:type="dxa"/>
                    <w:bottom w:w="0" w:type="dxa"/>
                    <w:right w:w="28" w:type="dxa"/>
                  </w:tcMar>
                  <w:vAlign w:val="center"/>
                </w:tcPr>
                <w:p w14:paraId="312A0088">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1C490261">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w:t>
                  </w:r>
                </w:p>
              </w:tc>
              <w:tc>
                <w:tcPr>
                  <w:tcW w:w="607" w:type="dxa"/>
                  <w:noWrap w:val="0"/>
                  <w:tcMar>
                    <w:top w:w="0" w:type="dxa"/>
                    <w:left w:w="28" w:type="dxa"/>
                    <w:bottom w:w="0" w:type="dxa"/>
                    <w:right w:w="28" w:type="dxa"/>
                  </w:tcMar>
                  <w:vAlign w:val="center"/>
                </w:tcPr>
                <w:p w14:paraId="2F0AFFE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445EEE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2BD5E3A6">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1,1-二氯乙烯</w:t>
                  </w:r>
                </w:p>
              </w:tc>
              <w:tc>
                <w:tcPr>
                  <w:tcW w:w="1367" w:type="dxa"/>
                  <w:shd w:val="clear" w:color="auto" w:fill="auto"/>
                  <w:noWrap w:val="0"/>
                  <w:tcMar>
                    <w:top w:w="0" w:type="dxa"/>
                    <w:left w:w="28" w:type="dxa"/>
                    <w:bottom w:w="0" w:type="dxa"/>
                    <w:right w:w="28" w:type="dxa"/>
                  </w:tcMar>
                  <w:vAlign w:val="center"/>
                </w:tcPr>
                <w:p w14:paraId="67BE3C7A">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069E96BE">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45B2425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761" w:type="dxa"/>
                  <w:noWrap w:val="0"/>
                  <w:tcMar>
                    <w:top w:w="0" w:type="dxa"/>
                    <w:left w:w="28" w:type="dxa"/>
                    <w:bottom w:w="0" w:type="dxa"/>
                    <w:right w:w="28" w:type="dxa"/>
                  </w:tcMar>
                  <w:vAlign w:val="center"/>
                </w:tcPr>
                <w:p w14:paraId="4E9C54BE">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61452F20">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66</w:t>
                  </w:r>
                </w:p>
              </w:tc>
              <w:tc>
                <w:tcPr>
                  <w:tcW w:w="607" w:type="dxa"/>
                  <w:noWrap w:val="0"/>
                  <w:tcMar>
                    <w:top w:w="0" w:type="dxa"/>
                    <w:left w:w="28" w:type="dxa"/>
                    <w:bottom w:w="0" w:type="dxa"/>
                    <w:right w:w="28" w:type="dxa"/>
                  </w:tcMar>
                  <w:vAlign w:val="center"/>
                </w:tcPr>
                <w:p w14:paraId="74E46FA6">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24F0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20CF5787">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顺-1,2-二氯乙烯</w:t>
                  </w:r>
                </w:p>
              </w:tc>
              <w:tc>
                <w:tcPr>
                  <w:tcW w:w="1367" w:type="dxa"/>
                  <w:shd w:val="clear" w:color="auto" w:fill="auto"/>
                  <w:noWrap w:val="0"/>
                  <w:tcMar>
                    <w:top w:w="0" w:type="dxa"/>
                    <w:left w:w="28" w:type="dxa"/>
                    <w:bottom w:w="0" w:type="dxa"/>
                    <w:right w:w="28" w:type="dxa"/>
                  </w:tcMar>
                  <w:vAlign w:val="center"/>
                </w:tcPr>
                <w:p w14:paraId="566C40F5">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40074FD3">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44CEBB54">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761" w:type="dxa"/>
                  <w:noWrap w:val="0"/>
                  <w:tcMar>
                    <w:top w:w="0" w:type="dxa"/>
                    <w:left w:w="28" w:type="dxa"/>
                    <w:bottom w:w="0" w:type="dxa"/>
                    <w:right w:w="28" w:type="dxa"/>
                  </w:tcMar>
                  <w:vAlign w:val="center"/>
                </w:tcPr>
                <w:p w14:paraId="1900619A">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1A2B80BA">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596</w:t>
                  </w:r>
                </w:p>
              </w:tc>
              <w:tc>
                <w:tcPr>
                  <w:tcW w:w="607" w:type="dxa"/>
                  <w:noWrap w:val="0"/>
                  <w:tcMar>
                    <w:top w:w="0" w:type="dxa"/>
                    <w:left w:w="28" w:type="dxa"/>
                    <w:bottom w:w="0" w:type="dxa"/>
                    <w:right w:w="28" w:type="dxa"/>
                  </w:tcMar>
                  <w:vAlign w:val="center"/>
                </w:tcPr>
                <w:p w14:paraId="12DE3987">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70234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974" w:type="dxa"/>
                  <w:shd w:val="clear" w:color="auto" w:fill="auto"/>
                  <w:noWrap w:val="0"/>
                  <w:tcMar>
                    <w:top w:w="0" w:type="dxa"/>
                    <w:left w:w="28" w:type="dxa"/>
                    <w:bottom w:w="0" w:type="dxa"/>
                    <w:right w:w="28" w:type="dxa"/>
                  </w:tcMar>
                  <w:vAlign w:val="center"/>
                </w:tcPr>
                <w:p w14:paraId="30E676DA">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反-1,2-二氯乙烯</w:t>
                  </w:r>
                </w:p>
              </w:tc>
              <w:tc>
                <w:tcPr>
                  <w:tcW w:w="1367" w:type="dxa"/>
                  <w:shd w:val="clear" w:color="auto" w:fill="auto"/>
                  <w:noWrap w:val="0"/>
                  <w:tcMar>
                    <w:top w:w="0" w:type="dxa"/>
                    <w:left w:w="28" w:type="dxa"/>
                    <w:bottom w:w="0" w:type="dxa"/>
                    <w:right w:w="28" w:type="dxa"/>
                  </w:tcMar>
                  <w:vAlign w:val="center"/>
                </w:tcPr>
                <w:p w14:paraId="71D25DBD">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32A4BF0C">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3E10F864">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761" w:type="dxa"/>
                  <w:noWrap w:val="0"/>
                  <w:tcMar>
                    <w:top w:w="0" w:type="dxa"/>
                    <w:left w:w="28" w:type="dxa"/>
                    <w:bottom w:w="0" w:type="dxa"/>
                    <w:right w:w="28" w:type="dxa"/>
                  </w:tcMar>
                  <w:vAlign w:val="center"/>
                </w:tcPr>
                <w:p w14:paraId="46976451">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3C01630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54</w:t>
                  </w:r>
                </w:p>
              </w:tc>
              <w:tc>
                <w:tcPr>
                  <w:tcW w:w="607" w:type="dxa"/>
                  <w:noWrap w:val="0"/>
                  <w:tcMar>
                    <w:top w:w="0" w:type="dxa"/>
                    <w:left w:w="28" w:type="dxa"/>
                    <w:bottom w:w="0" w:type="dxa"/>
                    <w:right w:w="28" w:type="dxa"/>
                  </w:tcMar>
                  <w:vAlign w:val="center"/>
                </w:tcPr>
                <w:p w14:paraId="1421FECD">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3802BF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974" w:type="dxa"/>
                  <w:shd w:val="clear" w:color="auto" w:fill="auto"/>
                  <w:noWrap w:val="0"/>
                  <w:tcMar>
                    <w:top w:w="0" w:type="dxa"/>
                    <w:left w:w="28" w:type="dxa"/>
                    <w:bottom w:w="0" w:type="dxa"/>
                    <w:right w:w="28" w:type="dxa"/>
                  </w:tcMar>
                  <w:vAlign w:val="center"/>
                </w:tcPr>
                <w:p w14:paraId="321EB943">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二氯甲烷</w:t>
                  </w:r>
                </w:p>
              </w:tc>
              <w:tc>
                <w:tcPr>
                  <w:tcW w:w="1367" w:type="dxa"/>
                  <w:shd w:val="clear" w:color="auto" w:fill="auto"/>
                  <w:noWrap w:val="0"/>
                  <w:tcMar>
                    <w:top w:w="0" w:type="dxa"/>
                    <w:left w:w="28" w:type="dxa"/>
                    <w:bottom w:w="0" w:type="dxa"/>
                    <w:right w:w="28" w:type="dxa"/>
                  </w:tcMar>
                  <w:vAlign w:val="center"/>
                </w:tcPr>
                <w:p w14:paraId="19710445">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630887A5">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27FD690B">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3.226×</w:t>
                  </w:r>
                  <w:r>
                    <w:rPr>
                      <w:rFonts w:hint="default" w:ascii="Times New Roman" w:hAnsi="Times New Roman" w:eastAsia="宋体" w:cs="Times New Roman"/>
                      <w:i w:val="0"/>
                      <w:iCs w:val="0"/>
                      <w:color w:val="auto"/>
                      <w:kern w:val="0"/>
                      <w:sz w:val="21"/>
                      <w:szCs w:val="21"/>
                      <w:u w:val="none"/>
                      <w:lang w:val="en-US" w:eastAsia="zh-CN" w:bidi="ar"/>
                    </w:rPr>
                    <w:t>10</w:t>
                  </w:r>
                  <w:r>
                    <w:rPr>
                      <w:rFonts w:hint="default" w:ascii="Times New Roman" w:hAnsi="Times New Roman" w:eastAsia="宋体" w:cs="Times New Roman"/>
                      <w:i w:val="0"/>
                      <w:iCs w:val="0"/>
                      <w:color w:val="auto"/>
                      <w:kern w:val="0"/>
                      <w:sz w:val="21"/>
                      <w:szCs w:val="21"/>
                      <w:u w:val="none"/>
                      <w:vertAlign w:val="superscript"/>
                      <w:lang w:val="en-US" w:eastAsia="zh-CN" w:bidi="ar"/>
                    </w:rPr>
                    <w:t>-1</w:t>
                  </w:r>
                </w:p>
              </w:tc>
              <w:tc>
                <w:tcPr>
                  <w:tcW w:w="761" w:type="dxa"/>
                  <w:noWrap w:val="0"/>
                  <w:tcMar>
                    <w:top w:w="0" w:type="dxa"/>
                    <w:left w:w="28" w:type="dxa"/>
                    <w:bottom w:w="0" w:type="dxa"/>
                    <w:right w:w="28" w:type="dxa"/>
                  </w:tcMar>
                  <w:vAlign w:val="center"/>
                </w:tcPr>
                <w:p w14:paraId="7579961B">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5BCA4ED2">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616</w:t>
                  </w:r>
                </w:p>
              </w:tc>
              <w:tc>
                <w:tcPr>
                  <w:tcW w:w="607" w:type="dxa"/>
                  <w:noWrap w:val="0"/>
                  <w:tcMar>
                    <w:top w:w="0" w:type="dxa"/>
                    <w:left w:w="28" w:type="dxa"/>
                    <w:bottom w:w="0" w:type="dxa"/>
                    <w:right w:w="28" w:type="dxa"/>
                  </w:tcMar>
                  <w:vAlign w:val="center"/>
                </w:tcPr>
                <w:p w14:paraId="4BC0210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683359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340DC8CF">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1,2-二氯丙烷</w:t>
                  </w:r>
                </w:p>
              </w:tc>
              <w:tc>
                <w:tcPr>
                  <w:tcW w:w="1367" w:type="dxa"/>
                  <w:shd w:val="clear" w:color="auto" w:fill="auto"/>
                  <w:noWrap w:val="0"/>
                  <w:tcMar>
                    <w:top w:w="0" w:type="dxa"/>
                    <w:left w:w="28" w:type="dxa"/>
                    <w:bottom w:w="0" w:type="dxa"/>
                    <w:right w:w="28" w:type="dxa"/>
                  </w:tcMar>
                  <w:vAlign w:val="center"/>
                </w:tcPr>
                <w:p w14:paraId="241057BC">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5764FBFB">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54F194C1">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761" w:type="dxa"/>
                  <w:noWrap w:val="0"/>
                  <w:tcMar>
                    <w:top w:w="0" w:type="dxa"/>
                    <w:left w:w="28" w:type="dxa"/>
                    <w:bottom w:w="0" w:type="dxa"/>
                    <w:right w:w="28" w:type="dxa"/>
                  </w:tcMar>
                  <w:vAlign w:val="center"/>
                </w:tcPr>
                <w:p w14:paraId="6AB760BB">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3C3AEDB5">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w:t>
                  </w:r>
                </w:p>
              </w:tc>
              <w:tc>
                <w:tcPr>
                  <w:tcW w:w="607" w:type="dxa"/>
                  <w:noWrap w:val="0"/>
                  <w:tcMar>
                    <w:top w:w="0" w:type="dxa"/>
                    <w:left w:w="28" w:type="dxa"/>
                    <w:bottom w:w="0" w:type="dxa"/>
                    <w:right w:w="28" w:type="dxa"/>
                  </w:tcMar>
                  <w:vAlign w:val="center"/>
                </w:tcPr>
                <w:p w14:paraId="419C03C0">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61617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73641480">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1,1,1,2-四氯乙烷</w:t>
                  </w:r>
                </w:p>
              </w:tc>
              <w:tc>
                <w:tcPr>
                  <w:tcW w:w="1367" w:type="dxa"/>
                  <w:shd w:val="clear" w:color="auto" w:fill="auto"/>
                  <w:noWrap w:val="0"/>
                  <w:tcMar>
                    <w:top w:w="0" w:type="dxa"/>
                    <w:left w:w="28" w:type="dxa"/>
                    <w:bottom w:w="0" w:type="dxa"/>
                    <w:right w:w="28" w:type="dxa"/>
                  </w:tcMar>
                  <w:vAlign w:val="center"/>
                </w:tcPr>
                <w:p w14:paraId="3362E067">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5873667F">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37DF6D27">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761" w:type="dxa"/>
                  <w:noWrap w:val="0"/>
                  <w:tcMar>
                    <w:top w:w="0" w:type="dxa"/>
                    <w:left w:w="28" w:type="dxa"/>
                    <w:bottom w:w="0" w:type="dxa"/>
                    <w:right w:w="28" w:type="dxa"/>
                  </w:tcMar>
                  <w:vAlign w:val="center"/>
                </w:tcPr>
                <w:p w14:paraId="220B9EFF">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51C34A3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10</w:t>
                  </w:r>
                </w:p>
              </w:tc>
              <w:tc>
                <w:tcPr>
                  <w:tcW w:w="607" w:type="dxa"/>
                  <w:noWrap w:val="0"/>
                  <w:tcMar>
                    <w:top w:w="0" w:type="dxa"/>
                    <w:left w:w="28" w:type="dxa"/>
                    <w:bottom w:w="0" w:type="dxa"/>
                    <w:right w:w="28" w:type="dxa"/>
                  </w:tcMar>
                  <w:vAlign w:val="center"/>
                </w:tcPr>
                <w:p w14:paraId="1843298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8C92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974" w:type="dxa"/>
                  <w:shd w:val="clear" w:color="auto" w:fill="auto"/>
                  <w:noWrap w:val="0"/>
                  <w:tcMar>
                    <w:top w:w="0" w:type="dxa"/>
                    <w:left w:w="28" w:type="dxa"/>
                    <w:bottom w:w="0" w:type="dxa"/>
                    <w:right w:w="28" w:type="dxa"/>
                  </w:tcMar>
                  <w:vAlign w:val="center"/>
                </w:tcPr>
                <w:p w14:paraId="6450A424">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1,1,</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eastAsia="zh-CN"/>
                    </w:rPr>
                    <w:t>,2-四氯乙烷</w:t>
                  </w:r>
                </w:p>
              </w:tc>
              <w:tc>
                <w:tcPr>
                  <w:tcW w:w="1367" w:type="dxa"/>
                  <w:shd w:val="clear" w:color="auto" w:fill="auto"/>
                  <w:noWrap w:val="0"/>
                  <w:tcMar>
                    <w:top w:w="0" w:type="dxa"/>
                    <w:left w:w="28" w:type="dxa"/>
                    <w:bottom w:w="0" w:type="dxa"/>
                    <w:right w:w="28" w:type="dxa"/>
                  </w:tcMar>
                  <w:vAlign w:val="center"/>
                </w:tcPr>
                <w:p w14:paraId="175D4E17">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523" w:type="dxa"/>
                  <w:shd w:val="clear" w:color="auto" w:fill="auto"/>
                  <w:noWrap w:val="0"/>
                  <w:tcMar>
                    <w:top w:w="0" w:type="dxa"/>
                    <w:left w:w="28" w:type="dxa"/>
                    <w:bottom w:w="0" w:type="dxa"/>
                    <w:right w:w="28" w:type="dxa"/>
                  </w:tcMar>
                  <w:vAlign w:val="center"/>
                </w:tcPr>
                <w:p w14:paraId="51D9167E">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4B7CA702">
                  <w:pPr>
                    <w:keepNext w:val="0"/>
                    <w:keepLines w:val="0"/>
                    <w:pageBreakBefore w:val="0"/>
                    <w:widowControl/>
                    <w:suppressLineNumbers w:val="0"/>
                    <w:kinsoku/>
                    <w:wordWrap/>
                    <w:overflowPunct/>
                    <w:topLinePunct w:val="0"/>
                    <w:autoSpaceDE/>
                    <w:autoSpaceDN/>
                    <w:bidi w:val="0"/>
                    <w:spacing w:line="360" w:lineRule="exact"/>
                    <w:jc w:val="center"/>
                    <w:textAlignment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761" w:type="dxa"/>
                  <w:noWrap w:val="0"/>
                  <w:tcMar>
                    <w:top w:w="0" w:type="dxa"/>
                    <w:left w:w="28" w:type="dxa"/>
                    <w:bottom w:w="0" w:type="dxa"/>
                    <w:right w:w="28" w:type="dxa"/>
                  </w:tcMar>
                  <w:vAlign w:val="center"/>
                </w:tcPr>
                <w:p w14:paraId="3AFA3043">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049BFA6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6.8</w:t>
                  </w:r>
                </w:p>
              </w:tc>
              <w:tc>
                <w:tcPr>
                  <w:tcW w:w="607" w:type="dxa"/>
                  <w:noWrap w:val="0"/>
                  <w:tcMar>
                    <w:top w:w="0" w:type="dxa"/>
                    <w:left w:w="28" w:type="dxa"/>
                    <w:bottom w:w="0" w:type="dxa"/>
                    <w:right w:w="28" w:type="dxa"/>
                  </w:tcMar>
                  <w:vAlign w:val="center"/>
                </w:tcPr>
                <w:p w14:paraId="5FA413BA">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52945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55283A25">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四氯乙烯</w:t>
                  </w:r>
                </w:p>
              </w:tc>
              <w:tc>
                <w:tcPr>
                  <w:tcW w:w="1367" w:type="dxa"/>
                  <w:shd w:val="clear" w:color="auto" w:fill="auto"/>
                  <w:noWrap w:val="0"/>
                  <w:tcMar>
                    <w:top w:w="0" w:type="dxa"/>
                    <w:left w:w="28" w:type="dxa"/>
                    <w:bottom w:w="0" w:type="dxa"/>
                    <w:right w:w="28" w:type="dxa"/>
                  </w:tcMar>
                  <w:vAlign w:val="center"/>
                </w:tcPr>
                <w:p w14:paraId="621A530B">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1523" w:type="dxa"/>
                  <w:shd w:val="clear" w:color="auto" w:fill="auto"/>
                  <w:noWrap w:val="0"/>
                  <w:tcMar>
                    <w:top w:w="0" w:type="dxa"/>
                    <w:left w:w="28" w:type="dxa"/>
                    <w:bottom w:w="0" w:type="dxa"/>
                    <w:right w:w="28" w:type="dxa"/>
                  </w:tcMar>
                  <w:vAlign w:val="center"/>
                </w:tcPr>
                <w:p w14:paraId="537A70CF">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1475" w:type="dxa"/>
                  <w:shd w:val="clear" w:color="auto" w:fill="auto"/>
                  <w:noWrap w:val="0"/>
                  <w:tcMar>
                    <w:top w:w="0" w:type="dxa"/>
                    <w:left w:w="28" w:type="dxa"/>
                    <w:bottom w:w="0" w:type="dxa"/>
                    <w:right w:w="28" w:type="dxa"/>
                  </w:tcMar>
                  <w:vAlign w:val="center"/>
                </w:tcPr>
                <w:p w14:paraId="26D87CF9">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9.55×10</w:t>
                  </w:r>
                  <w:r>
                    <w:rPr>
                      <w:rFonts w:hint="default" w:ascii="Times New Roman" w:hAnsi="Times New Roman" w:eastAsia="宋体" w:cs="Times New Roman"/>
                      <w:i w:val="0"/>
                      <w:iCs w:val="0"/>
                      <w:color w:val="auto"/>
                      <w:kern w:val="0"/>
                      <w:sz w:val="21"/>
                      <w:szCs w:val="21"/>
                      <w:u w:val="none"/>
                      <w:vertAlign w:val="superscript"/>
                      <w:lang w:val="en-US" w:eastAsia="zh-CN" w:bidi="ar"/>
                    </w:rPr>
                    <w:t>-2</w:t>
                  </w:r>
                </w:p>
              </w:tc>
              <w:tc>
                <w:tcPr>
                  <w:tcW w:w="761" w:type="dxa"/>
                  <w:noWrap w:val="0"/>
                  <w:tcMar>
                    <w:top w:w="0" w:type="dxa"/>
                    <w:left w:w="28" w:type="dxa"/>
                    <w:bottom w:w="0" w:type="dxa"/>
                    <w:right w:w="28" w:type="dxa"/>
                  </w:tcMar>
                  <w:vAlign w:val="center"/>
                </w:tcPr>
                <w:p w14:paraId="1B59EF96">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0307CF15">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53</w:t>
                  </w:r>
                </w:p>
              </w:tc>
              <w:tc>
                <w:tcPr>
                  <w:tcW w:w="607" w:type="dxa"/>
                  <w:noWrap w:val="0"/>
                  <w:tcMar>
                    <w:top w:w="0" w:type="dxa"/>
                    <w:left w:w="28" w:type="dxa"/>
                    <w:bottom w:w="0" w:type="dxa"/>
                    <w:right w:w="28" w:type="dxa"/>
                  </w:tcMar>
                  <w:vAlign w:val="center"/>
                </w:tcPr>
                <w:p w14:paraId="7E60D34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447BDD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02BC39D9">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1,1,1-三氯乙烷</w:t>
                  </w:r>
                </w:p>
              </w:tc>
              <w:tc>
                <w:tcPr>
                  <w:tcW w:w="1367" w:type="dxa"/>
                  <w:shd w:val="clear" w:color="auto" w:fill="auto"/>
                  <w:noWrap w:val="0"/>
                  <w:tcMar>
                    <w:top w:w="0" w:type="dxa"/>
                    <w:left w:w="28" w:type="dxa"/>
                    <w:bottom w:w="0" w:type="dxa"/>
                    <w:right w:w="28" w:type="dxa"/>
                  </w:tcMar>
                  <w:vAlign w:val="center"/>
                </w:tcPr>
                <w:p w14:paraId="6CA4C298">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1523" w:type="dxa"/>
                  <w:shd w:val="clear" w:color="auto" w:fill="auto"/>
                  <w:noWrap w:val="0"/>
                  <w:tcMar>
                    <w:top w:w="0" w:type="dxa"/>
                    <w:left w:w="28" w:type="dxa"/>
                    <w:bottom w:w="0" w:type="dxa"/>
                    <w:right w:w="28" w:type="dxa"/>
                  </w:tcMar>
                  <w:vAlign w:val="center"/>
                </w:tcPr>
                <w:p w14:paraId="51DB1E06">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1475" w:type="dxa"/>
                  <w:shd w:val="clear" w:color="auto" w:fill="auto"/>
                  <w:noWrap w:val="0"/>
                  <w:tcMar>
                    <w:top w:w="0" w:type="dxa"/>
                    <w:left w:w="28" w:type="dxa"/>
                    <w:bottom w:w="0" w:type="dxa"/>
                    <w:right w:w="28" w:type="dxa"/>
                  </w:tcMar>
                  <w:vAlign w:val="center"/>
                </w:tcPr>
                <w:p w14:paraId="493FA53B">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761" w:type="dxa"/>
                  <w:noWrap w:val="0"/>
                  <w:tcMar>
                    <w:top w:w="0" w:type="dxa"/>
                    <w:left w:w="28" w:type="dxa"/>
                    <w:bottom w:w="0" w:type="dxa"/>
                    <w:right w:w="28" w:type="dxa"/>
                  </w:tcMar>
                  <w:vAlign w:val="center"/>
                </w:tcPr>
                <w:p w14:paraId="441B6F2B">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34DF70BE">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840</w:t>
                  </w:r>
                </w:p>
              </w:tc>
              <w:tc>
                <w:tcPr>
                  <w:tcW w:w="607" w:type="dxa"/>
                  <w:noWrap w:val="0"/>
                  <w:tcMar>
                    <w:top w:w="0" w:type="dxa"/>
                    <w:left w:w="28" w:type="dxa"/>
                    <w:bottom w:w="0" w:type="dxa"/>
                    <w:right w:w="28" w:type="dxa"/>
                  </w:tcMar>
                  <w:vAlign w:val="center"/>
                </w:tcPr>
                <w:p w14:paraId="34FD6FB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1123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noWrap w:val="0"/>
                  <w:tcMar>
                    <w:top w:w="0" w:type="dxa"/>
                    <w:left w:w="28" w:type="dxa"/>
                    <w:bottom w:w="0" w:type="dxa"/>
                    <w:right w:w="28" w:type="dxa"/>
                  </w:tcMar>
                  <w:vAlign w:val="center"/>
                </w:tcPr>
                <w:p w14:paraId="5711111D">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1,1,2-三氯乙烷</w:t>
                  </w:r>
                </w:p>
              </w:tc>
              <w:tc>
                <w:tcPr>
                  <w:tcW w:w="1367" w:type="dxa"/>
                  <w:shd w:val="clear" w:color="auto" w:fill="auto"/>
                  <w:noWrap w:val="0"/>
                  <w:tcMar>
                    <w:top w:w="0" w:type="dxa"/>
                    <w:left w:w="28" w:type="dxa"/>
                    <w:bottom w:w="0" w:type="dxa"/>
                    <w:right w:w="28" w:type="dxa"/>
                  </w:tcMar>
                  <w:vAlign w:val="center"/>
                </w:tcPr>
                <w:p w14:paraId="7692FD03">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1523" w:type="dxa"/>
                  <w:shd w:val="clear" w:color="auto" w:fill="auto"/>
                  <w:noWrap w:val="0"/>
                  <w:tcMar>
                    <w:top w:w="0" w:type="dxa"/>
                    <w:left w:w="28" w:type="dxa"/>
                    <w:bottom w:w="0" w:type="dxa"/>
                    <w:right w:w="28" w:type="dxa"/>
                  </w:tcMar>
                  <w:vAlign w:val="center"/>
                </w:tcPr>
                <w:p w14:paraId="21D8581A">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1475" w:type="dxa"/>
                  <w:shd w:val="clear" w:color="auto" w:fill="auto"/>
                  <w:noWrap w:val="0"/>
                  <w:tcMar>
                    <w:top w:w="0" w:type="dxa"/>
                    <w:left w:w="28" w:type="dxa"/>
                    <w:bottom w:w="0" w:type="dxa"/>
                    <w:right w:w="28" w:type="dxa"/>
                  </w:tcMar>
                  <w:vAlign w:val="center"/>
                </w:tcPr>
                <w:p w14:paraId="18A8B1BC">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761" w:type="dxa"/>
                  <w:noWrap w:val="0"/>
                  <w:tcMar>
                    <w:top w:w="0" w:type="dxa"/>
                    <w:left w:w="28" w:type="dxa"/>
                    <w:bottom w:w="0" w:type="dxa"/>
                    <w:right w:w="28" w:type="dxa"/>
                  </w:tcMar>
                  <w:vAlign w:val="center"/>
                </w:tcPr>
                <w:p w14:paraId="2BF567A5">
                  <w:pPr>
                    <w:pStyle w:val="56"/>
                    <w:keepNext w:val="0"/>
                    <w:keepLines w:val="0"/>
                    <w:pageBreakBefore w:val="0"/>
                    <w:widowControl w:val="0"/>
                    <w:kinsoku/>
                    <w:wordWrap/>
                    <w:overflowPunct/>
                    <w:topLinePunct w:val="0"/>
                    <w:autoSpaceDE/>
                    <w:autoSpaceDN/>
                    <w:bidi w:val="0"/>
                    <w:spacing w:beforeLines="0" w:afterLines="0"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810" w:type="dxa"/>
                  <w:shd w:val="clear" w:color="auto" w:fill="auto"/>
                  <w:noWrap w:val="0"/>
                  <w:tcMar>
                    <w:top w:w="0" w:type="dxa"/>
                    <w:left w:w="28" w:type="dxa"/>
                    <w:bottom w:w="0" w:type="dxa"/>
                    <w:right w:w="28" w:type="dxa"/>
                  </w:tcMar>
                  <w:vAlign w:val="center"/>
                </w:tcPr>
                <w:p w14:paraId="045DBB19">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2.8</w:t>
                  </w:r>
                </w:p>
              </w:tc>
              <w:tc>
                <w:tcPr>
                  <w:tcW w:w="607" w:type="dxa"/>
                  <w:noWrap w:val="0"/>
                  <w:tcMar>
                    <w:top w:w="0" w:type="dxa"/>
                    <w:left w:w="28" w:type="dxa"/>
                    <w:bottom w:w="0" w:type="dxa"/>
                    <w:right w:w="28" w:type="dxa"/>
                  </w:tcMar>
                  <w:vAlign w:val="center"/>
                </w:tcPr>
                <w:p w14:paraId="6FA91F0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67CFC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1025621B">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三氯乙烯</w:t>
                  </w:r>
                </w:p>
              </w:tc>
              <w:tc>
                <w:tcPr>
                  <w:tcW w:w="1367" w:type="dxa"/>
                  <w:shd w:val="clear" w:color="auto" w:fill="auto"/>
                  <w:vAlign w:val="center"/>
                </w:tcPr>
                <w:p w14:paraId="1E199806">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391D7907">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532F85E4">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687BFAF1">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011215B2">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2.8</w:t>
                  </w:r>
                </w:p>
              </w:tc>
              <w:tc>
                <w:tcPr>
                  <w:tcW w:w="0" w:type="auto"/>
                </w:tcPr>
                <w:p w14:paraId="61602FB8">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62FCE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07EB2C3D">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1,2,3-三氯丙烷</w:t>
                  </w:r>
                </w:p>
              </w:tc>
              <w:tc>
                <w:tcPr>
                  <w:tcW w:w="1367" w:type="dxa"/>
                  <w:shd w:val="clear" w:color="auto" w:fill="auto"/>
                  <w:vAlign w:val="center"/>
                </w:tcPr>
                <w:p w14:paraId="307AF413">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71925F4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5EEA0D03">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38568F40">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17814153">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0.5</w:t>
                  </w:r>
                </w:p>
              </w:tc>
              <w:tc>
                <w:tcPr>
                  <w:tcW w:w="0" w:type="auto"/>
                </w:tcPr>
                <w:p w14:paraId="4DB231D9">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3AE6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3B386D26">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氯乙烯</w:t>
                  </w:r>
                </w:p>
              </w:tc>
              <w:tc>
                <w:tcPr>
                  <w:tcW w:w="1367" w:type="dxa"/>
                  <w:shd w:val="clear" w:color="auto" w:fill="auto"/>
                  <w:vAlign w:val="center"/>
                </w:tcPr>
                <w:p w14:paraId="58833516">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0378AB7E">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63E7BA1B">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71C78129">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01CA4A9F">
                  <w:pPr>
                    <w:keepNext w:val="0"/>
                    <w:keepLines w:val="0"/>
                    <w:pageBreakBefore w:val="0"/>
                    <w:widowControl/>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0.43</w:t>
                  </w:r>
                </w:p>
              </w:tc>
              <w:tc>
                <w:tcPr>
                  <w:tcW w:w="0" w:type="auto"/>
                </w:tcPr>
                <w:p w14:paraId="44DB5CD0">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4E91C6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714A99B6">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eastAsia="zh-CN"/>
                    </w:rPr>
                    <w:t>苯</w:t>
                  </w:r>
                </w:p>
              </w:tc>
              <w:tc>
                <w:tcPr>
                  <w:tcW w:w="1367" w:type="dxa"/>
                  <w:shd w:val="clear" w:color="auto" w:fill="auto"/>
                  <w:vAlign w:val="center"/>
                </w:tcPr>
                <w:p w14:paraId="28A2354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740C6EF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shd w:val="clear" w:color="auto" w:fill="auto"/>
                  <w:vAlign w:val="center"/>
                </w:tcPr>
                <w:p w14:paraId="2CF7D2A5">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tcPr>
                <w:p w14:paraId="10DDB8B0">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6A5000D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4</w:t>
                  </w:r>
                </w:p>
              </w:tc>
              <w:tc>
                <w:tcPr>
                  <w:tcW w:w="0" w:type="auto"/>
                </w:tcPr>
                <w:p w14:paraId="328FF721">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3AA7A3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06753FD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eastAsia="zh-CN"/>
                    </w:rPr>
                    <w:t>氯苯</w:t>
                  </w:r>
                </w:p>
              </w:tc>
              <w:tc>
                <w:tcPr>
                  <w:tcW w:w="1367" w:type="dxa"/>
                  <w:shd w:val="clear" w:color="auto" w:fill="auto"/>
                  <w:vAlign w:val="center"/>
                </w:tcPr>
                <w:p w14:paraId="04FAB8AA">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444A83CE">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shd w:val="clear" w:color="auto" w:fill="auto"/>
                  <w:vAlign w:val="center"/>
                </w:tcPr>
                <w:p w14:paraId="235CFC4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tcPr>
                <w:p w14:paraId="47EE5B44">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752A071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270</w:t>
                  </w:r>
                </w:p>
              </w:tc>
              <w:tc>
                <w:tcPr>
                  <w:tcW w:w="0" w:type="auto"/>
                </w:tcPr>
                <w:p w14:paraId="7B691DA1">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58978F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61889805">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-二氯苯</w:t>
                  </w:r>
                </w:p>
              </w:tc>
              <w:tc>
                <w:tcPr>
                  <w:tcW w:w="1367" w:type="dxa"/>
                  <w:shd w:val="clear" w:color="auto" w:fill="auto"/>
                  <w:vAlign w:val="center"/>
                </w:tcPr>
                <w:p w14:paraId="5FC0356A">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05F80E0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shd w:val="clear" w:color="auto" w:fill="auto"/>
                  <w:vAlign w:val="center"/>
                </w:tcPr>
                <w:p w14:paraId="3CE1D03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tcPr>
                <w:p w14:paraId="7D5B2892">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6F5F0D24">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560</w:t>
                  </w:r>
                </w:p>
              </w:tc>
              <w:tc>
                <w:tcPr>
                  <w:tcW w:w="0" w:type="auto"/>
                </w:tcPr>
                <w:p w14:paraId="7E1C76D9">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75E0C1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30B19F76">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-二氯苯</w:t>
                  </w:r>
                </w:p>
              </w:tc>
              <w:tc>
                <w:tcPr>
                  <w:tcW w:w="1367" w:type="dxa"/>
                  <w:shd w:val="clear" w:color="auto" w:fill="auto"/>
                  <w:vAlign w:val="center"/>
                </w:tcPr>
                <w:p w14:paraId="756D83C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0513F49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shd w:val="clear" w:color="auto" w:fill="auto"/>
                  <w:vAlign w:val="center"/>
                </w:tcPr>
                <w:p w14:paraId="4BFFE593">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tcPr>
                <w:p w14:paraId="7BF7DE3C">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3B69FD26">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20</w:t>
                  </w:r>
                </w:p>
              </w:tc>
              <w:tc>
                <w:tcPr>
                  <w:tcW w:w="0" w:type="auto"/>
                </w:tcPr>
                <w:p w14:paraId="0E9EC04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3F61E4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7FB0F054">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乙苯</w:t>
                  </w:r>
                </w:p>
              </w:tc>
              <w:tc>
                <w:tcPr>
                  <w:tcW w:w="1367" w:type="dxa"/>
                  <w:shd w:val="clear" w:color="auto" w:fill="auto"/>
                  <w:vAlign w:val="center"/>
                </w:tcPr>
                <w:p w14:paraId="2F7CE76E">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18C9DB3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shd w:val="clear" w:color="auto" w:fill="auto"/>
                  <w:vAlign w:val="center"/>
                </w:tcPr>
                <w:p w14:paraId="0809300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tcPr>
                <w:p w14:paraId="5A35D352">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72F3F9EE">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28</w:t>
                  </w:r>
                </w:p>
              </w:tc>
              <w:tc>
                <w:tcPr>
                  <w:tcW w:w="0" w:type="auto"/>
                </w:tcPr>
                <w:p w14:paraId="1173E89D">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4F0C55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092A59F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苯乙烯</w:t>
                  </w:r>
                </w:p>
              </w:tc>
              <w:tc>
                <w:tcPr>
                  <w:tcW w:w="1367" w:type="dxa"/>
                  <w:shd w:val="clear" w:color="auto" w:fill="auto"/>
                  <w:vAlign w:val="center"/>
                </w:tcPr>
                <w:p w14:paraId="3F3BF93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08E95710">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shd w:val="clear" w:color="auto" w:fill="auto"/>
                  <w:vAlign w:val="center"/>
                </w:tcPr>
                <w:p w14:paraId="0E0CB993">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tcPr>
                <w:p w14:paraId="65B4AFB1">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0C6EEA9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1290</w:t>
                  </w:r>
                </w:p>
              </w:tc>
              <w:tc>
                <w:tcPr>
                  <w:tcW w:w="0" w:type="auto"/>
                </w:tcPr>
                <w:p w14:paraId="101C5D1C">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78BE67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63FA366A">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甲苯</w:t>
                  </w:r>
                </w:p>
              </w:tc>
              <w:tc>
                <w:tcPr>
                  <w:tcW w:w="1367" w:type="dxa"/>
                  <w:shd w:val="clear" w:color="auto" w:fill="auto"/>
                  <w:vAlign w:val="center"/>
                </w:tcPr>
                <w:p w14:paraId="442CAEA3">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437205EE">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shd w:val="clear" w:color="auto" w:fill="auto"/>
                  <w:vAlign w:val="center"/>
                </w:tcPr>
                <w:p w14:paraId="4D3F4DB3">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未检出</w:t>
                  </w:r>
                </w:p>
              </w:tc>
              <w:tc>
                <w:tcPr>
                  <w:tcW w:w="0" w:type="auto"/>
                </w:tcPr>
                <w:p w14:paraId="6EEC141A">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0665456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1200</w:t>
                  </w:r>
                </w:p>
              </w:tc>
              <w:tc>
                <w:tcPr>
                  <w:tcW w:w="0" w:type="auto"/>
                </w:tcPr>
                <w:p w14:paraId="1F3CEC7A">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41B605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32CF79D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间，对-二甲苯</w:t>
                  </w:r>
                </w:p>
              </w:tc>
              <w:tc>
                <w:tcPr>
                  <w:tcW w:w="1367" w:type="dxa"/>
                  <w:shd w:val="clear" w:color="auto" w:fill="auto"/>
                  <w:vAlign w:val="center"/>
                </w:tcPr>
                <w:p w14:paraId="5B0921B6">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4344B010">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502ED83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0ADAE604">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5D275AD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570</w:t>
                  </w:r>
                </w:p>
              </w:tc>
              <w:tc>
                <w:tcPr>
                  <w:tcW w:w="0" w:type="auto"/>
                </w:tcPr>
                <w:p w14:paraId="43164A97">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4F0308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30FC8336">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邻二甲苯</w:t>
                  </w:r>
                </w:p>
              </w:tc>
              <w:tc>
                <w:tcPr>
                  <w:tcW w:w="1367" w:type="dxa"/>
                  <w:shd w:val="clear" w:color="auto" w:fill="auto"/>
                  <w:vAlign w:val="center"/>
                </w:tcPr>
                <w:p w14:paraId="5D7EF3C2">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568999D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565345E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572BF1D1">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698B7F9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640</w:t>
                  </w:r>
                </w:p>
              </w:tc>
              <w:tc>
                <w:tcPr>
                  <w:tcW w:w="0" w:type="auto"/>
                </w:tcPr>
                <w:p w14:paraId="781E00DD">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7E7CC8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50178FB4">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硝基苯</w:t>
                  </w:r>
                </w:p>
              </w:tc>
              <w:tc>
                <w:tcPr>
                  <w:tcW w:w="1367" w:type="dxa"/>
                  <w:shd w:val="clear" w:color="auto" w:fill="auto"/>
                  <w:vAlign w:val="center"/>
                </w:tcPr>
                <w:p w14:paraId="73A0470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15163D0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4AC3FF1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3837FF25">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7BD25B1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76</w:t>
                  </w:r>
                </w:p>
              </w:tc>
              <w:tc>
                <w:tcPr>
                  <w:tcW w:w="0" w:type="auto"/>
                </w:tcPr>
                <w:p w14:paraId="32DE2479">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59945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974" w:type="dxa"/>
                  <w:shd w:val="clear" w:color="auto" w:fill="auto"/>
                  <w:vAlign w:val="center"/>
                </w:tcPr>
                <w:p w14:paraId="28958AF4">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苯胺</w:t>
                  </w:r>
                </w:p>
              </w:tc>
              <w:tc>
                <w:tcPr>
                  <w:tcW w:w="1367" w:type="dxa"/>
                  <w:shd w:val="clear" w:color="auto" w:fill="auto"/>
                  <w:vAlign w:val="center"/>
                </w:tcPr>
                <w:p w14:paraId="0A349C3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4EE1B82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7EBC2DC0">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7E824666">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1C4B867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260</w:t>
                  </w:r>
                </w:p>
              </w:tc>
              <w:tc>
                <w:tcPr>
                  <w:tcW w:w="0" w:type="auto"/>
                </w:tcPr>
                <w:p w14:paraId="6831239E">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3F432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6C8BB96A">
                  <w:pPr>
                    <w:keepNext w:val="0"/>
                    <w:keepLines w:val="0"/>
                    <w:pageBreakBefore w:val="0"/>
                    <w:kinsoku/>
                    <w:wordWrap/>
                    <w:overflowPunct/>
                    <w:topLinePunct w:val="0"/>
                    <w:autoSpaceDE/>
                    <w:autoSpaceDN/>
                    <w:bidi w:val="0"/>
                    <w:spacing w:line="360" w:lineRule="exact"/>
                    <w:ind w:firstLine="630" w:firstLineChars="30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2-氯</w:t>
                  </w:r>
                  <w:r>
                    <w:rPr>
                      <w:rFonts w:hint="default" w:ascii="Times New Roman" w:hAnsi="Times New Roman" w:eastAsia="宋体" w:cs="Times New Roman"/>
                      <w:color w:val="auto"/>
                      <w:sz w:val="21"/>
                      <w:szCs w:val="21"/>
                      <w:lang w:eastAsia="zh-CN"/>
                    </w:rPr>
                    <w:t>苯</w:t>
                  </w:r>
                  <w:r>
                    <w:rPr>
                      <w:rFonts w:hint="default" w:ascii="Times New Roman" w:hAnsi="Times New Roman" w:eastAsia="宋体" w:cs="Times New Roman"/>
                      <w:color w:val="auto"/>
                      <w:sz w:val="21"/>
                      <w:szCs w:val="21"/>
                    </w:rPr>
                    <w:t>酚</w:t>
                  </w:r>
                </w:p>
              </w:tc>
              <w:tc>
                <w:tcPr>
                  <w:tcW w:w="1367" w:type="dxa"/>
                  <w:shd w:val="clear" w:color="auto" w:fill="auto"/>
                  <w:vAlign w:val="center"/>
                </w:tcPr>
                <w:p w14:paraId="048C31C4">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5003AF34">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4E2D9B3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7BDC80EA">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46147C4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2256</w:t>
                  </w:r>
                </w:p>
              </w:tc>
              <w:tc>
                <w:tcPr>
                  <w:tcW w:w="0" w:type="auto"/>
                </w:tcPr>
                <w:p w14:paraId="45268DC0">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116E2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0124486C">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苯并（a）蒽</w:t>
                  </w:r>
                </w:p>
              </w:tc>
              <w:tc>
                <w:tcPr>
                  <w:tcW w:w="1367" w:type="dxa"/>
                  <w:shd w:val="clear" w:color="auto" w:fill="auto"/>
                  <w:vAlign w:val="center"/>
                </w:tcPr>
                <w:p w14:paraId="7026230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2FA2C24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17A08F20">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48A48D24">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0FBFF94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15</w:t>
                  </w:r>
                </w:p>
              </w:tc>
              <w:tc>
                <w:tcPr>
                  <w:tcW w:w="0" w:type="auto"/>
                </w:tcPr>
                <w:p w14:paraId="6FDB6EB3">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5ACCC4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50519EB8">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苯并（a）芘</w:t>
                  </w:r>
                </w:p>
              </w:tc>
              <w:tc>
                <w:tcPr>
                  <w:tcW w:w="1367" w:type="dxa"/>
                  <w:shd w:val="clear" w:color="auto" w:fill="auto"/>
                  <w:vAlign w:val="center"/>
                </w:tcPr>
                <w:p w14:paraId="1658C80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09D18D7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414576F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56D24F99">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4A27473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1.5</w:t>
                  </w:r>
                </w:p>
              </w:tc>
              <w:tc>
                <w:tcPr>
                  <w:tcW w:w="0" w:type="auto"/>
                </w:tcPr>
                <w:p w14:paraId="74E45B8D">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3D3723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551040B5">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苯并（b）荧蒽</w:t>
                  </w:r>
                </w:p>
              </w:tc>
              <w:tc>
                <w:tcPr>
                  <w:tcW w:w="1367" w:type="dxa"/>
                  <w:shd w:val="clear" w:color="auto" w:fill="auto"/>
                  <w:vAlign w:val="center"/>
                </w:tcPr>
                <w:p w14:paraId="2606226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0462BFAC">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03FBCDAA">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59811569">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4277D551">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15</w:t>
                  </w:r>
                </w:p>
              </w:tc>
              <w:tc>
                <w:tcPr>
                  <w:tcW w:w="0" w:type="auto"/>
                </w:tcPr>
                <w:p w14:paraId="284EDF6D">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50643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0AADDBCF">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苯并（k）荧蒽</w:t>
                  </w:r>
                </w:p>
              </w:tc>
              <w:tc>
                <w:tcPr>
                  <w:tcW w:w="1367" w:type="dxa"/>
                  <w:shd w:val="clear" w:color="auto" w:fill="auto"/>
                  <w:vAlign w:val="center"/>
                </w:tcPr>
                <w:p w14:paraId="66D5DD3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5A1DB6E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14A2943A">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26DCB68F">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69F1CC13">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151</w:t>
                  </w:r>
                </w:p>
              </w:tc>
              <w:tc>
                <w:tcPr>
                  <w:tcW w:w="0" w:type="auto"/>
                </w:tcPr>
                <w:p w14:paraId="6E8F2EB5">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6977D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41A96084">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䓛</w:t>
                  </w:r>
                </w:p>
              </w:tc>
              <w:tc>
                <w:tcPr>
                  <w:tcW w:w="1367" w:type="dxa"/>
                  <w:shd w:val="clear" w:color="auto" w:fill="auto"/>
                  <w:vAlign w:val="center"/>
                </w:tcPr>
                <w:p w14:paraId="50D8669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6865CF66">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364457A9">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63EF1EF9">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069DD83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1293</w:t>
                  </w:r>
                </w:p>
              </w:tc>
              <w:tc>
                <w:tcPr>
                  <w:tcW w:w="0" w:type="auto"/>
                </w:tcPr>
                <w:p w14:paraId="2398A155">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5FBAB2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407FADC9">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二苯并（a,h)蒽</w:t>
                  </w:r>
                </w:p>
              </w:tc>
              <w:tc>
                <w:tcPr>
                  <w:tcW w:w="1367" w:type="dxa"/>
                  <w:shd w:val="clear" w:color="auto" w:fill="auto"/>
                  <w:vAlign w:val="center"/>
                </w:tcPr>
                <w:p w14:paraId="1A4395C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3BBBAC18">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766BA66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2D634BC7">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1128B29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1.5</w:t>
                  </w:r>
                </w:p>
              </w:tc>
              <w:tc>
                <w:tcPr>
                  <w:tcW w:w="0" w:type="auto"/>
                </w:tcPr>
                <w:p w14:paraId="1C2F2658">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17C83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974" w:type="dxa"/>
                  <w:shd w:val="clear" w:color="auto" w:fill="auto"/>
                  <w:vAlign w:val="center"/>
                </w:tcPr>
                <w:p w14:paraId="0010CFC8">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茚并（1,2,3-cd）芘</w:t>
                  </w:r>
                </w:p>
              </w:tc>
              <w:tc>
                <w:tcPr>
                  <w:tcW w:w="1367" w:type="dxa"/>
                  <w:shd w:val="clear" w:color="auto" w:fill="auto"/>
                  <w:vAlign w:val="center"/>
                </w:tcPr>
                <w:p w14:paraId="6F36FC4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7DD8F9A2">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7B5213B7">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26F449B5">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0FCF8C9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15</w:t>
                  </w:r>
                </w:p>
              </w:tc>
              <w:tc>
                <w:tcPr>
                  <w:tcW w:w="0" w:type="auto"/>
                </w:tcPr>
                <w:p w14:paraId="397BF385">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r w14:paraId="1B2DD0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1974" w:type="dxa"/>
                  <w:shd w:val="clear" w:color="auto" w:fill="auto"/>
                  <w:vAlign w:val="center"/>
                </w:tcPr>
                <w:p w14:paraId="6773E56A">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萘</w:t>
                  </w:r>
                </w:p>
              </w:tc>
              <w:tc>
                <w:tcPr>
                  <w:tcW w:w="1367" w:type="dxa"/>
                  <w:shd w:val="clear" w:color="auto" w:fill="auto"/>
                  <w:vAlign w:val="center"/>
                </w:tcPr>
                <w:p w14:paraId="39530B04">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7A75F05F">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shd w:val="clear" w:color="auto" w:fill="auto"/>
                  <w:vAlign w:val="center"/>
                </w:tcPr>
                <w:p w14:paraId="2C74AF1D">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未检出</w:t>
                  </w:r>
                </w:p>
              </w:tc>
              <w:tc>
                <w:tcPr>
                  <w:tcW w:w="0" w:type="auto"/>
                </w:tcPr>
                <w:p w14:paraId="63E72CD4">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c>
                <w:tcPr>
                  <w:tcW w:w="0" w:type="auto"/>
                  <w:shd w:val="clear" w:color="auto" w:fill="auto"/>
                  <w:vAlign w:val="center"/>
                </w:tcPr>
                <w:p w14:paraId="6275F1CB">
                  <w:pPr>
                    <w:keepNext w:val="0"/>
                    <w:keepLines w:val="0"/>
                    <w:pageBreakBefore w:val="0"/>
                    <w:kinsoku/>
                    <w:wordWrap/>
                    <w:overflowPunct/>
                    <w:topLinePunct w:val="0"/>
                    <w:autoSpaceDE/>
                    <w:autoSpaceDN/>
                    <w:bidi w:val="0"/>
                    <w:spacing w:line="36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w:t>
                  </w:r>
                  <w:r>
                    <w:rPr>
                      <w:rFonts w:hint="default" w:ascii="Times New Roman" w:hAnsi="Times New Roman" w:eastAsia="宋体" w:cs="Times New Roman"/>
                      <w:color w:val="auto"/>
                      <w:kern w:val="0"/>
                      <w:sz w:val="21"/>
                      <w:szCs w:val="21"/>
                      <w:lang w:val="en-US" w:eastAsia="zh-CN"/>
                    </w:rPr>
                    <w:t>70</w:t>
                  </w:r>
                </w:p>
              </w:tc>
              <w:tc>
                <w:tcPr>
                  <w:tcW w:w="0" w:type="auto"/>
                </w:tcPr>
                <w:p w14:paraId="66F8C75F">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是</w:t>
                  </w:r>
                </w:p>
              </w:tc>
            </w:tr>
          </w:tbl>
          <w:p w14:paraId="4D3126DB">
            <w:pPr>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color w:val="auto"/>
              </w:rPr>
            </w:pPr>
            <w:r>
              <w:rPr>
                <w:rFonts w:hint="eastAsia"/>
                <w:color w:val="auto"/>
                <w:sz w:val="24"/>
                <w:highlight w:val="none"/>
                <w:lang w:eastAsia="zh-CN"/>
              </w:rPr>
              <w:t>由监测结果可知，</w:t>
            </w:r>
            <w:r>
              <w:rPr>
                <w:rFonts w:hint="eastAsia"/>
                <w:color w:val="auto"/>
                <w:sz w:val="24"/>
                <w:highlight w:val="none"/>
              </w:rPr>
              <w:t>项目拟建地土壤环境质量占地范围内各项监测因子均满足《土壤环境质量 建设用地土壤污染风险管控标准（试行）》（GB36600-2018）第二类用地筛选值标准要求</w:t>
            </w:r>
            <w:r>
              <w:rPr>
                <w:rFonts w:hint="eastAsia"/>
                <w:color w:val="auto"/>
                <w:sz w:val="24"/>
                <w:highlight w:val="none"/>
                <w:lang w:eastAsia="zh-CN"/>
              </w:rPr>
              <w:t>。</w:t>
            </w:r>
          </w:p>
        </w:tc>
      </w:tr>
      <w:tr w14:paraId="272EA2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6" w:hRule="atLeast"/>
          <w:jc w:val="center"/>
        </w:trPr>
        <w:tc>
          <w:tcPr>
            <w:tcW w:w="423" w:type="dxa"/>
            <w:vAlign w:val="center"/>
          </w:tcPr>
          <w:p w14:paraId="6C6E2494">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环境</w:t>
            </w:r>
          </w:p>
          <w:p w14:paraId="6D7800AA">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保护</w:t>
            </w:r>
          </w:p>
          <w:p w14:paraId="5D98788C">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目标</w:t>
            </w:r>
          </w:p>
        </w:tc>
        <w:tc>
          <w:tcPr>
            <w:tcW w:w="8638" w:type="dxa"/>
            <w:vAlign w:val="center"/>
          </w:tcPr>
          <w:p w14:paraId="1A98A868">
            <w:pPr>
              <w:keepNext w:val="0"/>
              <w:keepLines w:val="0"/>
              <w:pageBreakBefore w:val="0"/>
              <w:tabs>
                <w:tab w:val="left" w:pos="0"/>
              </w:tabs>
              <w:wordWrap/>
              <w:topLinePunct w:val="0"/>
              <w:bidi w:val="0"/>
              <w:spacing w:line="520" w:lineRule="exact"/>
              <w:ind w:left="0" w:leftChars="0" w:right="0" w:rightChars="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主要环境保护目标：</w:t>
            </w:r>
          </w:p>
          <w:p w14:paraId="33B8F69B">
            <w:pPr>
              <w:keepNext w:val="0"/>
              <w:keepLines w:val="0"/>
              <w:pageBreakBefore w:val="0"/>
              <w:tabs>
                <w:tab w:val="left" w:pos="0"/>
              </w:tabs>
              <w:wordWrap/>
              <w:topLinePunct w:val="0"/>
              <w:bidi w:val="0"/>
              <w:spacing w:line="520" w:lineRule="exact"/>
              <w:ind w:left="0" w:leftChars="0" w:right="0" w:rightChars="0" w:firstLine="480"/>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rPr>
              <w:t>根据现场踏勘，</w:t>
            </w:r>
            <w:r>
              <w:rPr>
                <w:rFonts w:hint="default" w:ascii="Times New Roman" w:hAnsi="Times New Roman" w:eastAsia="宋体" w:cs="Times New Roman"/>
                <w:color w:val="auto"/>
                <w:kern w:val="2"/>
                <w:sz w:val="24"/>
                <w:szCs w:val="24"/>
                <w:lang w:val="en-US" w:eastAsia="zh-CN" w:bidi="ar-SA"/>
              </w:rPr>
              <w:t>项目位于</w:t>
            </w:r>
            <w:r>
              <w:rPr>
                <w:rFonts w:hint="eastAsia" w:ascii="Times New Roman" w:hAnsi="Times New Roman" w:eastAsia="宋体" w:cs="Times New Roman"/>
                <w:color w:val="auto"/>
                <w:kern w:val="2"/>
                <w:sz w:val="24"/>
                <w:szCs w:val="24"/>
                <w:lang w:val="en-US" w:eastAsia="zh-CN" w:bidi="ar-SA"/>
              </w:rPr>
              <w:t>内蒙古自治区鄂尔多斯市东胜区巴赖沟生活垃圾填埋场</w:t>
            </w:r>
            <w:r>
              <w:rPr>
                <w:rFonts w:hint="eastAsia" w:ascii="Times New Roman" w:hAnsi="Times New Roman" w:eastAsia="宋体" w:cs="Times New Roman"/>
                <w:color w:val="auto"/>
                <w:sz w:val="24"/>
                <w:lang w:val="en-US" w:eastAsia="zh-CN"/>
              </w:rPr>
              <w:t>中心地理坐标为</w:t>
            </w:r>
            <w:r>
              <w:rPr>
                <w:rFonts w:hint="eastAsia" w:ascii="Times New Roman" w:hAnsi="Times New Roman" w:eastAsia="宋体" w:cs="Times New Roman"/>
                <w:color w:val="auto"/>
                <w:kern w:val="2"/>
                <w:sz w:val="24"/>
                <w:szCs w:val="24"/>
                <w:lang w:val="en-US" w:eastAsia="zh-CN" w:bidi="ar-SA"/>
              </w:rPr>
              <w:t>110度01分50.687秒，39度49分31.389秒</w:t>
            </w:r>
            <w:r>
              <w:rPr>
                <w:rFonts w:hint="eastAsia" w:cs="Times New Roman"/>
                <w:color w:val="auto"/>
                <w:sz w:val="24"/>
                <w:lang w:val="en-US" w:eastAsia="zh-CN"/>
              </w:rPr>
              <w:t>。</w:t>
            </w:r>
            <w:r>
              <w:rPr>
                <w:rFonts w:hint="eastAsia" w:ascii="Times New Roman" w:hAnsi="Times New Roman" w:eastAsia="宋体" w:cs="Times New Roman"/>
                <w:color w:val="auto"/>
                <w:kern w:val="2"/>
                <w:sz w:val="24"/>
                <w:szCs w:val="24"/>
                <w:lang w:val="en-US" w:eastAsia="zh-CN" w:bidi="ar-SA"/>
              </w:rPr>
              <w:t>厂区东侧为东胜区巴赖沟生活垃圾填埋场</w:t>
            </w:r>
            <w:r>
              <w:rPr>
                <w:rFonts w:hint="eastAsia" w:cs="Times New Roman"/>
                <w:color w:val="auto"/>
                <w:kern w:val="2"/>
                <w:sz w:val="24"/>
                <w:szCs w:val="24"/>
                <w:lang w:val="en-US" w:eastAsia="zh-CN" w:bidi="ar-SA"/>
              </w:rPr>
              <w:t>填埋区</w:t>
            </w:r>
            <w:r>
              <w:rPr>
                <w:rFonts w:hint="eastAsia" w:ascii="Times New Roman" w:hAnsi="Times New Roman" w:eastAsia="宋体" w:cs="Times New Roman"/>
                <w:color w:val="auto"/>
                <w:kern w:val="2"/>
                <w:sz w:val="24"/>
                <w:szCs w:val="24"/>
                <w:lang w:val="en-US" w:eastAsia="zh-CN" w:bidi="ar-SA"/>
              </w:rPr>
              <w:t>、南侧</w:t>
            </w:r>
            <w:r>
              <w:rPr>
                <w:rFonts w:hint="eastAsia" w:cs="Times New Roman"/>
                <w:color w:val="auto"/>
                <w:kern w:val="2"/>
                <w:sz w:val="24"/>
                <w:szCs w:val="24"/>
                <w:lang w:val="en-US" w:eastAsia="zh-CN" w:bidi="ar-SA"/>
              </w:rPr>
              <w:t>为现有垃圾渗滤液处理站</w:t>
            </w:r>
            <w:r>
              <w:rPr>
                <w:rFonts w:hint="eastAsia" w:ascii="Times New Roman" w:hAnsi="Times New Roman" w:eastAsia="宋体" w:cs="Times New Roman"/>
                <w:color w:val="auto"/>
                <w:kern w:val="2"/>
                <w:sz w:val="24"/>
                <w:szCs w:val="24"/>
                <w:lang w:val="en-US" w:eastAsia="zh-CN" w:bidi="ar-SA"/>
              </w:rPr>
              <w:t>、西侧为</w:t>
            </w:r>
            <w:r>
              <w:rPr>
                <w:rFonts w:hint="eastAsia" w:cs="Times New Roman"/>
                <w:color w:val="auto"/>
                <w:kern w:val="2"/>
                <w:sz w:val="24"/>
                <w:szCs w:val="24"/>
                <w:lang w:val="en-US" w:eastAsia="zh-CN" w:bidi="ar-SA"/>
              </w:rPr>
              <w:t>空地</w:t>
            </w:r>
            <w:r>
              <w:rPr>
                <w:rFonts w:hint="eastAsia" w:ascii="Times New Roman" w:hAnsi="Times New Roman" w:eastAsia="宋体" w:cs="Times New Roman"/>
                <w:color w:val="auto"/>
                <w:kern w:val="2"/>
                <w:sz w:val="24"/>
                <w:szCs w:val="24"/>
                <w:lang w:val="en-US" w:eastAsia="zh-CN" w:bidi="ar-SA"/>
              </w:rPr>
              <w:t>、北侧为</w:t>
            </w:r>
            <w:r>
              <w:rPr>
                <w:rFonts w:hint="eastAsia" w:cs="Times New Roman"/>
                <w:color w:val="auto"/>
                <w:kern w:val="2"/>
                <w:sz w:val="24"/>
                <w:szCs w:val="24"/>
                <w:lang w:val="en-US" w:eastAsia="zh-CN" w:bidi="ar-SA"/>
              </w:rPr>
              <w:t>公共卫生间。</w:t>
            </w:r>
            <w:r>
              <w:rPr>
                <w:rFonts w:hint="eastAsia" w:ascii="Times New Roman" w:hAnsi="Times New Roman" w:eastAsia="宋体" w:cs="Times New Roman"/>
                <w:color w:val="auto"/>
                <w:kern w:val="2"/>
                <w:sz w:val="24"/>
                <w:szCs w:val="24"/>
                <w:lang w:val="en-US" w:eastAsia="zh-CN" w:bidi="ar-SA"/>
              </w:rPr>
              <w:t>本项目</w:t>
            </w:r>
            <w:r>
              <w:rPr>
                <w:rFonts w:hint="eastAsia" w:cs="Times New Roman"/>
                <w:color w:val="auto"/>
                <w:kern w:val="2"/>
                <w:sz w:val="24"/>
                <w:szCs w:val="24"/>
                <w:lang w:val="en-US" w:eastAsia="zh-CN" w:bidi="ar-SA"/>
              </w:rPr>
              <w:t>北</w:t>
            </w:r>
            <w:r>
              <w:rPr>
                <w:rFonts w:hint="eastAsia" w:ascii="Times New Roman" w:hAnsi="Times New Roman" w:eastAsia="宋体" w:cs="Times New Roman"/>
                <w:color w:val="auto"/>
                <w:kern w:val="2"/>
                <w:sz w:val="24"/>
                <w:szCs w:val="24"/>
                <w:lang w:val="en-US" w:eastAsia="zh-CN" w:bidi="ar-SA"/>
              </w:rPr>
              <w:t>侧距</w:t>
            </w:r>
            <w:r>
              <w:rPr>
                <w:rFonts w:hint="eastAsia" w:cs="Times New Roman"/>
                <w:color w:val="auto"/>
                <w:kern w:val="2"/>
                <w:sz w:val="24"/>
                <w:szCs w:val="24"/>
                <w:lang w:val="en-US" w:eastAsia="zh-CN" w:bidi="ar-SA"/>
              </w:rPr>
              <w:t>传祥环保小区73</w:t>
            </w:r>
            <w:r>
              <w:rPr>
                <w:rFonts w:hint="eastAsia" w:ascii="Times New Roman" w:hAnsi="Times New Roman" w:eastAsia="宋体" w:cs="Times New Roman"/>
                <w:color w:val="auto"/>
                <w:kern w:val="2"/>
                <w:sz w:val="24"/>
                <w:szCs w:val="24"/>
                <w:lang w:val="en-US" w:eastAsia="zh-CN" w:bidi="ar-SA"/>
              </w:rPr>
              <w:t>m</w:t>
            </w:r>
            <w:r>
              <w:rPr>
                <w:rFonts w:hint="eastAsia" w:cs="Times New Roman"/>
                <w:color w:val="auto"/>
                <w:kern w:val="2"/>
                <w:sz w:val="24"/>
                <w:szCs w:val="24"/>
                <w:lang w:val="en-US" w:eastAsia="zh-CN" w:bidi="ar-SA"/>
              </w:rPr>
              <w:t>、距莱茵青青家园380m，项目南侧距尊园商住小区258m，距玺城商住小区247m，项目西南侧距东胜区东青小学261m</w:t>
            </w: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距离本项目最近保护目标为北侧73m处的</w:t>
            </w:r>
            <w:r>
              <w:rPr>
                <w:rFonts w:hint="eastAsia" w:ascii="Times New Roman" w:hAnsi="Times New Roman" w:eastAsia="宋体" w:cs="Times New Roman"/>
                <w:color w:val="auto"/>
                <w:kern w:val="2"/>
                <w:sz w:val="24"/>
                <w:szCs w:val="24"/>
                <w:lang w:val="en-US" w:eastAsia="zh-CN" w:bidi="ar-SA"/>
              </w:rPr>
              <w:t>传祥环保小区</w:t>
            </w:r>
            <w:r>
              <w:rPr>
                <w:rFonts w:hint="eastAsia" w:cs="Times New Roman"/>
                <w:color w:val="auto"/>
                <w:kern w:val="2"/>
                <w:sz w:val="24"/>
                <w:szCs w:val="24"/>
                <w:lang w:val="en-US" w:eastAsia="zh-CN" w:bidi="ar-SA"/>
              </w:rPr>
              <w:t>。项目周边居民生活用水来源于自来水供水管网。</w:t>
            </w:r>
            <w:r>
              <w:rPr>
                <w:rFonts w:hint="eastAsia" w:ascii="Times New Roman" w:hAnsi="Times New Roman" w:eastAsia="宋体" w:cs="Times New Roman"/>
                <w:color w:val="auto"/>
                <w:sz w:val="24"/>
                <w:lang w:val="en-US" w:eastAsia="zh-CN"/>
              </w:rPr>
              <w:t>根据《建设项目环境影响报告表编制技术指南（污染影响类）》，根据项目工程特点、评价区域环境特征，确定本项目环境保护目标及保护级别，见表3-</w:t>
            </w:r>
            <w:r>
              <w:rPr>
                <w:rFonts w:hint="eastAsia" w:cs="Times New Roman"/>
                <w:color w:val="auto"/>
                <w:sz w:val="24"/>
                <w:lang w:val="en-US" w:eastAsia="zh-CN"/>
              </w:rPr>
              <w:t>10</w:t>
            </w:r>
            <w:r>
              <w:rPr>
                <w:rFonts w:hint="default" w:ascii="Times New Roman" w:hAnsi="Times New Roman" w:eastAsia="宋体" w:cs="Times New Roman"/>
                <w:bCs/>
                <w:color w:val="auto"/>
                <w:sz w:val="24"/>
                <w:szCs w:val="24"/>
              </w:rPr>
              <w:t>。</w:t>
            </w:r>
          </w:p>
          <w:p w14:paraId="320E1F3E">
            <w:pPr>
              <w:keepNext w:val="0"/>
              <w:keepLines w:val="0"/>
              <w:pageBreakBefore w:val="0"/>
              <w:tabs>
                <w:tab w:val="left" w:pos="0"/>
              </w:tabs>
              <w:wordWrap/>
              <w:topLinePunct w:val="0"/>
              <w:bidi w:val="0"/>
              <w:spacing w:line="520" w:lineRule="exact"/>
              <w:ind w:left="0" w:leftChars="0" w:right="0" w:rightChars="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eastAsia" w:cs="Times New Roman"/>
                <w:b/>
                <w:bCs/>
                <w:color w:val="auto"/>
                <w:sz w:val="24"/>
                <w:szCs w:val="24"/>
                <w:lang w:val="en-US" w:eastAsia="zh-CN"/>
              </w:rPr>
              <w:t>3-10</w:t>
            </w:r>
            <w:r>
              <w:rPr>
                <w:rFonts w:hint="default" w:ascii="Times New Roman" w:hAnsi="Times New Roman" w:eastAsia="宋体" w:cs="Times New Roman"/>
                <w:b/>
                <w:bCs/>
                <w:color w:val="auto"/>
                <w:sz w:val="24"/>
                <w:szCs w:val="24"/>
              </w:rPr>
              <w:t xml:space="preserve">  项目周围环境保护目标一览表</w:t>
            </w:r>
          </w:p>
          <w:tbl>
            <w:tblPr>
              <w:tblStyle w:val="25"/>
              <w:tblW w:w="849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8"/>
              <w:gridCol w:w="936"/>
              <w:gridCol w:w="1344"/>
              <w:gridCol w:w="1296"/>
              <w:gridCol w:w="420"/>
              <w:gridCol w:w="828"/>
              <w:gridCol w:w="420"/>
              <w:gridCol w:w="492"/>
              <w:gridCol w:w="2173"/>
            </w:tblGrid>
            <w:tr w14:paraId="0B17C5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346" w:type="pct"/>
                  <w:vMerge w:val="restart"/>
                  <w:tcMar>
                    <w:top w:w="0" w:type="dxa"/>
                    <w:left w:w="28" w:type="dxa"/>
                    <w:bottom w:w="0" w:type="dxa"/>
                    <w:right w:w="28" w:type="dxa"/>
                  </w:tcMar>
                  <w:vAlign w:val="center"/>
                </w:tcPr>
                <w:p w14:paraId="3DB32AD8">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w:t>
                  </w:r>
                </w:p>
                <w:p w14:paraId="60ED1835">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要素</w:t>
                  </w:r>
                </w:p>
              </w:tc>
              <w:tc>
                <w:tcPr>
                  <w:tcW w:w="2104" w:type="pct"/>
                  <w:gridSpan w:val="3"/>
                  <w:tcMar>
                    <w:top w:w="0" w:type="dxa"/>
                    <w:left w:w="28" w:type="dxa"/>
                    <w:bottom w:w="0" w:type="dxa"/>
                    <w:right w:w="28" w:type="dxa"/>
                  </w:tcMar>
                  <w:vAlign w:val="center"/>
                </w:tcPr>
                <w:p w14:paraId="428F87F8">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保护目标</w:t>
                  </w:r>
                </w:p>
              </w:tc>
              <w:tc>
                <w:tcPr>
                  <w:tcW w:w="1271" w:type="pct"/>
                  <w:gridSpan w:val="4"/>
                  <w:tcMar>
                    <w:top w:w="0" w:type="dxa"/>
                    <w:left w:w="28" w:type="dxa"/>
                    <w:bottom w:w="0" w:type="dxa"/>
                    <w:right w:w="28" w:type="dxa"/>
                  </w:tcMar>
                  <w:vAlign w:val="center"/>
                </w:tcPr>
                <w:p w14:paraId="0C793B9A">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相对厂址</w:t>
                  </w:r>
                </w:p>
              </w:tc>
              <w:tc>
                <w:tcPr>
                  <w:tcW w:w="1278" w:type="pct"/>
                  <w:vMerge w:val="restart"/>
                  <w:tcMar>
                    <w:top w:w="0" w:type="dxa"/>
                    <w:left w:w="28" w:type="dxa"/>
                    <w:bottom w:w="0" w:type="dxa"/>
                    <w:right w:w="28" w:type="dxa"/>
                  </w:tcMar>
                  <w:vAlign w:val="center"/>
                </w:tcPr>
                <w:p w14:paraId="07AFF722">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环境功能目标</w:t>
                  </w:r>
                </w:p>
              </w:tc>
            </w:tr>
            <w:tr w14:paraId="5406CF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5" w:hRule="atLeast"/>
                <w:jc w:val="center"/>
              </w:trPr>
              <w:tc>
                <w:tcPr>
                  <w:tcW w:w="346" w:type="pct"/>
                  <w:vMerge w:val="continue"/>
                  <w:tcMar>
                    <w:top w:w="0" w:type="dxa"/>
                    <w:left w:w="28" w:type="dxa"/>
                    <w:bottom w:w="0" w:type="dxa"/>
                    <w:right w:w="28" w:type="dxa"/>
                  </w:tcMar>
                  <w:vAlign w:val="center"/>
                </w:tcPr>
                <w:p w14:paraId="56FE3645">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color w:val="auto"/>
                    </w:rPr>
                  </w:pPr>
                </w:p>
              </w:tc>
              <w:tc>
                <w:tcPr>
                  <w:tcW w:w="550" w:type="pct"/>
                  <w:tcMar>
                    <w:top w:w="0" w:type="dxa"/>
                    <w:left w:w="28" w:type="dxa"/>
                    <w:bottom w:w="0" w:type="dxa"/>
                    <w:right w:w="28" w:type="dxa"/>
                  </w:tcMar>
                  <w:vAlign w:val="center"/>
                </w:tcPr>
                <w:p w14:paraId="7CE33D2C">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1553" w:type="pct"/>
                  <w:gridSpan w:val="2"/>
                  <w:tcMar>
                    <w:top w:w="0" w:type="dxa"/>
                    <w:left w:w="28" w:type="dxa"/>
                    <w:bottom w:w="0" w:type="dxa"/>
                    <w:right w:w="28" w:type="dxa"/>
                  </w:tcMar>
                  <w:vAlign w:val="center"/>
                </w:tcPr>
                <w:p w14:paraId="13EB600A">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坐标</w:t>
                  </w:r>
                </w:p>
              </w:tc>
              <w:tc>
                <w:tcPr>
                  <w:tcW w:w="247" w:type="pct"/>
                  <w:tcMar>
                    <w:top w:w="0" w:type="dxa"/>
                    <w:left w:w="28" w:type="dxa"/>
                    <w:bottom w:w="0" w:type="dxa"/>
                    <w:right w:w="28" w:type="dxa"/>
                  </w:tcMar>
                  <w:vAlign w:val="center"/>
                </w:tcPr>
                <w:p w14:paraId="76BB1746">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方位</w:t>
                  </w:r>
                </w:p>
              </w:tc>
              <w:tc>
                <w:tcPr>
                  <w:tcW w:w="487" w:type="pct"/>
                  <w:tcMar>
                    <w:top w:w="0" w:type="dxa"/>
                    <w:left w:w="28" w:type="dxa"/>
                    <w:bottom w:w="0" w:type="dxa"/>
                    <w:right w:w="28" w:type="dxa"/>
                  </w:tcMar>
                  <w:vAlign w:val="center"/>
                </w:tcPr>
                <w:p w14:paraId="54F68ABE">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247" w:type="pct"/>
                  <w:tcMar>
                    <w:top w:w="0" w:type="dxa"/>
                    <w:left w:w="28" w:type="dxa"/>
                    <w:bottom w:w="0" w:type="dxa"/>
                    <w:right w:w="28" w:type="dxa"/>
                  </w:tcMar>
                  <w:vAlign w:val="center"/>
                </w:tcPr>
                <w:p w14:paraId="1CF8E9D0">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户数</w:t>
                  </w:r>
                </w:p>
              </w:tc>
              <w:tc>
                <w:tcPr>
                  <w:tcW w:w="289" w:type="pct"/>
                  <w:tcMar>
                    <w:top w:w="0" w:type="dxa"/>
                    <w:left w:w="28" w:type="dxa"/>
                    <w:bottom w:w="0" w:type="dxa"/>
                    <w:right w:w="28" w:type="dxa"/>
                  </w:tcMar>
                  <w:vAlign w:val="center"/>
                </w:tcPr>
                <w:p w14:paraId="207BC818">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w:t>
                  </w:r>
                </w:p>
                <w:p w14:paraId="0322575C">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w:t>
                  </w:r>
                </w:p>
              </w:tc>
              <w:tc>
                <w:tcPr>
                  <w:tcW w:w="1278" w:type="pct"/>
                  <w:vMerge w:val="continue"/>
                  <w:tcMar>
                    <w:top w:w="0" w:type="dxa"/>
                    <w:left w:w="28" w:type="dxa"/>
                    <w:bottom w:w="0" w:type="dxa"/>
                    <w:right w:w="28" w:type="dxa"/>
                  </w:tcMar>
                  <w:vAlign w:val="center"/>
                </w:tcPr>
                <w:p w14:paraId="48E63587">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p>
              </w:tc>
            </w:tr>
            <w:tr w14:paraId="7B4899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46" w:type="pct"/>
                  <w:vMerge w:val="restart"/>
                  <w:tcMar>
                    <w:top w:w="0" w:type="dxa"/>
                    <w:left w:w="28" w:type="dxa"/>
                    <w:bottom w:w="0" w:type="dxa"/>
                    <w:right w:w="28" w:type="dxa"/>
                  </w:tcMar>
                  <w:vAlign w:val="center"/>
                </w:tcPr>
                <w:p w14:paraId="71B73C00">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w:t>
                  </w:r>
                </w:p>
                <w:p w14:paraId="20BD67CA">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w:t>
                  </w:r>
                </w:p>
              </w:tc>
              <w:tc>
                <w:tcPr>
                  <w:tcW w:w="550" w:type="pct"/>
                  <w:tcMar>
                    <w:top w:w="0" w:type="dxa"/>
                    <w:left w:w="28" w:type="dxa"/>
                    <w:bottom w:w="0" w:type="dxa"/>
                    <w:right w:w="28" w:type="dxa"/>
                  </w:tcMar>
                  <w:vAlign w:val="center"/>
                </w:tcPr>
                <w:p w14:paraId="02F3CB92">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传祥环</w:t>
                  </w:r>
                </w:p>
                <w:p w14:paraId="0E7F0E30">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保小区</w:t>
                  </w:r>
                </w:p>
              </w:tc>
              <w:tc>
                <w:tcPr>
                  <w:tcW w:w="790" w:type="pct"/>
                  <w:tcMar>
                    <w:top w:w="0" w:type="dxa"/>
                    <w:left w:w="28" w:type="dxa"/>
                    <w:bottom w:w="0" w:type="dxa"/>
                    <w:right w:w="28" w:type="dxa"/>
                  </w:tcMar>
                  <w:vAlign w:val="center"/>
                </w:tcPr>
                <w:p w14:paraId="5692F75C">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r>
                    <w:rPr>
                      <w:rFonts w:hint="eastAsia" w:cs="Times New Roman"/>
                      <w:b w:val="0"/>
                      <w:bCs w:val="0"/>
                      <w:color w:val="auto"/>
                      <w:sz w:val="21"/>
                      <w:szCs w:val="21"/>
                      <w:lang w:val="en-US" w:eastAsia="zh-CN"/>
                    </w:rPr>
                    <w:t>10</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39.892</w:t>
                  </w:r>
                  <w:r>
                    <w:rPr>
                      <w:rFonts w:hint="default" w:ascii="Times New Roman" w:hAnsi="Times New Roman" w:eastAsia="宋体" w:cs="Times New Roman"/>
                      <w:b w:val="0"/>
                      <w:bCs w:val="0"/>
                      <w:color w:val="auto"/>
                      <w:sz w:val="21"/>
                      <w:szCs w:val="21"/>
                      <w:lang w:val="en-US" w:eastAsia="zh-CN"/>
                    </w:rPr>
                    <w:t>"</w:t>
                  </w:r>
                </w:p>
              </w:tc>
              <w:tc>
                <w:tcPr>
                  <w:tcW w:w="762" w:type="pct"/>
                  <w:tcMar>
                    <w:top w:w="0" w:type="dxa"/>
                    <w:left w:w="28" w:type="dxa"/>
                    <w:bottom w:w="0" w:type="dxa"/>
                    <w:right w:w="28" w:type="dxa"/>
                  </w:tcMar>
                  <w:vAlign w:val="center"/>
                </w:tcPr>
                <w:p w14:paraId="31880FA8">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w:t>
                  </w:r>
                  <w:r>
                    <w:rPr>
                      <w:rFonts w:hint="eastAsia" w:cs="Times New Roman"/>
                      <w:b w:val="0"/>
                      <w:bCs w:val="0"/>
                      <w:color w:val="auto"/>
                      <w:sz w:val="21"/>
                      <w:szCs w:val="21"/>
                      <w:lang w:val="en-US" w:eastAsia="zh-CN"/>
                    </w:rPr>
                    <w:t>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39.323</w:t>
                  </w:r>
                  <w:r>
                    <w:rPr>
                      <w:rFonts w:hint="default" w:ascii="Times New Roman" w:hAnsi="Times New Roman" w:eastAsia="宋体" w:cs="Times New Roman"/>
                      <w:b w:val="0"/>
                      <w:bCs w:val="0"/>
                      <w:color w:val="auto"/>
                      <w:sz w:val="21"/>
                      <w:szCs w:val="21"/>
                      <w:lang w:val="en-US" w:eastAsia="zh-CN"/>
                    </w:rPr>
                    <w:t>"</w:t>
                  </w:r>
                </w:p>
              </w:tc>
              <w:tc>
                <w:tcPr>
                  <w:tcW w:w="247" w:type="pct"/>
                  <w:tcMar>
                    <w:top w:w="0" w:type="dxa"/>
                    <w:left w:w="28" w:type="dxa"/>
                    <w:bottom w:w="0" w:type="dxa"/>
                    <w:right w:w="28" w:type="dxa"/>
                  </w:tcMar>
                  <w:vAlign w:val="center"/>
                </w:tcPr>
                <w:p w14:paraId="333BCD32">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N</w:t>
                  </w:r>
                </w:p>
              </w:tc>
              <w:tc>
                <w:tcPr>
                  <w:tcW w:w="487" w:type="pct"/>
                  <w:tcMar>
                    <w:top w:w="0" w:type="dxa"/>
                    <w:left w:w="28" w:type="dxa"/>
                    <w:bottom w:w="0" w:type="dxa"/>
                    <w:right w:w="28" w:type="dxa"/>
                  </w:tcMar>
                  <w:vAlign w:val="center"/>
                </w:tcPr>
                <w:p w14:paraId="7975AECA">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73-300</w:t>
                  </w:r>
                </w:p>
              </w:tc>
              <w:tc>
                <w:tcPr>
                  <w:tcW w:w="247" w:type="pct"/>
                  <w:tcMar>
                    <w:top w:w="0" w:type="dxa"/>
                    <w:left w:w="28" w:type="dxa"/>
                    <w:bottom w:w="0" w:type="dxa"/>
                    <w:right w:w="28" w:type="dxa"/>
                  </w:tcMar>
                  <w:vAlign w:val="center"/>
                </w:tcPr>
                <w:p w14:paraId="71DDC79F">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599</w:t>
                  </w:r>
                </w:p>
              </w:tc>
              <w:tc>
                <w:tcPr>
                  <w:tcW w:w="289" w:type="pct"/>
                  <w:tcMar>
                    <w:top w:w="0" w:type="dxa"/>
                    <w:left w:w="28" w:type="dxa"/>
                    <w:bottom w:w="0" w:type="dxa"/>
                    <w:right w:w="28" w:type="dxa"/>
                  </w:tcMar>
                  <w:vAlign w:val="center"/>
                </w:tcPr>
                <w:p w14:paraId="494789B9">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1062</w:t>
                  </w:r>
                </w:p>
              </w:tc>
              <w:tc>
                <w:tcPr>
                  <w:tcW w:w="1278" w:type="pct"/>
                  <w:vMerge w:val="restart"/>
                  <w:tcMar>
                    <w:top w:w="0" w:type="dxa"/>
                    <w:left w:w="28" w:type="dxa"/>
                    <w:bottom w:w="0" w:type="dxa"/>
                    <w:right w:w="28" w:type="dxa"/>
                  </w:tcMar>
                  <w:vAlign w:val="center"/>
                </w:tcPr>
                <w:p w14:paraId="3FADEACC">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《环境空气质量标准》</w:t>
                  </w:r>
                </w:p>
                <w:p w14:paraId="384F32AC">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(GB3095-2012)</w:t>
                  </w:r>
                  <w:r>
                    <w:rPr>
                      <w:rFonts w:hint="eastAsia" w:ascii="Times New Roman" w:hAnsi="Times New Roman" w:eastAsia="宋体" w:cs="Times New Roman"/>
                      <w:color w:val="auto"/>
                      <w:sz w:val="21"/>
                      <w:szCs w:val="21"/>
                      <w:lang w:val="en-US" w:eastAsia="zh-CN"/>
                    </w:rPr>
                    <w:t>及其修改单</w:t>
                  </w:r>
                  <w:r>
                    <w:rPr>
                      <w:rFonts w:hint="default" w:ascii="Times New Roman" w:hAnsi="Times New Roman" w:eastAsia="宋体" w:cs="Times New Roman"/>
                      <w:color w:val="auto"/>
                      <w:sz w:val="21"/>
                      <w:szCs w:val="21"/>
                      <w:lang w:val="en-US" w:eastAsia="zh-CN"/>
                    </w:rPr>
                    <w:t>二级标准</w:t>
                  </w:r>
                </w:p>
              </w:tc>
            </w:tr>
            <w:tr w14:paraId="3A6DD8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46" w:type="pct"/>
                  <w:vMerge w:val="continue"/>
                  <w:tcMar>
                    <w:top w:w="0" w:type="dxa"/>
                    <w:left w:w="28" w:type="dxa"/>
                    <w:bottom w:w="0" w:type="dxa"/>
                    <w:right w:w="28" w:type="dxa"/>
                  </w:tcMar>
                  <w:vAlign w:val="center"/>
                </w:tcPr>
                <w:p w14:paraId="33D09C09">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p>
              </w:tc>
              <w:tc>
                <w:tcPr>
                  <w:tcW w:w="550" w:type="pct"/>
                  <w:tcMar>
                    <w:top w:w="0" w:type="dxa"/>
                    <w:left w:w="28" w:type="dxa"/>
                    <w:bottom w:w="0" w:type="dxa"/>
                    <w:right w:w="28" w:type="dxa"/>
                  </w:tcMar>
                  <w:vAlign w:val="center"/>
                </w:tcPr>
                <w:p w14:paraId="4C47857E">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莱茵青</w:t>
                  </w:r>
                </w:p>
                <w:p w14:paraId="76A86328">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青家园</w:t>
                  </w:r>
                </w:p>
              </w:tc>
              <w:tc>
                <w:tcPr>
                  <w:tcW w:w="790" w:type="pct"/>
                  <w:shd w:val="clear" w:color="auto" w:fill="auto"/>
                  <w:tcMar>
                    <w:top w:w="0" w:type="dxa"/>
                    <w:left w:w="28" w:type="dxa"/>
                    <w:bottom w:w="0" w:type="dxa"/>
                    <w:right w:w="28" w:type="dxa"/>
                  </w:tcMar>
                  <w:vAlign w:val="center"/>
                </w:tcPr>
                <w:p w14:paraId="0D6D9803">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r>
                    <w:rPr>
                      <w:rFonts w:hint="eastAsia" w:cs="Times New Roman"/>
                      <w:b w:val="0"/>
                      <w:bCs w:val="0"/>
                      <w:color w:val="auto"/>
                      <w:sz w:val="21"/>
                      <w:szCs w:val="21"/>
                      <w:lang w:val="en-US" w:eastAsia="zh-CN"/>
                    </w:rPr>
                    <w:t>10</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39.068</w:t>
                  </w:r>
                  <w:r>
                    <w:rPr>
                      <w:rFonts w:hint="default" w:ascii="Times New Roman" w:hAnsi="Times New Roman" w:eastAsia="宋体" w:cs="Times New Roman"/>
                      <w:b w:val="0"/>
                      <w:bCs w:val="0"/>
                      <w:color w:val="auto"/>
                      <w:sz w:val="21"/>
                      <w:szCs w:val="21"/>
                      <w:lang w:val="en-US" w:eastAsia="zh-CN"/>
                    </w:rPr>
                    <w:t>"</w:t>
                  </w:r>
                </w:p>
              </w:tc>
              <w:tc>
                <w:tcPr>
                  <w:tcW w:w="762" w:type="pct"/>
                  <w:shd w:val="clear" w:color="auto" w:fill="auto"/>
                  <w:tcMar>
                    <w:top w:w="0" w:type="dxa"/>
                    <w:left w:w="28" w:type="dxa"/>
                    <w:bottom w:w="0" w:type="dxa"/>
                    <w:right w:w="28" w:type="dxa"/>
                  </w:tcMar>
                  <w:vAlign w:val="center"/>
                </w:tcPr>
                <w:p w14:paraId="7B6D2B09">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3</w:t>
                  </w:r>
                  <w:r>
                    <w:rPr>
                      <w:rFonts w:hint="eastAsia" w:cs="Times New Roman"/>
                      <w:b w:val="0"/>
                      <w:bCs w:val="0"/>
                      <w:color w:val="auto"/>
                      <w:sz w:val="21"/>
                      <w:szCs w:val="21"/>
                      <w:lang w:val="en-US" w:eastAsia="zh-CN"/>
                    </w:rPr>
                    <w:t>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29.898</w:t>
                  </w:r>
                  <w:r>
                    <w:rPr>
                      <w:rFonts w:hint="default" w:ascii="Times New Roman" w:hAnsi="Times New Roman" w:eastAsia="宋体" w:cs="Times New Roman"/>
                      <w:b w:val="0"/>
                      <w:bCs w:val="0"/>
                      <w:color w:val="auto"/>
                      <w:sz w:val="21"/>
                      <w:szCs w:val="21"/>
                      <w:lang w:val="en-US" w:eastAsia="zh-CN"/>
                    </w:rPr>
                    <w:t>"</w:t>
                  </w:r>
                </w:p>
              </w:tc>
              <w:tc>
                <w:tcPr>
                  <w:tcW w:w="247" w:type="pct"/>
                  <w:tcMar>
                    <w:top w:w="0" w:type="dxa"/>
                    <w:left w:w="28" w:type="dxa"/>
                    <w:bottom w:w="0" w:type="dxa"/>
                    <w:right w:w="28" w:type="dxa"/>
                  </w:tcMar>
                  <w:vAlign w:val="center"/>
                </w:tcPr>
                <w:p w14:paraId="1DF52BCC">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N</w:t>
                  </w:r>
                </w:p>
              </w:tc>
              <w:tc>
                <w:tcPr>
                  <w:tcW w:w="487" w:type="pct"/>
                  <w:tcMar>
                    <w:top w:w="0" w:type="dxa"/>
                    <w:left w:w="28" w:type="dxa"/>
                    <w:bottom w:w="0" w:type="dxa"/>
                    <w:right w:w="28" w:type="dxa"/>
                  </w:tcMar>
                  <w:vAlign w:val="center"/>
                </w:tcPr>
                <w:p w14:paraId="5FC7D9FB">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380-542</w:t>
                  </w:r>
                </w:p>
              </w:tc>
              <w:tc>
                <w:tcPr>
                  <w:tcW w:w="247" w:type="pct"/>
                  <w:tcMar>
                    <w:top w:w="0" w:type="dxa"/>
                    <w:left w:w="28" w:type="dxa"/>
                    <w:bottom w:w="0" w:type="dxa"/>
                    <w:right w:w="28" w:type="dxa"/>
                  </w:tcMar>
                  <w:vAlign w:val="center"/>
                </w:tcPr>
                <w:p w14:paraId="79CC8C4C">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289" w:type="pct"/>
                  <w:tcMar>
                    <w:top w:w="0" w:type="dxa"/>
                    <w:left w:w="28" w:type="dxa"/>
                    <w:bottom w:w="0" w:type="dxa"/>
                    <w:right w:w="28" w:type="dxa"/>
                  </w:tcMar>
                  <w:vAlign w:val="center"/>
                </w:tcPr>
                <w:p w14:paraId="3B99821D">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1278" w:type="pct"/>
                  <w:vMerge w:val="continue"/>
                  <w:tcMar>
                    <w:top w:w="0" w:type="dxa"/>
                    <w:left w:w="28" w:type="dxa"/>
                    <w:bottom w:w="0" w:type="dxa"/>
                    <w:right w:w="28" w:type="dxa"/>
                  </w:tcMar>
                  <w:vAlign w:val="center"/>
                </w:tcPr>
                <w:p w14:paraId="30C73B5F">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p>
              </w:tc>
            </w:tr>
            <w:tr w14:paraId="201B63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46" w:type="pct"/>
                  <w:vMerge w:val="continue"/>
                  <w:tcMar>
                    <w:top w:w="0" w:type="dxa"/>
                    <w:left w:w="28" w:type="dxa"/>
                    <w:bottom w:w="0" w:type="dxa"/>
                    <w:right w:w="28" w:type="dxa"/>
                  </w:tcMar>
                  <w:vAlign w:val="center"/>
                </w:tcPr>
                <w:p w14:paraId="4FD3C995">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p>
              </w:tc>
              <w:tc>
                <w:tcPr>
                  <w:tcW w:w="550" w:type="pct"/>
                  <w:tcMar>
                    <w:top w:w="0" w:type="dxa"/>
                    <w:left w:w="28" w:type="dxa"/>
                    <w:bottom w:w="0" w:type="dxa"/>
                    <w:right w:w="28" w:type="dxa"/>
                  </w:tcMar>
                  <w:vAlign w:val="center"/>
                </w:tcPr>
                <w:p w14:paraId="4CBE359F">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尊园商</w:t>
                  </w:r>
                </w:p>
                <w:p w14:paraId="03CA9804">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住小区</w:t>
                  </w:r>
                </w:p>
              </w:tc>
              <w:tc>
                <w:tcPr>
                  <w:tcW w:w="790" w:type="pct"/>
                  <w:shd w:val="clear" w:color="auto" w:fill="auto"/>
                  <w:tcMar>
                    <w:top w:w="0" w:type="dxa"/>
                    <w:left w:w="28" w:type="dxa"/>
                    <w:bottom w:w="0" w:type="dxa"/>
                    <w:right w:w="28" w:type="dxa"/>
                  </w:tcMar>
                  <w:vAlign w:val="center"/>
                </w:tcPr>
                <w:p w14:paraId="1FF9B864">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r>
                    <w:rPr>
                      <w:rFonts w:hint="eastAsia" w:cs="Times New Roman"/>
                      <w:b w:val="0"/>
                      <w:bCs w:val="0"/>
                      <w:color w:val="auto"/>
                      <w:sz w:val="21"/>
                      <w:szCs w:val="21"/>
                      <w:lang w:val="en-US" w:eastAsia="zh-CN"/>
                    </w:rPr>
                    <w:t>10</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27.075</w:t>
                  </w:r>
                  <w:r>
                    <w:rPr>
                      <w:rFonts w:hint="default" w:ascii="Times New Roman" w:hAnsi="Times New Roman" w:eastAsia="宋体" w:cs="Times New Roman"/>
                      <w:b w:val="0"/>
                      <w:bCs w:val="0"/>
                      <w:color w:val="auto"/>
                      <w:sz w:val="21"/>
                      <w:szCs w:val="21"/>
                      <w:lang w:val="en-US" w:eastAsia="zh-CN"/>
                    </w:rPr>
                    <w:t>"</w:t>
                  </w:r>
                </w:p>
              </w:tc>
              <w:tc>
                <w:tcPr>
                  <w:tcW w:w="762" w:type="pct"/>
                  <w:shd w:val="clear" w:color="auto" w:fill="auto"/>
                  <w:tcMar>
                    <w:top w:w="0" w:type="dxa"/>
                    <w:left w:w="28" w:type="dxa"/>
                    <w:bottom w:w="0" w:type="dxa"/>
                    <w:right w:w="28" w:type="dxa"/>
                  </w:tcMar>
                  <w:vAlign w:val="center"/>
                </w:tcPr>
                <w:p w14:paraId="27DBB263">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3</w:t>
                  </w:r>
                  <w:r>
                    <w:rPr>
                      <w:rFonts w:hint="eastAsia" w:cs="Times New Roman"/>
                      <w:b w:val="0"/>
                      <w:bCs w:val="0"/>
                      <w:color w:val="auto"/>
                      <w:sz w:val="21"/>
                      <w:szCs w:val="21"/>
                      <w:lang w:val="en-US" w:eastAsia="zh-CN"/>
                    </w:rPr>
                    <w:t>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14.970</w:t>
                  </w:r>
                  <w:r>
                    <w:rPr>
                      <w:rFonts w:hint="default" w:ascii="Times New Roman" w:hAnsi="Times New Roman" w:eastAsia="宋体" w:cs="Times New Roman"/>
                      <w:b w:val="0"/>
                      <w:bCs w:val="0"/>
                      <w:color w:val="auto"/>
                      <w:sz w:val="21"/>
                      <w:szCs w:val="21"/>
                      <w:lang w:val="en-US" w:eastAsia="zh-CN"/>
                    </w:rPr>
                    <w:t>"</w:t>
                  </w:r>
                </w:p>
              </w:tc>
              <w:tc>
                <w:tcPr>
                  <w:tcW w:w="247" w:type="pct"/>
                  <w:tcMar>
                    <w:top w:w="0" w:type="dxa"/>
                    <w:left w:w="28" w:type="dxa"/>
                    <w:bottom w:w="0" w:type="dxa"/>
                    <w:right w:w="28" w:type="dxa"/>
                  </w:tcMar>
                  <w:vAlign w:val="center"/>
                </w:tcPr>
                <w:p w14:paraId="2538E757">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S</w:t>
                  </w:r>
                </w:p>
              </w:tc>
              <w:tc>
                <w:tcPr>
                  <w:tcW w:w="487" w:type="pct"/>
                  <w:tcMar>
                    <w:top w:w="0" w:type="dxa"/>
                    <w:left w:w="28" w:type="dxa"/>
                    <w:bottom w:w="0" w:type="dxa"/>
                    <w:right w:w="28" w:type="dxa"/>
                  </w:tcMar>
                  <w:vAlign w:val="center"/>
                </w:tcPr>
                <w:p w14:paraId="329AE6AA">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258-459</w:t>
                  </w:r>
                </w:p>
              </w:tc>
              <w:tc>
                <w:tcPr>
                  <w:tcW w:w="247" w:type="pct"/>
                  <w:tcMar>
                    <w:top w:w="0" w:type="dxa"/>
                    <w:left w:w="28" w:type="dxa"/>
                    <w:bottom w:w="0" w:type="dxa"/>
                    <w:right w:w="28" w:type="dxa"/>
                  </w:tcMar>
                  <w:vAlign w:val="center"/>
                </w:tcPr>
                <w:p w14:paraId="10A2A676">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458</w:t>
                  </w:r>
                </w:p>
              </w:tc>
              <w:tc>
                <w:tcPr>
                  <w:tcW w:w="289" w:type="pct"/>
                  <w:tcMar>
                    <w:top w:w="0" w:type="dxa"/>
                    <w:left w:w="28" w:type="dxa"/>
                    <w:bottom w:w="0" w:type="dxa"/>
                    <w:right w:w="28" w:type="dxa"/>
                  </w:tcMar>
                  <w:vAlign w:val="center"/>
                </w:tcPr>
                <w:p w14:paraId="4D8B5BA3">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1374</w:t>
                  </w:r>
                </w:p>
              </w:tc>
              <w:tc>
                <w:tcPr>
                  <w:tcW w:w="1278" w:type="pct"/>
                  <w:vMerge w:val="continue"/>
                  <w:tcMar>
                    <w:top w:w="0" w:type="dxa"/>
                    <w:left w:w="28" w:type="dxa"/>
                    <w:bottom w:w="0" w:type="dxa"/>
                    <w:right w:w="28" w:type="dxa"/>
                  </w:tcMar>
                  <w:vAlign w:val="center"/>
                </w:tcPr>
                <w:p w14:paraId="1BFC733A">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p>
              </w:tc>
            </w:tr>
            <w:tr w14:paraId="581693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46" w:type="pct"/>
                  <w:vMerge w:val="continue"/>
                  <w:tcMar>
                    <w:top w:w="0" w:type="dxa"/>
                    <w:left w:w="28" w:type="dxa"/>
                    <w:bottom w:w="0" w:type="dxa"/>
                    <w:right w:w="28" w:type="dxa"/>
                  </w:tcMar>
                  <w:vAlign w:val="center"/>
                </w:tcPr>
                <w:p w14:paraId="31090069">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p>
              </w:tc>
              <w:tc>
                <w:tcPr>
                  <w:tcW w:w="550" w:type="pct"/>
                  <w:tcMar>
                    <w:top w:w="0" w:type="dxa"/>
                    <w:left w:w="28" w:type="dxa"/>
                    <w:bottom w:w="0" w:type="dxa"/>
                    <w:right w:w="28" w:type="dxa"/>
                  </w:tcMar>
                  <w:vAlign w:val="center"/>
                </w:tcPr>
                <w:p w14:paraId="5B3526EF">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玺城商</w:t>
                  </w:r>
                </w:p>
                <w:p w14:paraId="2F209B73">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住小区</w:t>
                  </w:r>
                </w:p>
              </w:tc>
              <w:tc>
                <w:tcPr>
                  <w:tcW w:w="790" w:type="pct"/>
                  <w:shd w:val="clear" w:color="auto" w:fill="auto"/>
                  <w:tcMar>
                    <w:top w:w="0" w:type="dxa"/>
                    <w:left w:w="28" w:type="dxa"/>
                    <w:bottom w:w="0" w:type="dxa"/>
                    <w:right w:w="28" w:type="dxa"/>
                  </w:tcMar>
                  <w:vAlign w:val="center"/>
                </w:tcPr>
                <w:p w14:paraId="3ABAFE38">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r>
                    <w:rPr>
                      <w:rFonts w:hint="eastAsia" w:cs="Times New Roman"/>
                      <w:b w:val="0"/>
                      <w:bCs w:val="0"/>
                      <w:color w:val="auto"/>
                      <w:sz w:val="21"/>
                      <w:szCs w:val="21"/>
                      <w:lang w:val="en-US" w:eastAsia="zh-CN"/>
                    </w:rPr>
                    <w:t>10</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20.509</w:t>
                  </w:r>
                  <w:r>
                    <w:rPr>
                      <w:rFonts w:hint="default" w:ascii="Times New Roman" w:hAnsi="Times New Roman" w:eastAsia="宋体" w:cs="Times New Roman"/>
                      <w:b w:val="0"/>
                      <w:bCs w:val="0"/>
                      <w:color w:val="auto"/>
                      <w:sz w:val="21"/>
                      <w:szCs w:val="21"/>
                      <w:lang w:val="en-US" w:eastAsia="zh-CN"/>
                    </w:rPr>
                    <w:t>"</w:t>
                  </w:r>
                </w:p>
              </w:tc>
              <w:tc>
                <w:tcPr>
                  <w:tcW w:w="762" w:type="pct"/>
                  <w:shd w:val="clear" w:color="auto" w:fill="auto"/>
                  <w:tcMar>
                    <w:top w:w="0" w:type="dxa"/>
                    <w:left w:w="28" w:type="dxa"/>
                    <w:bottom w:w="0" w:type="dxa"/>
                    <w:right w:w="28" w:type="dxa"/>
                  </w:tcMar>
                  <w:vAlign w:val="center"/>
                </w:tcPr>
                <w:p w14:paraId="2B7A6DB8">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3</w:t>
                  </w:r>
                  <w:r>
                    <w:rPr>
                      <w:rFonts w:hint="eastAsia" w:cs="Times New Roman"/>
                      <w:b w:val="0"/>
                      <w:bCs w:val="0"/>
                      <w:color w:val="auto"/>
                      <w:sz w:val="21"/>
                      <w:szCs w:val="21"/>
                      <w:lang w:val="en-US" w:eastAsia="zh-CN"/>
                    </w:rPr>
                    <w:t>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17.713</w:t>
                  </w:r>
                  <w:r>
                    <w:rPr>
                      <w:rFonts w:hint="default" w:ascii="Times New Roman" w:hAnsi="Times New Roman" w:eastAsia="宋体" w:cs="Times New Roman"/>
                      <w:b w:val="0"/>
                      <w:bCs w:val="0"/>
                      <w:color w:val="auto"/>
                      <w:sz w:val="21"/>
                      <w:szCs w:val="21"/>
                      <w:lang w:val="en-US" w:eastAsia="zh-CN"/>
                    </w:rPr>
                    <w:t>"</w:t>
                  </w:r>
                </w:p>
              </w:tc>
              <w:tc>
                <w:tcPr>
                  <w:tcW w:w="247" w:type="pct"/>
                  <w:tcMar>
                    <w:top w:w="0" w:type="dxa"/>
                    <w:left w:w="28" w:type="dxa"/>
                    <w:bottom w:w="0" w:type="dxa"/>
                    <w:right w:w="28" w:type="dxa"/>
                  </w:tcMar>
                  <w:vAlign w:val="center"/>
                </w:tcPr>
                <w:p w14:paraId="359D3486">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S</w:t>
                  </w:r>
                </w:p>
              </w:tc>
              <w:tc>
                <w:tcPr>
                  <w:tcW w:w="487" w:type="pct"/>
                  <w:tcMar>
                    <w:top w:w="0" w:type="dxa"/>
                    <w:left w:w="28" w:type="dxa"/>
                    <w:bottom w:w="0" w:type="dxa"/>
                    <w:right w:w="28" w:type="dxa"/>
                  </w:tcMar>
                  <w:vAlign w:val="center"/>
                </w:tcPr>
                <w:p w14:paraId="046CBC44">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247-422</w:t>
                  </w:r>
                </w:p>
              </w:tc>
              <w:tc>
                <w:tcPr>
                  <w:tcW w:w="247" w:type="pct"/>
                  <w:tcMar>
                    <w:top w:w="0" w:type="dxa"/>
                    <w:left w:w="28" w:type="dxa"/>
                    <w:bottom w:w="0" w:type="dxa"/>
                    <w:right w:w="28" w:type="dxa"/>
                  </w:tcMar>
                  <w:vAlign w:val="center"/>
                </w:tcPr>
                <w:p w14:paraId="3154E2FC">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582</w:t>
                  </w:r>
                </w:p>
              </w:tc>
              <w:tc>
                <w:tcPr>
                  <w:tcW w:w="289" w:type="pct"/>
                  <w:tcMar>
                    <w:top w:w="0" w:type="dxa"/>
                    <w:left w:w="28" w:type="dxa"/>
                    <w:bottom w:w="0" w:type="dxa"/>
                    <w:right w:w="28" w:type="dxa"/>
                  </w:tcMar>
                  <w:vAlign w:val="center"/>
                </w:tcPr>
                <w:p w14:paraId="2C7FDF96">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1272</w:t>
                  </w:r>
                </w:p>
              </w:tc>
              <w:tc>
                <w:tcPr>
                  <w:tcW w:w="1278" w:type="pct"/>
                  <w:vMerge w:val="continue"/>
                  <w:tcMar>
                    <w:top w:w="0" w:type="dxa"/>
                    <w:left w:w="28" w:type="dxa"/>
                    <w:bottom w:w="0" w:type="dxa"/>
                    <w:right w:w="28" w:type="dxa"/>
                  </w:tcMar>
                  <w:vAlign w:val="center"/>
                </w:tcPr>
                <w:p w14:paraId="569BC1AD">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p>
              </w:tc>
            </w:tr>
            <w:tr w14:paraId="6A40CE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26" w:hRule="atLeast"/>
                <w:jc w:val="center"/>
              </w:trPr>
              <w:tc>
                <w:tcPr>
                  <w:tcW w:w="346" w:type="pct"/>
                  <w:vMerge w:val="continue"/>
                  <w:tcMar>
                    <w:top w:w="0" w:type="dxa"/>
                    <w:left w:w="28" w:type="dxa"/>
                    <w:bottom w:w="0" w:type="dxa"/>
                    <w:right w:w="28" w:type="dxa"/>
                  </w:tcMar>
                  <w:vAlign w:val="center"/>
                </w:tcPr>
                <w:p w14:paraId="33FD6ACF">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p>
              </w:tc>
              <w:tc>
                <w:tcPr>
                  <w:tcW w:w="550" w:type="pct"/>
                  <w:tcMar>
                    <w:top w:w="0" w:type="dxa"/>
                    <w:left w:w="28" w:type="dxa"/>
                    <w:bottom w:w="0" w:type="dxa"/>
                    <w:right w:w="28" w:type="dxa"/>
                  </w:tcMar>
                  <w:vAlign w:val="center"/>
                </w:tcPr>
                <w:p w14:paraId="1462BE99">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东胜区</w:t>
                  </w:r>
                </w:p>
                <w:p w14:paraId="50DBCD6D">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东青小学</w:t>
                  </w:r>
                </w:p>
              </w:tc>
              <w:tc>
                <w:tcPr>
                  <w:tcW w:w="790" w:type="pct"/>
                  <w:shd w:val="clear" w:color="auto" w:fill="auto"/>
                  <w:tcMar>
                    <w:top w:w="0" w:type="dxa"/>
                    <w:left w:w="28" w:type="dxa"/>
                    <w:bottom w:w="0" w:type="dxa"/>
                    <w:right w:w="28" w:type="dxa"/>
                  </w:tcMar>
                  <w:vAlign w:val="center"/>
                </w:tcPr>
                <w:p w14:paraId="62299134">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r>
                    <w:rPr>
                      <w:rFonts w:hint="eastAsia" w:cs="Times New Roman"/>
                      <w:b w:val="0"/>
                      <w:bCs w:val="0"/>
                      <w:color w:val="auto"/>
                      <w:sz w:val="21"/>
                      <w:szCs w:val="21"/>
                      <w:lang w:val="en-US" w:eastAsia="zh-CN"/>
                    </w:rPr>
                    <w:t>10</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15.797</w:t>
                  </w:r>
                  <w:r>
                    <w:rPr>
                      <w:rFonts w:hint="default" w:ascii="Times New Roman" w:hAnsi="Times New Roman" w:eastAsia="宋体" w:cs="Times New Roman"/>
                      <w:b w:val="0"/>
                      <w:bCs w:val="0"/>
                      <w:color w:val="auto"/>
                      <w:sz w:val="21"/>
                      <w:szCs w:val="21"/>
                      <w:lang w:val="en-US" w:eastAsia="zh-CN"/>
                    </w:rPr>
                    <w:t>"</w:t>
                  </w:r>
                </w:p>
              </w:tc>
              <w:tc>
                <w:tcPr>
                  <w:tcW w:w="762" w:type="pct"/>
                  <w:shd w:val="clear" w:color="auto" w:fill="auto"/>
                  <w:tcMar>
                    <w:top w:w="0" w:type="dxa"/>
                    <w:left w:w="28" w:type="dxa"/>
                    <w:bottom w:w="0" w:type="dxa"/>
                    <w:right w:w="28" w:type="dxa"/>
                  </w:tcMar>
                  <w:vAlign w:val="center"/>
                </w:tcPr>
                <w:p w14:paraId="4D80D707">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3</w:t>
                  </w:r>
                  <w:r>
                    <w:rPr>
                      <w:rFonts w:hint="eastAsia" w:cs="Times New Roman"/>
                      <w:b w:val="0"/>
                      <w:bCs w:val="0"/>
                      <w:color w:val="auto"/>
                      <w:sz w:val="21"/>
                      <w:szCs w:val="21"/>
                      <w:lang w:val="en-US" w:eastAsia="zh-CN"/>
                    </w:rPr>
                    <w:t>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19.586</w:t>
                  </w:r>
                  <w:r>
                    <w:rPr>
                      <w:rFonts w:hint="default" w:ascii="Times New Roman" w:hAnsi="Times New Roman" w:eastAsia="宋体" w:cs="Times New Roman"/>
                      <w:b w:val="0"/>
                      <w:bCs w:val="0"/>
                      <w:color w:val="auto"/>
                      <w:sz w:val="21"/>
                      <w:szCs w:val="21"/>
                      <w:lang w:val="en-US" w:eastAsia="zh-CN"/>
                    </w:rPr>
                    <w:t>"</w:t>
                  </w:r>
                </w:p>
              </w:tc>
              <w:tc>
                <w:tcPr>
                  <w:tcW w:w="247" w:type="pct"/>
                  <w:tcMar>
                    <w:top w:w="0" w:type="dxa"/>
                    <w:left w:w="28" w:type="dxa"/>
                    <w:bottom w:w="0" w:type="dxa"/>
                    <w:right w:w="28" w:type="dxa"/>
                  </w:tcMar>
                  <w:vAlign w:val="center"/>
                </w:tcPr>
                <w:p w14:paraId="03DA841A">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SW</w:t>
                  </w:r>
                </w:p>
              </w:tc>
              <w:tc>
                <w:tcPr>
                  <w:tcW w:w="487" w:type="pct"/>
                  <w:tcMar>
                    <w:top w:w="0" w:type="dxa"/>
                    <w:left w:w="28" w:type="dxa"/>
                    <w:bottom w:w="0" w:type="dxa"/>
                    <w:right w:w="28" w:type="dxa"/>
                  </w:tcMar>
                  <w:vAlign w:val="center"/>
                </w:tcPr>
                <w:p w14:paraId="6E0DFFF1">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261</w:t>
                  </w:r>
                </w:p>
              </w:tc>
              <w:tc>
                <w:tcPr>
                  <w:tcW w:w="247" w:type="pct"/>
                  <w:tcMar>
                    <w:top w:w="0" w:type="dxa"/>
                    <w:left w:w="28" w:type="dxa"/>
                    <w:bottom w:w="0" w:type="dxa"/>
                    <w:right w:w="28" w:type="dxa"/>
                  </w:tcMar>
                  <w:vAlign w:val="center"/>
                </w:tcPr>
                <w:p w14:paraId="55F3FE14">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289" w:type="pct"/>
                  <w:tcMar>
                    <w:top w:w="0" w:type="dxa"/>
                    <w:left w:w="28" w:type="dxa"/>
                    <w:bottom w:w="0" w:type="dxa"/>
                    <w:right w:w="28" w:type="dxa"/>
                  </w:tcMar>
                  <w:vAlign w:val="center"/>
                </w:tcPr>
                <w:p w14:paraId="06137F40">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214</w:t>
                  </w:r>
                </w:p>
              </w:tc>
              <w:tc>
                <w:tcPr>
                  <w:tcW w:w="1278" w:type="pct"/>
                  <w:vMerge w:val="continue"/>
                  <w:tcMar>
                    <w:top w:w="0" w:type="dxa"/>
                    <w:left w:w="28" w:type="dxa"/>
                    <w:bottom w:w="0" w:type="dxa"/>
                    <w:right w:w="28" w:type="dxa"/>
                  </w:tcMar>
                  <w:vAlign w:val="center"/>
                </w:tcPr>
                <w:p w14:paraId="10334854">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p>
              </w:tc>
            </w:tr>
            <w:tr w14:paraId="44E268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5" w:hRule="atLeast"/>
                <w:jc w:val="center"/>
              </w:trPr>
              <w:tc>
                <w:tcPr>
                  <w:tcW w:w="346" w:type="pct"/>
                  <w:tcMar>
                    <w:top w:w="0" w:type="dxa"/>
                    <w:left w:w="28" w:type="dxa"/>
                    <w:bottom w:w="0" w:type="dxa"/>
                    <w:right w:w="28" w:type="dxa"/>
                  </w:tcMar>
                  <w:vAlign w:val="center"/>
                </w:tcPr>
                <w:p w14:paraId="1EEE686D">
                  <w:pPr>
                    <w:spacing w:line="320" w:lineRule="exact"/>
                    <w:jc w:val="center"/>
                    <w:rPr>
                      <w:rFonts w:hint="default" w:ascii="Times New Roman" w:hAnsi="Times New Roman" w:eastAsia="宋体" w:cs="Times New Roman"/>
                      <w:color w:val="auto"/>
                      <w:kern w:val="2"/>
                      <w:sz w:val="21"/>
                      <w:szCs w:val="21"/>
                      <w:lang w:val="en-US" w:eastAsia="zh-CN" w:bidi="ar-SA"/>
                    </w:rPr>
                  </w:pPr>
                  <w:r>
                    <w:rPr>
                      <w:color w:val="auto"/>
                      <w:szCs w:val="21"/>
                    </w:rPr>
                    <w:t>地下水</w:t>
                  </w:r>
                </w:p>
              </w:tc>
              <w:tc>
                <w:tcPr>
                  <w:tcW w:w="3375" w:type="pct"/>
                  <w:gridSpan w:val="7"/>
                  <w:tcMar>
                    <w:top w:w="0" w:type="dxa"/>
                    <w:left w:w="28" w:type="dxa"/>
                    <w:bottom w:w="0" w:type="dxa"/>
                    <w:right w:w="28" w:type="dxa"/>
                  </w:tcMar>
                  <w:vAlign w:val="center"/>
                </w:tcPr>
                <w:p w14:paraId="74C3254B">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本项目厂界外500m范围内无地下水集中式饮用水水源和热水、矿泉水、温泉</w:t>
                  </w:r>
                </w:p>
              </w:tc>
              <w:tc>
                <w:tcPr>
                  <w:tcW w:w="1278" w:type="pct"/>
                  <w:tcMar>
                    <w:top w:w="0" w:type="dxa"/>
                    <w:left w:w="28" w:type="dxa"/>
                    <w:bottom w:w="0" w:type="dxa"/>
                    <w:right w:w="28" w:type="dxa"/>
                  </w:tcMar>
                  <w:vAlign w:val="center"/>
                </w:tcPr>
                <w:p w14:paraId="61693C24">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color w:val="auto"/>
                      <w:szCs w:val="21"/>
                    </w:rPr>
                  </w:pPr>
                  <w:r>
                    <w:rPr>
                      <w:color w:val="auto"/>
                      <w:szCs w:val="21"/>
                    </w:rPr>
                    <w:t>《地下水质量标准》（GB/T14848-2017）</w:t>
                  </w:r>
                </w:p>
                <w:p w14:paraId="544B4373">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color w:val="auto"/>
                      <w:szCs w:val="21"/>
                    </w:rPr>
                    <w:t>Ⅲ类标准限值</w:t>
                  </w:r>
                </w:p>
              </w:tc>
            </w:tr>
            <w:tr w14:paraId="3F7908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41" w:hRule="atLeast"/>
                <w:jc w:val="center"/>
              </w:trPr>
              <w:tc>
                <w:tcPr>
                  <w:tcW w:w="346" w:type="pct"/>
                  <w:tcMar>
                    <w:top w:w="0" w:type="dxa"/>
                    <w:left w:w="28" w:type="dxa"/>
                    <w:bottom w:w="0" w:type="dxa"/>
                    <w:right w:w="28" w:type="dxa"/>
                  </w:tcMar>
                  <w:vAlign w:val="center"/>
                </w:tcPr>
                <w:p w14:paraId="3037CD7A">
                  <w:pPr>
                    <w:keepNext w:val="0"/>
                    <w:keepLines w:val="0"/>
                    <w:pageBreakBefore w:val="0"/>
                    <w:widowControl w:val="0"/>
                    <w:kinsoku/>
                    <w:wordWrap/>
                    <w:overflowPunct/>
                    <w:topLinePunct w:val="0"/>
                    <w:autoSpaceDE w:val="0"/>
                    <w:autoSpaceDN w:val="0"/>
                    <w:bidi w:val="0"/>
                    <w:adjustRightInd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3375" w:type="pct"/>
                  <w:gridSpan w:val="7"/>
                  <w:tcMar>
                    <w:top w:w="0" w:type="dxa"/>
                    <w:left w:w="28" w:type="dxa"/>
                    <w:bottom w:w="0" w:type="dxa"/>
                    <w:right w:w="28" w:type="dxa"/>
                  </w:tcMar>
                  <w:vAlign w:val="center"/>
                </w:tcPr>
                <w:p w14:paraId="3821CEF0">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50m范围内无声环境敏感目标</w:t>
                  </w:r>
                </w:p>
              </w:tc>
              <w:tc>
                <w:tcPr>
                  <w:tcW w:w="1278" w:type="pct"/>
                  <w:tcMar>
                    <w:top w:w="0" w:type="dxa"/>
                    <w:left w:w="28" w:type="dxa"/>
                    <w:bottom w:w="0" w:type="dxa"/>
                    <w:right w:w="28" w:type="dxa"/>
                  </w:tcMar>
                  <w:vAlign w:val="center"/>
                </w:tcPr>
                <w:p w14:paraId="7F6BAD81">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《声环境质量标准》</w:t>
                  </w:r>
                </w:p>
                <w:p w14:paraId="0D9616E5">
                  <w:pPr>
                    <w:keepNext w:val="0"/>
                    <w:keepLines w:val="0"/>
                    <w:pageBreakBefore w:val="0"/>
                    <w:widowControl w:val="0"/>
                    <w:kinsoku/>
                    <w:wordWrap/>
                    <w:overflowPunct/>
                    <w:topLinePunct w:val="0"/>
                    <w:bidi w:val="0"/>
                    <w:snapToGrid/>
                    <w:spacing w:line="360" w:lineRule="exact"/>
                    <w:ind w:left="0" w:leftChars="0" w:right="0" w:righ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(GB3096-2008)</w:t>
                  </w:r>
                  <w:r>
                    <w:rPr>
                      <w:rFonts w:hint="eastAsia" w:cs="Times New Roman"/>
                      <w:color w:val="auto"/>
                      <w:sz w:val="21"/>
                      <w:szCs w:val="21"/>
                      <w:lang w:val="en-US" w:eastAsia="zh-CN"/>
                    </w:rPr>
                    <w:t>2类</w:t>
                  </w:r>
                  <w:r>
                    <w:rPr>
                      <w:rFonts w:hint="default" w:ascii="Times New Roman" w:hAnsi="Times New Roman" w:eastAsia="宋体" w:cs="Times New Roman"/>
                      <w:color w:val="auto"/>
                      <w:sz w:val="21"/>
                      <w:szCs w:val="21"/>
                      <w:lang w:val="en-US" w:eastAsia="zh-CN"/>
                    </w:rPr>
                    <w:t>标准</w:t>
                  </w:r>
                </w:p>
              </w:tc>
            </w:tr>
          </w:tbl>
          <w:p w14:paraId="56D25B14">
            <w:pPr>
              <w:keepNext w:val="0"/>
              <w:keepLines w:val="0"/>
              <w:pageBreakBefore w:val="0"/>
              <w:tabs>
                <w:tab w:val="left" w:pos="0"/>
              </w:tabs>
              <w:wordWrap/>
              <w:topLinePunct w:val="0"/>
              <w:bidi w:val="0"/>
              <w:spacing w:line="520" w:lineRule="exact"/>
              <w:ind w:left="0" w:leftChars="0" w:right="0" w:rightChars="0" w:firstLine="480"/>
              <w:rPr>
                <w:rFonts w:hint="default" w:ascii="Times New Roman" w:hAnsi="Times New Roman" w:eastAsia="宋体" w:cs="Times New Roman"/>
                <w:color w:val="auto"/>
                <w:kern w:val="0"/>
                <w:sz w:val="24"/>
                <w:szCs w:val="24"/>
              </w:rPr>
            </w:pPr>
          </w:p>
        </w:tc>
      </w:tr>
      <w:tr w14:paraId="582D8D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423" w:type="dxa"/>
            <w:tcMar>
              <w:left w:w="28" w:type="dxa"/>
              <w:right w:w="28" w:type="dxa"/>
            </w:tcMar>
            <w:vAlign w:val="center"/>
          </w:tcPr>
          <w:p w14:paraId="4D180DCD">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污染</w:t>
            </w:r>
          </w:p>
          <w:p w14:paraId="293391B7">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物排</w:t>
            </w:r>
          </w:p>
          <w:p w14:paraId="1C79A71D">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放控</w:t>
            </w:r>
          </w:p>
          <w:p w14:paraId="2FEB79EA">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制标</w:t>
            </w:r>
          </w:p>
          <w:p w14:paraId="0988366F">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准</w:t>
            </w:r>
          </w:p>
        </w:tc>
        <w:tc>
          <w:tcPr>
            <w:tcW w:w="8638" w:type="dxa"/>
            <w:vAlign w:val="center"/>
          </w:tcPr>
          <w:p w14:paraId="01410252">
            <w:pPr>
              <w:keepNext w:val="0"/>
              <w:keepLines w:val="0"/>
              <w:pageBreakBefore w:val="0"/>
              <w:numPr>
                <w:ilvl w:val="0"/>
                <w:numId w:val="0"/>
              </w:numPr>
              <w:tabs>
                <w:tab w:val="left" w:pos="0"/>
              </w:tabs>
              <w:wordWrap/>
              <w:topLinePunct w:val="0"/>
              <w:bidi w:val="0"/>
              <w:spacing w:line="520" w:lineRule="exact"/>
              <w:ind w:right="0" w:rightChars="0" w:firstLine="480" w:firstLineChars="200"/>
              <w:rPr>
                <w:rFonts w:hint="eastAsia" w:ascii="Times New Roman" w:hAnsi="Times New Roman" w:eastAsia="宋体" w:cs="Times New Roman"/>
                <w:b/>
                <w:color w:val="auto"/>
                <w:sz w:val="24"/>
                <w:szCs w:val="24"/>
                <w:lang w:eastAsia="zh-CN"/>
              </w:rPr>
            </w:pPr>
            <w:r>
              <w:rPr>
                <w:rFonts w:hint="eastAsia" w:cs="Times New Roman"/>
                <w:color w:val="auto"/>
                <w:sz w:val="24"/>
                <w:szCs w:val="24"/>
                <w:lang w:val="en-US" w:eastAsia="zh-CN"/>
              </w:rPr>
              <w:t>1、</w:t>
            </w:r>
            <w:r>
              <w:rPr>
                <w:rFonts w:hint="eastAsia" w:ascii="Times New Roman" w:hAnsi="Times New Roman" w:eastAsia="宋体" w:cs="Times New Roman"/>
                <w:color w:val="auto"/>
                <w:sz w:val="24"/>
                <w:szCs w:val="24"/>
                <w:lang w:val="en-US"/>
              </w:rPr>
              <w:t>施工期大气污染物满足《大气污染物综合排放标准》（GB16297-1996）表2中无组织排放监控浓度限值；</w:t>
            </w:r>
            <w:r>
              <w:rPr>
                <w:rFonts w:hint="default" w:ascii="Times New Roman" w:hAnsi="Times New Roman" w:eastAsia="宋体" w:cs="Times New Roman"/>
                <w:color w:val="auto"/>
                <w:sz w:val="24"/>
                <w:szCs w:val="24"/>
              </w:rPr>
              <w:t>运营期</w:t>
            </w:r>
            <w:r>
              <w:rPr>
                <w:rFonts w:hint="eastAsia" w:cs="Times New Roman"/>
                <w:color w:val="auto"/>
                <w:sz w:val="24"/>
                <w:szCs w:val="24"/>
                <w:lang w:eastAsia="zh-CN"/>
              </w:rPr>
              <w:t>废气有组织排放执行《恶臭污染物排放标准》（GB14554-</w:t>
            </w:r>
            <w:r>
              <w:rPr>
                <w:rFonts w:hint="eastAsia" w:cs="Times New Roman"/>
                <w:color w:val="auto"/>
                <w:sz w:val="24"/>
                <w:szCs w:val="24"/>
                <w:lang w:val="en-US" w:eastAsia="zh-CN"/>
              </w:rPr>
              <w:t>93</w:t>
            </w:r>
            <w:r>
              <w:rPr>
                <w:rFonts w:hint="eastAsia" w:cs="Times New Roman"/>
                <w:color w:val="auto"/>
                <w:sz w:val="24"/>
                <w:szCs w:val="24"/>
                <w:lang w:eastAsia="zh-CN"/>
              </w:rPr>
              <w:t>）表</w:t>
            </w:r>
            <w:r>
              <w:rPr>
                <w:rFonts w:hint="eastAsia" w:cs="Times New Roman"/>
                <w:color w:val="auto"/>
                <w:sz w:val="24"/>
                <w:szCs w:val="24"/>
                <w:lang w:val="en-US" w:eastAsia="zh-CN"/>
              </w:rPr>
              <w:t>2恶臭污染物排放标准值</w:t>
            </w:r>
            <w:r>
              <w:rPr>
                <w:rFonts w:hint="eastAsia" w:cs="Times New Roman"/>
                <w:color w:val="auto"/>
                <w:sz w:val="24"/>
                <w:szCs w:val="24"/>
                <w:lang w:eastAsia="zh-CN"/>
              </w:rPr>
              <w:t>要求；厂界无组织排放执行</w:t>
            </w:r>
            <w:r>
              <w:rPr>
                <w:rFonts w:hint="default" w:ascii="Times New Roman" w:hAnsi="Times New Roman" w:eastAsia="宋体" w:cs="Times New Roman"/>
                <w:color w:val="auto"/>
                <w:sz w:val="24"/>
                <w:szCs w:val="24"/>
                <w:lang w:val="en-US"/>
              </w:rPr>
              <w:t>《恶臭污染物排放标准》（GB14554-93）</w:t>
            </w:r>
            <w:r>
              <w:rPr>
                <w:rFonts w:hint="eastAsia" w:cs="Times New Roman"/>
                <w:color w:val="auto"/>
                <w:sz w:val="24"/>
                <w:szCs w:val="24"/>
                <w:lang w:eastAsia="zh-CN"/>
              </w:rPr>
              <w:t>表1恶臭污染物厂界标准值新扩改建二级标准限值，具体见下表。</w:t>
            </w:r>
          </w:p>
          <w:p w14:paraId="7300BF01">
            <w:pPr>
              <w:keepNext w:val="0"/>
              <w:keepLines w:val="0"/>
              <w:pageBreakBefore w:val="0"/>
              <w:tabs>
                <w:tab w:val="left" w:pos="0"/>
              </w:tabs>
              <w:wordWrap/>
              <w:topLinePunct w:val="0"/>
              <w:bidi w:val="0"/>
              <w:spacing w:line="520" w:lineRule="exact"/>
              <w:ind w:left="0" w:leftChars="0" w:right="0" w:rightChars="0" w:firstLine="2771" w:firstLineChars="1150"/>
              <w:rPr>
                <w:rFonts w:hint="eastAsia" w:ascii="Times New Roman" w:hAnsi="Times New Roman" w:cs="Times New Roman"/>
                <w:color w:val="auto"/>
                <w:sz w:val="24"/>
                <w:szCs w:val="24"/>
                <w:lang w:val="en-US"/>
              </w:rPr>
            </w:pPr>
            <w:r>
              <w:rPr>
                <w:rFonts w:hint="default" w:ascii="Times New Roman" w:hAnsi="Times New Roman" w:eastAsia="宋体" w:cs="Times New Roman"/>
                <w:b/>
                <w:color w:val="auto"/>
                <w:sz w:val="24"/>
                <w:szCs w:val="24"/>
              </w:rPr>
              <w:t>表</w:t>
            </w:r>
            <w:r>
              <w:rPr>
                <w:rFonts w:hint="eastAsia" w:cs="Times New Roman"/>
                <w:b/>
                <w:color w:val="auto"/>
                <w:sz w:val="24"/>
                <w:szCs w:val="24"/>
                <w:lang w:val="en-US" w:eastAsia="zh-CN"/>
              </w:rPr>
              <w:t xml:space="preserve">3-11  </w:t>
            </w:r>
            <w:r>
              <w:rPr>
                <w:rFonts w:hint="default" w:ascii="Times New Roman" w:hAnsi="Times New Roman" w:eastAsia="宋体" w:cs="Times New Roman"/>
                <w:b/>
                <w:color w:val="auto"/>
                <w:sz w:val="24"/>
                <w:szCs w:val="24"/>
              </w:rPr>
              <w:t>大气污染物排放标准</w:t>
            </w:r>
          </w:p>
          <w:tbl>
            <w:tblPr>
              <w:tblStyle w:val="25"/>
              <w:tblW w:w="846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1"/>
              <w:gridCol w:w="1116"/>
              <w:gridCol w:w="995"/>
              <w:gridCol w:w="1322"/>
              <w:gridCol w:w="4240"/>
            </w:tblGrid>
            <w:tr w14:paraId="369F2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85" w:hRule="atLeast"/>
                <w:jc w:val="center"/>
              </w:trPr>
              <w:tc>
                <w:tcPr>
                  <w:tcW w:w="791" w:type="dxa"/>
                  <w:tcBorders>
                    <w:tl2br w:val="nil"/>
                    <w:tr2bl w:val="nil"/>
                  </w:tcBorders>
                  <w:noWrap w:val="0"/>
                  <w:tcMar>
                    <w:top w:w="0" w:type="dxa"/>
                    <w:left w:w="0" w:type="dxa"/>
                    <w:bottom w:w="0" w:type="dxa"/>
                    <w:right w:w="0" w:type="dxa"/>
                  </w:tcMar>
                  <w:vAlign w:val="center"/>
                </w:tcPr>
                <w:p w14:paraId="768C05F2">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周期</w:t>
                  </w:r>
                </w:p>
              </w:tc>
              <w:tc>
                <w:tcPr>
                  <w:tcW w:w="1116" w:type="dxa"/>
                  <w:tcBorders>
                    <w:tl2br w:val="nil"/>
                    <w:tr2bl w:val="nil"/>
                  </w:tcBorders>
                  <w:shd w:val="clear" w:color="auto" w:fill="auto"/>
                  <w:noWrap w:val="0"/>
                  <w:tcMar>
                    <w:top w:w="0" w:type="dxa"/>
                    <w:left w:w="0" w:type="dxa"/>
                    <w:bottom w:w="0" w:type="dxa"/>
                    <w:right w:w="0" w:type="dxa"/>
                  </w:tcMar>
                  <w:vAlign w:val="center"/>
                </w:tcPr>
                <w:p w14:paraId="63095C0D">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rPr>
                    <w:t>排放类型</w:t>
                  </w:r>
                </w:p>
              </w:tc>
              <w:tc>
                <w:tcPr>
                  <w:tcW w:w="995" w:type="dxa"/>
                  <w:tcBorders>
                    <w:tl2br w:val="nil"/>
                    <w:tr2bl w:val="nil"/>
                  </w:tcBorders>
                  <w:noWrap w:val="0"/>
                  <w:tcMar>
                    <w:top w:w="0" w:type="dxa"/>
                    <w:left w:w="0" w:type="dxa"/>
                    <w:bottom w:w="0" w:type="dxa"/>
                    <w:right w:w="0" w:type="dxa"/>
                  </w:tcMar>
                  <w:vAlign w:val="center"/>
                </w:tcPr>
                <w:p w14:paraId="6FE6BF6B">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rPr>
                    <w:t>污染物</w:t>
                  </w:r>
                </w:p>
              </w:tc>
              <w:tc>
                <w:tcPr>
                  <w:tcW w:w="1322" w:type="dxa"/>
                  <w:tcBorders>
                    <w:tl2br w:val="nil"/>
                    <w:tr2bl w:val="nil"/>
                  </w:tcBorders>
                  <w:noWrap w:val="0"/>
                  <w:tcMar>
                    <w:top w:w="0" w:type="dxa"/>
                    <w:left w:w="0" w:type="dxa"/>
                    <w:bottom w:w="0" w:type="dxa"/>
                    <w:right w:w="0" w:type="dxa"/>
                  </w:tcMar>
                  <w:vAlign w:val="center"/>
                </w:tcPr>
                <w:p w14:paraId="099F780A">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rPr>
                  </w:pPr>
                  <w:r>
                    <w:rPr>
                      <w:rFonts w:hint="default" w:ascii="Times New Roman" w:hAnsi="Times New Roman" w:eastAsia="宋体" w:cs="Times New Roman"/>
                      <w:bCs/>
                      <w:color w:val="auto"/>
                      <w:sz w:val="21"/>
                      <w:szCs w:val="21"/>
                      <w:lang w:val="en-US" w:eastAsia="zh-CN"/>
                    </w:rPr>
                    <w:t>排放</w:t>
                  </w:r>
                  <w:r>
                    <w:rPr>
                      <w:rFonts w:hint="default" w:ascii="Times New Roman" w:hAnsi="Times New Roman" w:eastAsia="宋体" w:cs="Times New Roman"/>
                      <w:bCs/>
                      <w:color w:val="auto"/>
                      <w:sz w:val="21"/>
                      <w:szCs w:val="21"/>
                      <w:lang w:val="en-US"/>
                    </w:rPr>
                    <w:t>限制</w:t>
                  </w:r>
                </w:p>
              </w:tc>
              <w:tc>
                <w:tcPr>
                  <w:tcW w:w="4240" w:type="dxa"/>
                  <w:tcBorders>
                    <w:tl2br w:val="nil"/>
                    <w:tr2bl w:val="nil"/>
                  </w:tcBorders>
                  <w:noWrap w:val="0"/>
                  <w:tcMar>
                    <w:top w:w="0" w:type="dxa"/>
                    <w:left w:w="0" w:type="dxa"/>
                    <w:bottom w:w="0" w:type="dxa"/>
                    <w:right w:w="0" w:type="dxa"/>
                  </w:tcMar>
                  <w:vAlign w:val="center"/>
                </w:tcPr>
                <w:p w14:paraId="5F46A656">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rPr>
                  </w:pPr>
                  <w:r>
                    <w:rPr>
                      <w:rFonts w:hint="default" w:ascii="Times New Roman" w:hAnsi="Times New Roman" w:eastAsia="宋体" w:cs="Times New Roman"/>
                      <w:bCs/>
                      <w:color w:val="auto"/>
                      <w:sz w:val="21"/>
                      <w:szCs w:val="21"/>
                      <w:lang w:val="en-US"/>
                    </w:rPr>
                    <w:t>排放标准</w:t>
                  </w:r>
                </w:p>
              </w:tc>
            </w:tr>
            <w:tr w14:paraId="5EFF97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91" w:type="dxa"/>
                  <w:tcBorders>
                    <w:tl2br w:val="nil"/>
                    <w:tr2bl w:val="nil"/>
                  </w:tcBorders>
                  <w:shd w:val="clear" w:color="auto" w:fill="auto"/>
                  <w:noWrap w:val="0"/>
                  <w:tcMar>
                    <w:top w:w="0" w:type="dxa"/>
                    <w:left w:w="0" w:type="dxa"/>
                    <w:bottom w:w="0" w:type="dxa"/>
                    <w:right w:w="0" w:type="dxa"/>
                  </w:tcMar>
                  <w:vAlign w:val="center"/>
                </w:tcPr>
                <w:p w14:paraId="4E8DFFE5">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施工期</w:t>
                  </w:r>
                </w:p>
              </w:tc>
              <w:tc>
                <w:tcPr>
                  <w:tcW w:w="1116" w:type="dxa"/>
                  <w:tcBorders>
                    <w:tl2br w:val="nil"/>
                    <w:tr2bl w:val="nil"/>
                  </w:tcBorders>
                  <w:shd w:val="clear" w:color="auto" w:fill="auto"/>
                  <w:noWrap w:val="0"/>
                  <w:tcMar>
                    <w:top w:w="0" w:type="dxa"/>
                    <w:left w:w="0" w:type="dxa"/>
                    <w:bottom w:w="0" w:type="dxa"/>
                    <w:right w:w="0" w:type="dxa"/>
                  </w:tcMar>
                  <w:vAlign w:val="center"/>
                </w:tcPr>
                <w:p w14:paraId="46A606F6">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rPr>
                    <w:t>无组织排放</w:t>
                  </w:r>
                </w:p>
              </w:tc>
              <w:tc>
                <w:tcPr>
                  <w:tcW w:w="995" w:type="dxa"/>
                  <w:tcBorders>
                    <w:tl2br w:val="nil"/>
                    <w:tr2bl w:val="nil"/>
                  </w:tcBorders>
                  <w:shd w:val="clear" w:color="auto" w:fill="auto"/>
                  <w:noWrap w:val="0"/>
                  <w:tcMar>
                    <w:top w:w="0" w:type="dxa"/>
                    <w:left w:w="0" w:type="dxa"/>
                    <w:bottom w:w="0" w:type="dxa"/>
                    <w:right w:w="0" w:type="dxa"/>
                  </w:tcMar>
                  <w:vAlign w:val="center"/>
                </w:tcPr>
                <w:p w14:paraId="4CE78C7E">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rPr>
                    <w:t>颗粒物</w:t>
                  </w:r>
                </w:p>
              </w:tc>
              <w:tc>
                <w:tcPr>
                  <w:tcW w:w="1322" w:type="dxa"/>
                  <w:tcBorders>
                    <w:tl2br w:val="nil"/>
                    <w:tr2bl w:val="nil"/>
                  </w:tcBorders>
                  <w:shd w:val="clear" w:color="auto" w:fill="auto"/>
                  <w:noWrap w:val="0"/>
                  <w:tcMar>
                    <w:top w:w="0" w:type="dxa"/>
                    <w:left w:w="0" w:type="dxa"/>
                    <w:bottom w:w="0" w:type="dxa"/>
                    <w:right w:w="0" w:type="dxa"/>
                  </w:tcMar>
                  <w:vAlign w:val="center"/>
                </w:tcPr>
                <w:p w14:paraId="57DAC417">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rPr>
                    <w:t>1.0</w:t>
                  </w:r>
                  <w:r>
                    <w:rPr>
                      <w:rFonts w:hint="default" w:ascii="Times New Roman" w:hAnsi="Times New Roman" w:eastAsia="宋体" w:cs="Times New Roman"/>
                      <w:bCs/>
                      <w:color w:val="auto"/>
                      <w:sz w:val="21"/>
                      <w:szCs w:val="21"/>
                      <w:lang w:val="en-US" w:eastAsia="zh-CN"/>
                    </w:rPr>
                    <w:t xml:space="preserve"> </w:t>
                  </w:r>
                  <w:r>
                    <w:rPr>
                      <w:rFonts w:hint="default" w:ascii="Times New Roman" w:hAnsi="Times New Roman" w:eastAsia="宋体" w:cs="Times New Roman"/>
                      <w:bCs/>
                      <w:color w:val="auto"/>
                      <w:sz w:val="21"/>
                      <w:szCs w:val="21"/>
                      <w:lang w:val="en-US"/>
                    </w:rPr>
                    <w:t>mg/m</w:t>
                  </w:r>
                  <w:r>
                    <w:rPr>
                      <w:rFonts w:hint="default" w:ascii="Times New Roman" w:hAnsi="Times New Roman" w:eastAsia="宋体" w:cs="Times New Roman"/>
                      <w:bCs/>
                      <w:color w:val="auto"/>
                      <w:sz w:val="21"/>
                      <w:szCs w:val="21"/>
                      <w:vertAlign w:val="superscript"/>
                      <w:lang w:val="en-US"/>
                    </w:rPr>
                    <w:t>3</w:t>
                  </w:r>
                </w:p>
              </w:tc>
              <w:tc>
                <w:tcPr>
                  <w:tcW w:w="4240" w:type="dxa"/>
                  <w:tcBorders>
                    <w:tl2br w:val="nil"/>
                    <w:tr2bl w:val="nil"/>
                  </w:tcBorders>
                  <w:shd w:val="clear" w:color="auto" w:fill="auto"/>
                  <w:noWrap w:val="0"/>
                  <w:tcMar>
                    <w:top w:w="0" w:type="dxa"/>
                    <w:left w:w="0" w:type="dxa"/>
                    <w:bottom w:w="0" w:type="dxa"/>
                    <w:right w:w="0" w:type="dxa"/>
                  </w:tcMar>
                  <w:vAlign w:val="center"/>
                </w:tcPr>
                <w:p w14:paraId="3401E2C0">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rPr>
                    <w:t>《大气污染物综合排放标准》（GB16297-1996）表2无组织排放监控浓度限值</w:t>
                  </w:r>
                </w:p>
              </w:tc>
            </w:tr>
            <w:tr w14:paraId="0FB334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1" w:type="dxa"/>
                  <w:vMerge w:val="restart"/>
                  <w:tcBorders>
                    <w:tl2br w:val="nil"/>
                    <w:tr2bl w:val="nil"/>
                  </w:tcBorders>
                  <w:noWrap w:val="0"/>
                  <w:tcMar>
                    <w:top w:w="0" w:type="dxa"/>
                    <w:left w:w="0" w:type="dxa"/>
                    <w:bottom w:w="0" w:type="dxa"/>
                    <w:right w:w="0" w:type="dxa"/>
                  </w:tcMar>
                  <w:vAlign w:val="center"/>
                </w:tcPr>
                <w:p w14:paraId="150B956D">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运营期</w:t>
                  </w:r>
                </w:p>
              </w:tc>
              <w:tc>
                <w:tcPr>
                  <w:tcW w:w="1116" w:type="dxa"/>
                  <w:vMerge w:val="restart"/>
                  <w:tcBorders>
                    <w:tl2br w:val="nil"/>
                    <w:tr2bl w:val="nil"/>
                  </w:tcBorders>
                  <w:shd w:val="clear" w:color="auto" w:fill="auto"/>
                  <w:noWrap w:val="0"/>
                  <w:tcMar>
                    <w:top w:w="0" w:type="dxa"/>
                    <w:left w:w="0" w:type="dxa"/>
                    <w:bottom w:w="0" w:type="dxa"/>
                    <w:right w:w="0" w:type="dxa"/>
                  </w:tcMar>
                  <w:vAlign w:val="center"/>
                </w:tcPr>
                <w:p w14:paraId="41CA218A">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有组织排放</w:t>
                  </w:r>
                </w:p>
              </w:tc>
              <w:tc>
                <w:tcPr>
                  <w:tcW w:w="995" w:type="dxa"/>
                  <w:tcBorders>
                    <w:tl2br w:val="nil"/>
                    <w:tr2bl w:val="nil"/>
                  </w:tcBorders>
                  <w:noWrap w:val="0"/>
                  <w:tcMar>
                    <w:top w:w="0" w:type="dxa"/>
                    <w:left w:w="0" w:type="dxa"/>
                    <w:bottom w:w="0" w:type="dxa"/>
                    <w:right w:w="0" w:type="dxa"/>
                  </w:tcMar>
                  <w:vAlign w:val="center"/>
                </w:tcPr>
                <w:p w14:paraId="312DD1F6">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NH</w:t>
                  </w:r>
                  <w:r>
                    <w:rPr>
                      <w:rFonts w:hint="default" w:ascii="Times New Roman" w:hAnsi="Times New Roman" w:eastAsia="宋体" w:cs="Times New Roman"/>
                      <w:bCs/>
                      <w:color w:val="auto"/>
                      <w:sz w:val="21"/>
                      <w:szCs w:val="21"/>
                      <w:vertAlign w:val="subscript"/>
                      <w:lang w:val="en-US" w:eastAsia="zh-CN"/>
                    </w:rPr>
                    <w:t>S</w:t>
                  </w:r>
                </w:p>
              </w:tc>
              <w:tc>
                <w:tcPr>
                  <w:tcW w:w="1322" w:type="dxa"/>
                  <w:tcBorders>
                    <w:tl2br w:val="nil"/>
                    <w:tr2bl w:val="nil"/>
                  </w:tcBorders>
                  <w:noWrap w:val="0"/>
                  <w:tcMar>
                    <w:top w:w="0" w:type="dxa"/>
                    <w:left w:w="0" w:type="dxa"/>
                    <w:bottom w:w="0" w:type="dxa"/>
                    <w:right w:w="0" w:type="dxa"/>
                  </w:tcMar>
                  <w:vAlign w:val="center"/>
                </w:tcPr>
                <w:p w14:paraId="44A50213">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bCs/>
                      <w:color w:val="auto"/>
                      <w:sz w:val="21"/>
                      <w:szCs w:val="21"/>
                      <w:lang w:val="en-US" w:eastAsia="zh-CN"/>
                    </w:rPr>
                    <w:t>4.9kg</w:t>
                  </w:r>
                  <w:r>
                    <w:rPr>
                      <w:rFonts w:hint="default" w:ascii="Times New Roman" w:hAnsi="Times New Roman" w:eastAsia="宋体" w:cs="Times New Roman"/>
                      <w:bCs/>
                      <w:color w:val="auto"/>
                      <w:sz w:val="21"/>
                      <w:szCs w:val="21"/>
                      <w:lang w:val="en-US"/>
                    </w:rPr>
                    <w:t>/</w:t>
                  </w:r>
                  <w:r>
                    <w:rPr>
                      <w:rFonts w:hint="eastAsia" w:ascii="Times New Roman" w:hAnsi="Times New Roman" w:eastAsia="宋体" w:cs="Times New Roman"/>
                      <w:bCs/>
                      <w:color w:val="auto"/>
                      <w:sz w:val="21"/>
                      <w:szCs w:val="21"/>
                      <w:lang w:val="en-US" w:eastAsia="zh-CN"/>
                    </w:rPr>
                    <w:t>h</w:t>
                  </w:r>
                </w:p>
              </w:tc>
              <w:tc>
                <w:tcPr>
                  <w:tcW w:w="4240" w:type="dxa"/>
                  <w:vMerge w:val="restart"/>
                  <w:tcBorders>
                    <w:tl2br w:val="nil"/>
                    <w:tr2bl w:val="nil"/>
                  </w:tcBorders>
                  <w:noWrap w:val="0"/>
                  <w:tcMar>
                    <w:top w:w="0" w:type="dxa"/>
                    <w:left w:w="0" w:type="dxa"/>
                    <w:bottom w:w="0" w:type="dxa"/>
                    <w:right w:w="0" w:type="dxa"/>
                  </w:tcMar>
                  <w:vAlign w:val="center"/>
                </w:tcPr>
                <w:p w14:paraId="0A5CF044">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eastAsia="zh-CN" w:bidi="zh-CN"/>
                    </w:rPr>
                  </w:pPr>
                  <w:r>
                    <w:rPr>
                      <w:rFonts w:hint="default" w:ascii="Times New Roman" w:hAnsi="Times New Roman" w:eastAsia="宋体" w:cs="Times New Roman"/>
                      <w:color w:val="auto"/>
                      <w:sz w:val="21"/>
                      <w:szCs w:val="21"/>
                      <w:lang w:val="en-US"/>
                    </w:rPr>
                    <w:t>《恶臭污染物排放标准》（GB14554-93）表2恶臭污染物排放标准值</w:t>
                  </w:r>
                </w:p>
              </w:tc>
            </w:tr>
            <w:tr w14:paraId="08ABB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1" w:type="dxa"/>
                  <w:vMerge w:val="continue"/>
                  <w:tcBorders>
                    <w:tl2br w:val="nil"/>
                    <w:tr2bl w:val="nil"/>
                  </w:tcBorders>
                  <w:noWrap w:val="0"/>
                  <w:tcMar>
                    <w:top w:w="0" w:type="dxa"/>
                    <w:left w:w="0" w:type="dxa"/>
                    <w:bottom w:w="0" w:type="dxa"/>
                    <w:right w:w="0" w:type="dxa"/>
                  </w:tcMar>
                  <w:vAlign w:val="center"/>
                </w:tcPr>
                <w:p w14:paraId="37E86936">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rPr>
                  </w:pPr>
                </w:p>
              </w:tc>
              <w:tc>
                <w:tcPr>
                  <w:tcW w:w="1116" w:type="dxa"/>
                  <w:vMerge w:val="continue"/>
                  <w:tcBorders>
                    <w:tl2br w:val="nil"/>
                    <w:tr2bl w:val="nil"/>
                  </w:tcBorders>
                  <w:noWrap w:val="0"/>
                  <w:tcMar>
                    <w:top w:w="0" w:type="dxa"/>
                    <w:left w:w="0" w:type="dxa"/>
                    <w:bottom w:w="0" w:type="dxa"/>
                    <w:right w:w="0" w:type="dxa"/>
                  </w:tcMar>
                  <w:vAlign w:val="center"/>
                </w:tcPr>
                <w:p w14:paraId="2062CDD3">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995" w:type="dxa"/>
                  <w:tcBorders>
                    <w:tl2br w:val="nil"/>
                    <w:tr2bl w:val="nil"/>
                  </w:tcBorders>
                  <w:noWrap w:val="0"/>
                  <w:tcMar>
                    <w:top w:w="0" w:type="dxa"/>
                    <w:left w:w="0" w:type="dxa"/>
                    <w:bottom w:w="0" w:type="dxa"/>
                    <w:right w:w="0" w:type="dxa"/>
                  </w:tcMar>
                  <w:vAlign w:val="center"/>
                </w:tcPr>
                <w:p w14:paraId="4B2111C5">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S</w:t>
                  </w:r>
                </w:p>
              </w:tc>
              <w:tc>
                <w:tcPr>
                  <w:tcW w:w="1322" w:type="dxa"/>
                  <w:tcBorders>
                    <w:tl2br w:val="nil"/>
                    <w:tr2bl w:val="nil"/>
                  </w:tcBorders>
                  <w:noWrap w:val="0"/>
                  <w:tcMar>
                    <w:top w:w="0" w:type="dxa"/>
                    <w:left w:w="0" w:type="dxa"/>
                    <w:bottom w:w="0" w:type="dxa"/>
                    <w:right w:w="0" w:type="dxa"/>
                  </w:tcMar>
                  <w:vAlign w:val="center"/>
                </w:tcPr>
                <w:p w14:paraId="4C5855CF">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0.33kg</w:t>
                  </w:r>
                  <w:r>
                    <w:rPr>
                      <w:rFonts w:hint="default" w:ascii="Times New Roman" w:hAnsi="Times New Roman" w:eastAsia="宋体" w:cs="Times New Roman"/>
                      <w:bCs/>
                      <w:color w:val="auto"/>
                      <w:sz w:val="21"/>
                      <w:szCs w:val="21"/>
                      <w:lang w:val="en-US"/>
                    </w:rPr>
                    <w:t>/</w:t>
                  </w:r>
                  <w:r>
                    <w:rPr>
                      <w:rFonts w:hint="eastAsia" w:ascii="Times New Roman" w:hAnsi="Times New Roman" w:eastAsia="宋体" w:cs="Times New Roman"/>
                      <w:bCs/>
                      <w:color w:val="auto"/>
                      <w:sz w:val="21"/>
                      <w:szCs w:val="21"/>
                      <w:lang w:val="en-US" w:eastAsia="zh-CN"/>
                    </w:rPr>
                    <w:t>h</w:t>
                  </w:r>
                </w:p>
              </w:tc>
              <w:tc>
                <w:tcPr>
                  <w:tcW w:w="4240" w:type="dxa"/>
                  <w:vMerge w:val="continue"/>
                  <w:tcBorders>
                    <w:tl2br w:val="nil"/>
                    <w:tr2bl w:val="nil"/>
                  </w:tcBorders>
                  <w:noWrap w:val="0"/>
                  <w:tcMar>
                    <w:top w:w="0" w:type="dxa"/>
                    <w:left w:w="0" w:type="dxa"/>
                    <w:bottom w:w="0" w:type="dxa"/>
                    <w:right w:w="0" w:type="dxa"/>
                  </w:tcMar>
                  <w:vAlign w:val="center"/>
                </w:tcPr>
                <w:p w14:paraId="69DEEB0B">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eastAsia="zh-CN" w:bidi="zh-CN"/>
                    </w:rPr>
                  </w:pPr>
                </w:p>
              </w:tc>
            </w:tr>
            <w:tr w14:paraId="524BF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1" w:type="dxa"/>
                  <w:vMerge w:val="continue"/>
                  <w:tcBorders>
                    <w:tl2br w:val="nil"/>
                    <w:tr2bl w:val="nil"/>
                  </w:tcBorders>
                  <w:noWrap w:val="0"/>
                  <w:tcMar>
                    <w:top w:w="0" w:type="dxa"/>
                    <w:left w:w="0" w:type="dxa"/>
                    <w:bottom w:w="0" w:type="dxa"/>
                    <w:right w:w="0" w:type="dxa"/>
                  </w:tcMar>
                  <w:vAlign w:val="center"/>
                </w:tcPr>
                <w:p w14:paraId="50B07A31">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rPr>
                  </w:pPr>
                </w:p>
              </w:tc>
              <w:tc>
                <w:tcPr>
                  <w:tcW w:w="1116" w:type="dxa"/>
                  <w:vMerge w:val="continue"/>
                  <w:tcBorders>
                    <w:tl2br w:val="nil"/>
                    <w:tr2bl w:val="nil"/>
                  </w:tcBorders>
                  <w:noWrap w:val="0"/>
                  <w:tcMar>
                    <w:top w:w="0" w:type="dxa"/>
                    <w:left w:w="0" w:type="dxa"/>
                    <w:bottom w:w="0" w:type="dxa"/>
                    <w:right w:w="0" w:type="dxa"/>
                  </w:tcMar>
                  <w:vAlign w:val="center"/>
                </w:tcPr>
                <w:p w14:paraId="15510E29">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995" w:type="dxa"/>
                  <w:tcBorders>
                    <w:tl2br w:val="nil"/>
                    <w:tr2bl w:val="nil"/>
                  </w:tcBorders>
                  <w:noWrap w:val="0"/>
                  <w:tcMar>
                    <w:top w:w="0" w:type="dxa"/>
                    <w:left w:w="0" w:type="dxa"/>
                    <w:bottom w:w="0" w:type="dxa"/>
                    <w:right w:w="0" w:type="dxa"/>
                  </w:tcMar>
                  <w:vAlign w:val="center"/>
                </w:tcPr>
                <w:p w14:paraId="71B63D01">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臭气浓度</w:t>
                  </w:r>
                </w:p>
              </w:tc>
              <w:tc>
                <w:tcPr>
                  <w:tcW w:w="1322" w:type="dxa"/>
                  <w:tcBorders>
                    <w:tl2br w:val="nil"/>
                    <w:tr2bl w:val="nil"/>
                  </w:tcBorders>
                  <w:noWrap w:val="0"/>
                  <w:tcMar>
                    <w:top w:w="0" w:type="dxa"/>
                    <w:left w:w="0" w:type="dxa"/>
                    <w:bottom w:w="0" w:type="dxa"/>
                    <w:right w:w="0" w:type="dxa"/>
                  </w:tcMar>
                  <w:vAlign w:val="center"/>
                </w:tcPr>
                <w:p w14:paraId="14ABD549">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（无量纲）</w:t>
                  </w:r>
                </w:p>
                <w:p w14:paraId="79248711">
                  <w:pPr>
                    <w:pStyle w:val="2"/>
                    <w:keepNext w:val="0"/>
                    <w:keepLines w:val="0"/>
                    <w:pageBreakBefore w:val="0"/>
                    <w:widowControl w:val="0"/>
                    <w:kinsoku/>
                    <w:wordWrap/>
                    <w:overflowPunct/>
                    <w:topLinePunct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lang w:val="en-US" w:eastAsia="zh-CN"/>
                    </w:rPr>
                    <w:t>2000</w:t>
                  </w:r>
                </w:p>
              </w:tc>
              <w:tc>
                <w:tcPr>
                  <w:tcW w:w="4240" w:type="dxa"/>
                  <w:vMerge w:val="continue"/>
                  <w:tcBorders>
                    <w:tl2br w:val="nil"/>
                    <w:tr2bl w:val="nil"/>
                  </w:tcBorders>
                  <w:noWrap w:val="0"/>
                  <w:tcMar>
                    <w:top w:w="0" w:type="dxa"/>
                    <w:left w:w="0" w:type="dxa"/>
                    <w:bottom w:w="0" w:type="dxa"/>
                    <w:right w:w="0" w:type="dxa"/>
                  </w:tcMar>
                  <w:vAlign w:val="center"/>
                </w:tcPr>
                <w:p w14:paraId="29C9F650">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rPr>
                  </w:pPr>
                </w:p>
              </w:tc>
            </w:tr>
            <w:tr w14:paraId="26672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1" w:type="dxa"/>
                  <w:vMerge w:val="continue"/>
                  <w:tcBorders>
                    <w:tl2br w:val="nil"/>
                    <w:tr2bl w:val="nil"/>
                  </w:tcBorders>
                  <w:noWrap w:val="0"/>
                  <w:tcMar>
                    <w:top w:w="0" w:type="dxa"/>
                    <w:left w:w="0" w:type="dxa"/>
                    <w:bottom w:w="0" w:type="dxa"/>
                    <w:right w:w="0" w:type="dxa"/>
                  </w:tcMar>
                  <w:vAlign w:val="center"/>
                </w:tcPr>
                <w:p w14:paraId="6F0E3641">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rPr>
                  </w:pPr>
                </w:p>
              </w:tc>
              <w:tc>
                <w:tcPr>
                  <w:tcW w:w="1116" w:type="dxa"/>
                  <w:vMerge w:val="restart"/>
                  <w:tcBorders>
                    <w:tl2br w:val="nil"/>
                    <w:tr2bl w:val="nil"/>
                  </w:tcBorders>
                  <w:shd w:val="clear" w:color="auto" w:fill="auto"/>
                  <w:noWrap w:val="0"/>
                  <w:tcMar>
                    <w:top w:w="0" w:type="dxa"/>
                    <w:left w:w="0" w:type="dxa"/>
                    <w:bottom w:w="0" w:type="dxa"/>
                    <w:right w:w="0" w:type="dxa"/>
                  </w:tcMar>
                  <w:vAlign w:val="center"/>
                </w:tcPr>
                <w:p w14:paraId="0D6F43BB">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eastAsia="zh-CN"/>
                    </w:rPr>
                    <w:t>无组织排放</w:t>
                  </w:r>
                </w:p>
              </w:tc>
              <w:tc>
                <w:tcPr>
                  <w:tcW w:w="995" w:type="dxa"/>
                  <w:tcBorders>
                    <w:tl2br w:val="nil"/>
                    <w:tr2bl w:val="nil"/>
                  </w:tcBorders>
                  <w:shd w:val="clear" w:color="auto" w:fill="auto"/>
                  <w:noWrap w:val="0"/>
                  <w:tcMar>
                    <w:top w:w="0" w:type="dxa"/>
                    <w:left w:w="0" w:type="dxa"/>
                    <w:bottom w:w="0" w:type="dxa"/>
                    <w:right w:w="0" w:type="dxa"/>
                  </w:tcMar>
                  <w:vAlign w:val="center"/>
                </w:tcPr>
                <w:p w14:paraId="41A13E46">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NH</w:t>
                  </w:r>
                  <w:r>
                    <w:rPr>
                      <w:rFonts w:hint="default" w:ascii="Times New Roman" w:hAnsi="Times New Roman" w:eastAsia="宋体" w:cs="Times New Roman"/>
                      <w:bCs/>
                      <w:color w:val="auto"/>
                      <w:sz w:val="21"/>
                      <w:szCs w:val="21"/>
                      <w:vertAlign w:val="subscript"/>
                      <w:lang w:val="en-US" w:eastAsia="zh-CN"/>
                    </w:rPr>
                    <w:t>S</w:t>
                  </w:r>
                </w:p>
              </w:tc>
              <w:tc>
                <w:tcPr>
                  <w:tcW w:w="1322" w:type="dxa"/>
                  <w:tcBorders>
                    <w:tl2br w:val="nil"/>
                    <w:tr2bl w:val="nil"/>
                  </w:tcBorders>
                  <w:noWrap w:val="0"/>
                  <w:tcMar>
                    <w:top w:w="0" w:type="dxa"/>
                    <w:left w:w="0" w:type="dxa"/>
                    <w:bottom w:w="0" w:type="dxa"/>
                    <w:right w:w="0" w:type="dxa"/>
                  </w:tcMar>
                  <w:vAlign w:val="center"/>
                </w:tcPr>
                <w:p w14:paraId="5C2BB499">
                  <w:pPr>
                    <w:pStyle w:val="2"/>
                    <w:keepNext w:val="0"/>
                    <w:keepLines w:val="0"/>
                    <w:pageBreakBefore w:val="0"/>
                    <w:widowControl w:val="0"/>
                    <w:kinsoku/>
                    <w:wordWrap/>
                    <w:overflowPunct/>
                    <w:topLinePunct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rPr>
                    <w:t>1.</w:t>
                  </w:r>
                  <w:r>
                    <w:rPr>
                      <w:rFonts w:hint="eastAsia" w:cs="Times New Roman"/>
                      <w:bCs/>
                      <w:color w:val="auto"/>
                      <w:sz w:val="21"/>
                      <w:szCs w:val="21"/>
                      <w:lang w:val="en-US" w:eastAsia="zh-CN"/>
                    </w:rPr>
                    <w:t>5</w:t>
                  </w:r>
                  <w:r>
                    <w:rPr>
                      <w:rFonts w:hint="default" w:ascii="Times New Roman" w:hAnsi="Times New Roman" w:eastAsia="宋体" w:cs="Times New Roman"/>
                      <w:bCs/>
                      <w:color w:val="auto"/>
                      <w:sz w:val="21"/>
                      <w:szCs w:val="21"/>
                      <w:lang w:val="en-US" w:eastAsia="zh-CN"/>
                    </w:rPr>
                    <w:t xml:space="preserve"> </w:t>
                  </w:r>
                  <w:r>
                    <w:rPr>
                      <w:rFonts w:hint="default" w:ascii="Times New Roman" w:hAnsi="Times New Roman" w:eastAsia="宋体" w:cs="Times New Roman"/>
                      <w:bCs/>
                      <w:color w:val="auto"/>
                      <w:sz w:val="21"/>
                      <w:szCs w:val="21"/>
                      <w:lang w:val="en-US"/>
                    </w:rPr>
                    <w:t>mg/m</w:t>
                  </w:r>
                  <w:r>
                    <w:rPr>
                      <w:rFonts w:hint="default" w:ascii="Times New Roman" w:hAnsi="Times New Roman" w:eastAsia="宋体" w:cs="Times New Roman"/>
                      <w:bCs/>
                      <w:color w:val="auto"/>
                      <w:sz w:val="21"/>
                      <w:szCs w:val="21"/>
                      <w:vertAlign w:val="superscript"/>
                      <w:lang w:val="en-US"/>
                    </w:rPr>
                    <w:t>3</w:t>
                  </w:r>
                </w:p>
              </w:tc>
              <w:tc>
                <w:tcPr>
                  <w:tcW w:w="4240" w:type="dxa"/>
                  <w:vMerge w:val="restart"/>
                  <w:tcBorders>
                    <w:tl2br w:val="nil"/>
                    <w:tr2bl w:val="nil"/>
                  </w:tcBorders>
                  <w:shd w:val="clear" w:color="auto" w:fill="auto"/>
                  <w:noWrap w:val="0"/>
                  <w:tcMar>
                    <w:top w:w="0" w:type="dxa"/>
                    <w:left w:w="0" w:type="dxa"/>
                    <w:bottom w:w="0" w:type="dxa"/>
                    <w:right w:w="0" w:type="dxa"/>
                  </w:tcMar>
                  <w:vAlign w:val="center"/>
                </w:tcPr>
                <w:p w14:paraId="6493AFF9">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zh-CN"/>
                    </w:rPr>
                  </w:pPr>
                  <w:r>
                    <w:rPr>
                      <w:rFonts w:hint="default" w:ascii="Times New Roman" w:hAnsi="Times New Roman" w:eastAsia="宋体" w:cs="Times New Roman"/>
                      <w:color w:val="auto"/>
                      <w:sz w:val="21"/>
                      <w:szCs w:val="21"/>
                      <w:lang w:val="en-US"/>
                    </w:rPr>
                    <w:t>《恶臭污染物排放标准》（GB14554-93）表1恶臭污染物厂界标准值新</w:t>
                  </w:r>
                  <w:r>
                    <w:rPr>
                      <w:rFonts w:hint="eastAsia" w:cs="Times New Roman"/>
                      <w:color w:val="auto"/>
                      <w:sz w:val="21"/>
                      <w:szCs w:val="21"/>
                      <w:lang w:val="en-US" w:eastAsia="zh-CN"/>
                    </w:rPr>
                    <w:t>扩改建</w:t>
                  </w:r>
                  <w:r>
                    <w:rPr>
                      <w:rFonts w:hint="default" w:ascii="Times New Roman" w:hAnsi="Times New Roman" w:eastAsia="宋体" w:cs="Times New Roman"/>
                      <w:color w:val="auto"/>
                      <w:sz w:val="21"/>
                      <w:szCs w:val="21"/>
                      <w:lang w:val="en-US"/>
                    </w:rPr>
                    <w:t>二级标准限值</w:t>
                  </w:r>
                </w:p>
              </w:tc>
            </w:tr>
            <w:tr w14:paraId="458971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1" w:type="dxa"/>
                  <w:vMerge w:val="continue"/>
                  <w:tcBorders>
                    <w:tl2br w:val="nil"/>
                    <w:tr2bl w:val="nil"/>
                  </w:tcBorders>
                  <w:noWrap w:val="0"/>
                  <w:tcMar>
                    <w:top w:w="0" w:type="dxa"/>
                    <w:left w:w="0" w:type="dxa"/>
                    <w:bottom w:w="0" w:type="dxa"/>
                    <w:right w:w="0" w:type="dxa"/>
                  </w:tcMar>
                  <w:vAlign w:val="center"/>
                </w:tcPr>
                <w:p w14:paraId="73B52639">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rPr>
                  </w:pPr>
                </w:p>
              </w:tc>
              <w:tc>
                <w:tcPr>
                  <w:tcW w:w="1116" w:type="dxa"/>
                  <w:vMerge w:val="continue"/>
                  <w:tcBorders>
                    <w:tl2br w:val="nil"/>
                    <w:tr2bl w:val="nil"/>
                  </w:tcBorders>
                  <w:shd w:val="clear" w:color="auto" w:fill="auto"/>
                  <w:noWrap w:val="0"/>
                  <w:tcMar>
                    <w:top w:w="0" w:type="dxa"/>
                    <w:left w:w="0" w:type="dxa"/>
                    <w:bottom w:w="0" w:type="dxa"/>
                    <w:right w:w="0" w:type="dxa"/>
                  </w:tcMar>
                  <w:vAlign w:val="center"/>
                </w:tcPr>
                <w:p w14:paraId="12976014">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995" w:type="dxa"/>
                  <w:tcBorders>
                    <w:tl2br w:val="nil"/>
                    <w:tr2bl w:val="nil"/>
                  </w:tcBorders>
                  <w:shd w:val="clear" w:color="auto" w:fill="auto"/>
                  <w:noWrap w:val="0"/>
                  <w:tcMar>
                    <w:top w:w="0" w:type="dxa"/>
                    <w:left w:w="0" w:type="dxa"/>
                    <w:bottom w:w="0" w:type="dxa"/>
                    <w:right w:w="0" w:type="dxa"/>
                  </w:tcMar>
                  <w:vAlign w:val="center"/>
                </w:tcPr>
                <w:p w14:paraId="46EB6554">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H</w:t>
                  </w:r>
                  <w:r>
                    <w:rPr>
                      <w:rFonts w:hint="default" w:ascii="Times New Roman" w:hAnsi="Times New Roman" w:eastAsia="宋体" w:cs="Times New Roman"/>
                      <w:color w:val="auto"/>
                      <w:sz w:val="21"/>
                      <w:szCs w:val="21"/>
                      <w:vertAlign w:val="subscript"/>
                      <w:lang w:val="en-US" w:eastAsia="zh-CN"/>
                    </w:rPr>
                    <w:t>2</w:t>
                  </w:r>
                  <w:r>
                    <w:rPr>
                      <w:rFonts w:hint="default" w:ascii="Times New Roman" w:hAnsi="Times New Roman" w:eastAsia="宋体" w:cs="Times New Roman"/>
                      <w:color w:val="auto"/>
                      <w:sz w:val="21"/>
                      <w:szCs w:val="21"/>
                      <w:lang w:val="en-US" w:eastAsia="zh-CN"/>
                    </w:rPr>
                    <w:t>S</w:t>
                  </w:r>
                </w:p>
              </w:tc>
              <w:tc>
                <w:tcPr>
                  <w:tcW w:w="1322" w:type="dxa"/>
                  <w:tcBorders>
                    <w:tl2br w:val="nil"/>
                    <w:tr2bl w:val="nil"/>
                  </w:tcBorders>
                  <w:noWrap w:val="0"/>
                  <w:tcMar>
                    <w:top w:w="0" w:type="dxa"/>
                    <w:left w:w="0" w:type="dxa"/>
                    <w:bottom w:w="0" w:type="dxa"/>
                    <w:right w:w="0" w:type="dxa"/>
                  </w:tcMar>
                  <w:vAlign w:val="center"/>
                </w:tcPr>
                <w:p w14:paraId="58B46D19">
                  <w:pPr>
                    <w:pStyle w:val="2"/>
                    <w:keepNext w:val="0"/>
                    <w:keepLines w:val="0"/>
                    <w:pageBreakBefore w:val="0"/>
                    <w:widowControl w:val="0"/>
                    <w:kinsoku/>
                    <w:wordWrap/>
                    <w:overflowPunct/>
                    <w:topLinePunct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0.06</w:t>
                  </w:r>
                  <w:r>
                    <w:rPr>
                      <w:rFonts w:hint="default" w:ascii="Times New Roman" w:hAnsi="Times New Roman" w:eastAsia="宋体" w:cs="Times New Roman"/>
                      <w:bCs/>
                      <w:color w:val="auto"/>
                      <w:sz w:val="21"/>
                      <w:szCs w:val="21"/>
                      <w:lang w:val="en-US"/>
                    </w:rPr>
                    <w:t>mg/m</w:t>
                  </w:r>
                  <w:r>
                    <w:rPr>
                      <w:rFonts w:hint="default" w:ascii="Times New Roman" w:hAnsi="Times New Roman" w:eastAsia="宋体" w:cs="Times New Roman"/>
                      <w:bCs/>
                      <w:color w:val="auto"/>
                      <w:sz w:val="21"/>
                      <w:szCs w:val="21"/>
                      <w:vertAlign w:val="superscript"/>
                      <w:lang w:val="en-US"/>
                    </w:rPr>
                    <w:t>3</w:t>
                  </w:r>
                </w:p>
              </w:tc>
              <w:tc>
                <w:tcPr>
                  <w:tcW w:w="4240" w:type="dxa"/>
                  <w:vMerge w:val="continue"/>
                  <w:tcBorders>
                    <w:tl2br w:val="nil"/>
                    <w:tr2bl w:val="nil"/>
                  </w:tcBorders>
                  <w:shd w:val="clear" w:color="auto" w:fill="auto"/>
                  <w:noWrap w:val="0"/>
                  <w:tcMar>
                    <w:top w:w="0" w:type="dxa"/>
                    <w:left w:w="0" w:type="dxa"/>
                    <w:bottom w:w="0" w:type="dxa"/>
                    <w:right w:w="0" w:type="dxa"/>
                  </w:tcMar>
                  <w:vAlign w:val="center"/>
                </w:tcPr>
                <w:p w14:paraId="41C51C35">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kern w:val="2"/>
                      <w:sz w:val="21"/>
                      <w:szCs w:val="21"/>
                      <w:lang w:val="en-US" w:eastAsia="zh-CN" w:bidi="zh-CN"/>
                    </w:rPr>
                  </w:pPr>
                </w:p>
              </w:tc>
            </w:tr>
            <w:tr w14:paraId="032391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1" w:type="dxa"/>
                  <w:vMerge w:val="continue"/>
                  <w:tcBorders>
                    <w:tl2br w:val="nil"/>
                    <w:tr2bl w:val="nil"/>
                  </w:tcBorders>
                  <w:noWrap w:val="0"/>
                  <w:tcMar>
                    <w:top w:w="0" w:type="dxa"/>
                    <w:left w:w="0" w:type="dxa"/>
                    <w:bottom w:w="0" w:type="dxa"/>
                    <w:right w:w="0" w:type="dxa"/>
                  </w:tcMar>
                  <w:vAlign w:val="center"/>
                </w:tcPr>
                <w:p w14:paraId="233FC38A">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rPr>
                  </w:pPr>
                </w:p>
              </w:tc>
              <w:tc>
                <w:tcPr>
                  <w:tcW w:w="1116" w:type="dxa"/>
                  <w:vMerge w:val="continue"/>
                  <w:tcBorders>
                    <w:tl2br w:val="nil"/>
                    <w:tr2bl w:val="nil"/>
                  </w:tcBorders>
                  <w:shd w:val="clear" w:color="auto" w:fill="auto"/>
                  <w:noWrap w:val="0"/>
                  <w:tcMar>
                    <w:top w:w="0" w:type="dxa"/>
                    <w:left w:w="0" w:type="dxa"/>
                    <w:bottom w:w="0" w:type="dxa"/>
                    <w:right w:w="0" w:type="dxa"/>
                  </w:tcMar>
                  <w:vAlign w:val="center"/>
                </w:tcPr>
                <w:p w14:paraId="4BAFA242">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sz w:val="21"/>
                      <w:szCs w:val="21"/>
                      <w:lang w:val="en-US" w:eastAsia="zh-CN"/>
                    </w:rPr>
                  </w:pPr>
                </w:p>
              </w:tc>
              <w:tc>
                <w:tcPr>
                  <w:tcW w:w="995" w:type="dxa"/>
                  <w:tcBorders>
                    <w:tl2br w:val="nil"/>
                    <w:tr2bl w:val="nil"/>
                  </w:tcBorders>
                  <w:shd w:val="clear" w:color="auto" w:fill="auto"/>
                  <w:noWrap w:val="0"/>
                  <w:tcMar>
                    <w:top w:w="0" w:type="dxa"/>
                    <w:left w:w="0" w:type="dxa"/>
                    <w:bottom w:w="0" w:type="dxa"/>
                    <w:right w:w="0" w:type="dxa"/>
                  </w:tcMar>
                  <w:vAlign w:val="center"/>
                </w:tcPr>
                <w:p w14:paraId="1A89A47E">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臭气浓度</w:t>
                  </w:r>
                </w:p>
              </w:tc>
              <w:tc>
                <w:tcPr>
                  <w:tcW w:w="1322" w:type="dxa"/>
                  <w:tcBorders>
                    <w:tl2br w:val="nil"/>
                    <w:tr2bl w:val="nil"/>
                  </w:tcBorders>
                  <w:noWrap w:val="0"/>
                  <w:tcMar>
                    <w:top w:w="0" w:type="dxa"/>
                    <w:left w:w="0" w:type="dxa"/>
                    <w:bottom w:w="0" w:type="dxa"/>
                    <w:right w:w="0" w:type="dxa"/>
                  </w:tcMar>
                  <w:vAlign w:val="center"/>
                </w:tcPr>
                <w:p w14:paraId="091683D7">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（无量纲）</w:t>
                  </w:r>
                </w:p>
                <w:p w14:paraId="33F71D48">
                  <w:pPr>
                    <w:pStyle w:val="2"/>
                    <w:keepNext w:val="0"/>
                    <w:keepLines w:val="0"/>
                    <w:pageBreakBefore w:val="0"/>
                    <w:widowControl w:val="0"/>
                    <w:kinsoku/>
                    <w:wordWrap/>
                    <w:overflowPunct/>
                    <w:topLinePunct w:val="0"/>
                    <w:bidi w:val="0"/>
                    <w:adjustRightInd/>
                    <w:snapToGrid/>
                    <w:spacing w:line="360" w:lineRule="exact"/>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2000</w:t>
                  </w:r>
                </w:p>
              </w:tc>
              <w:tc>
                <w:tcPr>
                  <w:tcW w:w="4240" w:type="dxa"/>
                  <w:vMerge w:val="continue"/>
                  <w:tcBorders>
                    <w:tl2br w:val="nil"/>
                    <w:tr2bl w:val="nil"/>
                  </w:tcBorders>
                  <w:shd w:val="clear" w:color="auto" w:fill="auto"/>
                  <w:noWrap w:val="0"/>
                  <w:tcMar>
                    <w:top w:w="0" w:type="dxa"/>
                    <w:left w:w="0" w:type="dxa"/>
                    <w:bottom w:w="0" w:type="dxa"/>
                    <w:right w:w="0" w:type="dxa"/>
                  </w:tcMar>
                  <w:vAlign w:val="center"/>
                </w:tcPr>
                <w:p w14:paraId="0FFDE564">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r>
          </w:tbl>
          <w:p w14:paraId="1DFC6671">
            <w:pPr>
              <w:keepNext w:val="0"/>
              <w:keepLines/>
              <w:pageBreakBefore w:val="0"/>
              <w:widowControl w:val="0"/>
              <w:kinsoku/>
              <w:wordWrap/>
              <w:overflowPunct/>
              <w:topLinePunct/>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w:t>
            </w:r>
            <w:r>
              <w:rPr>
                <w:rFonts w:hint="eastAsia" w:ascii="Times New Roman" w:hAnsi="Times New Roman" w:cs="Times New Roman"/>
                <w:color w:val="auto"/>
                <w:sz w:val="24"/>
                <w:szCs w:val="24"/>
                <w:lang w:val="en-US"/>
              </w:rPr>
              <w:t>渗滤液处理站出水满足《生活垃圾填埋场污染控制标准》（GB16889-2024）表2直接排放的水污染物排放限值标准、同时满足《城市污水再生利用 城市杂用水水质》（GB/T18920-2020）中城市绿化、道路清扫、消防、建筑施工水质标准，</w:t>
            </w:r>
            <w:r>
              <w:rPr>
                <w:rFonts w:hint="eastAsia" w:cs="Times New Roman"/>
                <w:color w:val="auto"/>
                <w:sz w:val="24"/>
                <w:szCs w:val="24"/>
                <w:lang w:val="en-US" w:eastAsia="zh-CN"/>
              </w:rPr>
              <w:t>用于填埋场绿化及道路浇洒用水、填埋库区绿化浇水</w:t>
            </w:r>
            <w:r>
              <w:rPr>
                <w:rFonts w:hint="eastAsia" w:ascii="Times New Roman" w:hAnsi="Times New Roman" w:cs="Times New Roman"/>
                <w:color w:val="auto"/>
                <w:sz w:val="24"/>
                <w:szCs w:val="24"/>
                <w:lang w:val="en-US"/>
              </w:rPr>
              <w:t>，不外排；浓水经蒸发系统蒸发</w:t>
            </w:r>
            <w:r>
              <w:rPr>
                <w:rFonts w:hint="eastAsia" w:cs="Times New Roman"/>
                <w:color w:val="auto"/>
                <w:sz w:val="24"/>
                <w:szCs w:val="24"/>
                <w:lang w:val="en-US" w:eastAsia="zh-CN"/>
              </w:rPr>
              <w:t>，不外排。</w:t>
            </w:r>
          </w:p>
          <w:p w14:paraId="011AF286">
            <w:pPr>
              <w:spacing w:line="520" w:lineRule="exact"/>
              <w:jc w:val="center"/>
              <w:rPr>
                <w:rFonts w:hint="eastAsia" w:ascii="Times New Roman" w:hAnsi="Times New Roman" w:cs="Times New Roman"/>
                <w:b/>
                <w:bCs/>
                <w:color w:val="auto"/>
                <w:sz w:val="24"/>
                <w:szCs w:val="24"/>
                <w:lang w:val="en-US"/>
              </w:rPr>
            </w:pPr>
            <w:r>
              <w:rPr>
                <w:rFonts w:hint="eastAsia" w:ascii="Times New Roman" w:hAnsi="Times New Roman" w:cs="Times New Roman"/>
                <w:b/>
                <w:bCs/>
                <w:color w:val="auto"/>
                <w:sz w:val="24"/>
                <w:szCs w:val="24"/>
                <w:lang w:val="en-US"/>
              </w:rPr>
              <w:t>表3-</w:t>
            </w:r>
            <w:r>
              <w:rPr>
                <w:rFonts w:hint="eastAsia" w:ascii="Times New Roman" w:hAnsi="Times New Roman" w:cs="Times New Roman"/>
                <w:b/>
                <w:bCs/>
                <w:color w:val="auto"/>
                <w:sz w:val="24"/>
                <w:szCs w:val="24"/>
                <w:lang w:val="en-US" w:eastAsia="zh-CN"/>
              </w:rPr>
              <w:t>1</w:t>
            </w:r>
            <w:r>
              <w:rPr>
                <w:rFonts w:hint="eastAsia" w:cs="Times New Roman"/>
                <w:b/>
                <w:bCs/>
                <w:color w:val="auto"/>
                <w:sz w:val="24"/>
                <w:szCs w:val="24"/>
                <w:lang w:val="en-US" w:eastAsia="zh-CN"/>
              </w:rPr>
              <w:t>2</w:t>
            </w:r>
            <w:r>
              <w:rPr>
                <w:rFonts w:hint="eastAsia" w:ascii="Times New Roman" w:hAnsi="Times New Roman" w:cs="Times New Roman"/>
                <w:b/>
                <w:bCs/>
                <w:color w:val="auto"/>
                <w:sz w:val="24"/>
                <w:szCs w:val="24"/>
                <w:lang w:val="en-US"/>
              </w:rPr>
              <w:tab/>
            </w:r>
            <w:r>
              <w:rPr>
                <w:rFonts w:hint="eastAsia" w:cs="Times New Roman"/>
                <w:b/>
                <w:bCs/>
                <w:color w:val="auto"/>
                <w:sz w:val="24"/>
                <w:szCs w:val="24"/>
                <w:lang w:val="en-US" w:eastAsia="zh-CN"/>
              </w:rPr>
              <w:t>渗滤液处理站出水</w:t>
            </w:r>
            <w:r>
              <w:rPr>
                <w:rFonts w:hint="eastAsia" w:ascii="Times New Roman" w:hAnsi="Times New Roman" w:cs="Times New Roman"/>
                <w:b/>
                <w:bCs/>
                <w:color w:val="auto"/>
                <w:sz w:val="24"/>
                <w:szCs w:val="24"/>
                <w:lang w:val="en-US"/>
              </w:rPr>
              <w:t>排放限值</w:t>
            </w:r>
          </w:p>
          <w:tbl>
            <w:tblPr>
              <w:tblStyle w:val="25"/>
              <w:tblW w:w="84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5"/>
              <w:gridCol w:w="2000"/>
              <w:gridCol w:w="1704"/>
              <w:gridCol w:w="2208"/>
              <w:gridCol w:w="1951"/>
            </w:tblGrid>
            <w:tr w14:paraId="6EC70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555" w:type="dxa"/>
                  <w:vMerge w:val="restart"/>
                  <w:noWrap w:val="0"/>
                  <w:tcMar>
                    <w:top w:w="0" w:type="dxa"/>
                    <w:left w:w="28" w:type="dxa"/>
                    <w:bottom w:w="0" w:type="dxa"/>
                    <w:right w:w="28" w:type="dxa"/>
                  </w:tcMar>
                  <w:vAlign w:val="center"/>
                </w:tcPr>
                <w:p w14:paraId="7F816F14">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000" w:type="dxa"/>
                  <w:vMerge w:val="restart"/>
                  <w:noWrap w:val="0"/>
                  <w:tcMar>
                    <w:top w:w="0" w:type="dxa"/>
                    <w:left w:w="28" w:type="dxa"/>
                    <w:bottom w:w="0" w:type="dxa"/>
                    <w:right w:w="28" w:type="dxa"/>
                  </w:tcMar>
                  <w:vAlign w:val="center"/>
                </w:tcPr>
                <w:p w14:paraId="3F1197CD">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p>
              </w:tc>
              <w:tc>
                <w:tcPr>
                  <w:tcW w:w="1704" w:type="dxa"/>
                  <w:vMerge w:val="restart"/>
                  <w:noWrap w:val="0"/>
                  <w:tcMar>
                    <w:top w:w="0" w:type="dxa"/>
                    <w:left w:w="28" w:type="dxa"/>
                    <w:bottom w:w="0" w:type="dxa"/>
                    <w:right w:w="28" w:type="dxa"/>
                  </w:tcMar>
                  <w:vAlign w:val="center"/>
                </w:tcPr>
                <w:p w14:paraId="6F4A1EFD">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w:t>
                  </w:r>
                </w:p>
                <w:p w14:paraId="160C0107">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出水水质</w:t>
                  </w:r>
                </w:p>
              </w:tc>
              <w:tc>
                <w:tcPr>
                  <w:tcW w:w="4159" w:type="dxa"/>
                  <w:gridSpan w:val="2"/>
                  <w:noWrap w:val="0"/>
                  <w:tcMar>
                    <w:top w:w="0" w:type="dxa"/>
                    <w:left w:w="28" w:type="dxa"/>
                    <w:bottom w:w="0" w:type="dxa"/>
                    <w:right w:w="28" w:type="dxa"/>
                  </w:tcMar>
                  <w:vAlign w:val="center"/>
                </w:tcPr>
                <w:p w14:paraId="689C6138">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排放限值</w:t>
                  </w:r>
                </w:p>
              </w:tc>
            </w:tr>
            <w:tr w14:paraId="421EE8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99" w:hRule="atLeast"/>
                <w:jc w:val="center"/>
              </w:trPr>
              <w:tc>
                <w:tcPr>
                  <w:tcW w:w="555" w:type="dxa"/>
                  <w:vMerge w:val="continue"/>
                  <w:noWrap w:val="0"/>
                  <w:tcMar>
                    <w:top w:w="0" w:type="dxa"/>
                    <w:left w:w="28" w:type="dxa"/>
                    <w:bottom w:w="0" w:type="dxa"/>
                    <w:right w:w="28" w:type="dxa"/>
                  </w:tcMar>
                  <w:vAlign w:val="center"/>
                </w:tcPr>
                <w:p w14:paraId="22528E22">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rPr>
                  </w:pPr>
                </w:p>
              </w:tc>
              <w:tc>
                <w:tcPr>
                  <w:tcW w:w="2000" w:type="dxa"/>
                  <w:vMerge w:val="continue"/>
                  <w:noWrap w:val="0"/>
                  <w:tcMar>
                    <w:top w:w="0" w:type="dxa"/>
                    <w:left w:w="28" w:type="dxa"/>
                    <w:bottom w:w="0" w:type="dxa"/>
                    <w:right w:w="28" w:type="dxa"/>
                  </w:tcMar>
                  <w:vAlign w:val="center"/>
                </w:tcPr>
                <w:p w14:paraId="02C879A7">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rPr>
                  </w:pPr>
                </w:p>
              </w:tc>
              <w:tc>
                <w:tcPr>
                  <w:tcW w:w="1704" w:type="dxa"/>
                  <w:vMerge w:val="continue"/>
                  <w:noWrap w:val="0"/>
                  <w:tcMar>
                    <w:top w:w="0" w:type="dxa"/>
                    <w:left w:w="28" w:type="dxa"/>
                    <w:bottom w:w="0" w:type="dxa"/>
                    <w:right w:w="28" w:type="dxa"/>
                  </w:tcMar>
                  <w:vAlign w:val="center"/>
                </w:tcPr>
                <w:p w14:paraId="701DDDB6">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rPr>
                  </w:pPr>
                </w:p>
              </w:tc>
              <w:tc>
                <w:tcPr>
                  <w:tcW w:w="2208" w:type="dxa"/>
                  <w:noWrap w:val="0"/>
                  <w:tcMar>
                    <w:top w:w="0" w:type="dxa"/>
                    <w:left w:w="28" w:type="dxa"/>
                    <w:bottom w:w="0" w:type="dxa"/>
                    <w:right w:w="28" w:type="dxa"/>
                  </w:tcMar>
                  <w:vAlign w:val="center"/>
                </w:tcPr>
                <w:p w14:paraId="36F952A0">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rPr>
                    <w:t>《生活垃圾填埋场污染控制标准》（GB16889-2024）</w:t>
                  </w:r>
                </w:p>
              </w:tc>
              <w:tc>
                <w:tcPr>
                  <w:tcW w:w="1951" w:type="dxa"/>
                  <w:noWrap w:val="0"/>
                  <w:tcMar>
                    <w:top w:w="0" w:type="dxa"/>
                    <w:left w:w="28" w:type="dxa"/>
                    <w:bottom w:w="0" w:type="dxa"/>
                    <w:right w:w="28" w:type="dxa"/>
                  </w:tcMar>
                  <w:vAlign w:val="center"/>
                </w:tcPr>
                <w:p w14:paraId="457321E5">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《城市污水再生利用 城市杂用水水质》（GB/T18920-2020）</w:t>
                  </w:r>
                </w:p>
              </w:tc>
            </w:tr>
            <w:tr w14:paraId="1BC6D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55" w:type="dxa"/>
                  <w:noWrap w:val="0"/>
                  <w:tcMar>
                    <w:top w:w="0" w:type="dxa"/>
                    <w:left w:w="28" w:type="dxa"/>
                    <w:bottom w:w="0" w:type="dxa"/>
                    <w:right w:w="28" w:type="dxa"/>
                  </w:tcMar>
                  <w:vAlign w:val="center"/>
                </w:tcPr>
                <w:p w14:paraId="5F7BC68A">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2000" w:type="dxa"/>
                  <w:shd w:val="clear" w:color="auto" w:fill="auto"/>
                  <w:noWrap w:val="0"/>
                  <w:tcMar>
                    <w:top w:w="0" w:type="dxa"/>
                    <w:left w:w="28" w:type="dxa"/>
                    <w:bottom w:w="0" w:type="dxa"/>
                    <w:right w:w="28" w:type="dxa"/>
                  </w:tcMar>
                  <w:vAlign w:val="center"/>
                </w:tcPr>
                <w:p w14:paraId="11C71960">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色度（稀释倍数）≤</w:t>
                  </w:r>
                </w:p>
              </w:tc>
              <w:tc>
                <w:tcPr>
                  <w:tcW w:w="1704" w:type="dxa"/>
                  <w:shd w:val="clear" w:color="auto" w:fill="auto"/>
                  <w:noWrap w:val="0"/>
                  <w:tcMar>
                    <w:top w:w="0" w:type="dxa"/>
                    <w:left w:w="28" w:type="dxa"/>
                    <w:bottom w:w="0" w:type="dxa"/>
                    <w:right w:w="28" w:type="dxa"/>
                  </w:tcMar>
                  <w:vAlign w:val="center"/>
                </w:tcPr>
                <w:p w14:paraId="4C81CA5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30</w:t>
                  </w:r>
                </w:p>
              </w:tc>
              <w:tc>
                <w:tcPr>
                  <w:tcW w:w="2208" w:type="dxa"/>
                  <w:shd w:val="clear" w:color="auto" w:fill="auto"/>
                  <w:noWrap w:val="0"/>
                  <w:tcMar>
                    <w:top w:w="0" w:type="dxa"/>
                    <w:left w:w="28" w:type="dxa"/>
                    <w:bottom w:w="0" w:type="dxa"/>
                    <w:right w:w="28" w:type="dxa"/>
                  </w:tcMar>
                  <w:vAlign w:val="center"/>
                </w:tcPr>
                <w:p w14:paraId="568E577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3"/>
                      <w:sz w:val="21"/>
                      <w:szCs w:val="21"/>
                      <w:highlight w:val="none"/>
                    </w:rPr>
                    <w:t>40</w:t>
                  </w:r>
                </w:p>
              </w:tc>
              <w:tc>
                <w:tcPr>
                  <w:tcW w:w="1951" w:type="dxa"/>
                  <w:shd w:val="clear" w:color="auto" w:fill="auto"/>
                  <w:noWrap w:val="0"/>
                  <w:tcMar>
                    <w:top w:w="0" w:type="dxa"/>
                    <w:left w:w="28" w:type="dxa"/>
                    <w:bottom w:w="0" w:type="dxa"/>
                    <w:right w:w="28" w:type="dxa"/>
                  </w:tcMar>
                  <w:vAlign w:val="center"/>
                </w:tcPr>
                <w:p w14:paraId="216BC1C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30</w:t>
                  </w:r>
                </w:p>
              </w:tc>
            </w:tr>
            <w:tr w14:paraId="6204FA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555" w:type="dxa"/>
                  <w:shd w:val="clear" w:color="auto" w:fill="auto"/>
                  <w:noWrap w:val="0"/>
                  <w:tcMar>
                    <w:top w:w="0" w:type="dxa"/>
                    <w:left w:w="28" w:type="dxa"/>
                    <w:bottom w:w="0" w:type="dxa"/>
                    <w:right w:w="28" w:type="dxa"/>
                  </w:tcMar>
                  <w:vAlign w:val="center"/>
                </w:tcPr>
                <w:p w14:paraId="7555A787">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w:t>
                  </w:r>
                </w:p>
              </w:tc>
              <w:tc>
                <w:tcPr>
                  <w:tcW w:w="2000" w:type="dxa"/>
                  <w:shd w:val="clear" w:color="auto" w:fill="auto"/>
                  <w:noWrap w:val="0"/>
                  <w:tcMar>
                    <w:top w:w="0" w:type="dxa"/>
                    <w:left w:w="28" w:type="dxa"/>
                    <w:bottom w:w="0" w:type="dxa"/>
                    <w:right w:w="28" w:type="dxa"/>
                  </w:tcMar>
                  <w:vAlign w:val="center"/>
                </w:tcPr>
                <w:p w14:paraId="27DF09BB">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11"/>
                      <w:sz w:val="21"/>
                      <w:szCs w:val="21"/>
                      <w:highlight w:val="none"/>
                    </w:rPr>
                  </w:pPr>
                  <w:r>
                    <w:rPr>
                      <w:rFonts w:hint="default" w:ascii="Times New Roman" w:hAnsi="Times New Roman" w:eastAsia="宋体" w:cs="Times New Roman"/>
                      <w:color w:val="auto"/>
                      <w:spacing w:val="11"/>
                      <w:sz w:val="21"/>
                      <w:szCs w:val="21"/>
                      <w:highlight w:val="none"/>
                    </w:rPr>
                    <w:t>化学需氧量</w:t>
                  </w:r>
                </w:p>
                <w:p w14:paraId="0691A3DC">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11"/>
                      <w:sz w:val="21"/>
                      <w:szCs w:val="21"/>
                      <w:highlight w:val="none"/>
                    </w:rPr>
                    <w:t>（</w:t>
                  </w: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position w:val="-1"/>
                      <w:sz w:val="21"/>
                      <w:szCs w:val="21"/>
                      <w:highlight w:val="none"/>
                    </w:rPr>
                    <w:t>Cr</w:t>
                  </w:r>
                  <w:r>
                    <w:rPr>
                      <w:rFonts w:hint="default" w:ascii="Times New Roman" w:hAnsi="Times New Roman" w:eastAsia="宋体" w:cs="Times New Roman"/>
                      <w:color w:val="auto"/>
                      <w:spacing w:val="11"/>
                      <w:sz w:val="21"/>
                      <w:szCs w:val="21"/>
                      <w:highlight w:val="none"/>
                    </w:rPr>
                    <w:t>）</w:t>
                  </w:r>
                </w:p>
              </w:tc>
              <w:tc>
                <w:tcPr>
                  <w:tcW w:w="1704" w:type="dxa"/>
                  <w:shd w:val="clear" w:color="auto" w:fill="auto"/>
                  <w:noWrap w:val="0"/>
                  <w:tcMar>
                    <w:top w:w="0" w:type="dxa"/>
                    <w:left w:w="28" w:type="dxa"/>
                    <w:bottom w:w="0" w:type="dxa"/>
                    <w:right w:w="28" w:type="dxa"/>
                  </w:tcMar>
                  <w:vAlign w:val="center"/>
                </w:tcPr>
                <w:p w14:paraId="4EF3564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100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2"/>
                      <w:sz w:val="21"/>
                      <w:szCs w:val="21"/>
                      <w:highlight w:val="none"/>
                    </w:rPr>
                    <w:t>/L</w:t>
                  </w:r>
                </w:p>
              </w:tc>
              <w:tc>
                <w:tcPr>
                  <w:tcW w:w="2208" w:type="dxa"/>
                  <w:shd w:val="clear" w:color="auto" w:fill="auto"/>
                  <w:noWrap w:val="0"/>
                  <w:tcMar>
                    <w:top w:w="0" w:type="dxa"/>
                    <w:left w:w="28" w:type="dxa"/>
                    <w:bottom w:w="0" w:type="dxa"/>
                    <w:right w:w="28" w:type="dxa"/>
                  </w:tcMar>
                  <w:vAlign w:val="center"/>
                </w:tcPr>
                <w:p w14:paraId="2D6D7F5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1"/>
                      <w:sz w:val="21"/>
                      <w:szCs w:val="21"/>
                      <w:highlight w:val="none"/>
                    </w:rPr>
                    <w:t>100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1"/>
                      <w:sz w:val="21"/>
                      <w:szCs w:val="21"/>
                      <w:highlight w:val="none"/>
                    </w:rPr>
                    <w:t>/L</w:t>
                  </w:r>
                </w:p>
              </w:tc>
              <w:tc>
                <w:tcPr>
                  <w:tcW w:w="1951" w:type="dxa"/>
                  <w:shd w:val="clear" w:color="auto" w:fill="auto"/>
                  <w:noWrap w:val="0"/>
                  <w:tcMar>
                    <w:top w:w="0" w:type="dxa"/>
                    <w:left w:w="28" w:type="dxa"/>
                    <w:bottom w:w="0" w:type="dxa"/>
                    <w:right w:w="28" w:type="dxa"/>
                  </w:tcMar>
                  <w:vAlign w:val="center"/>
                </w:tcPr>
                <w:p w14:paraId="18A0D7C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294C8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555" w:type="dxa"/>
                  <w:shd w:val="clear" w:color="auto" w:fill="auto"/>
                  <w:noWrap w:val="0"/>
                  <w:tcMar>
                    <w:top w:w="0" w:type="dxa"/>
                    <w:left w:w="28" w:type="dxa"/>
                    <w:bottom w:w="0" w:type="dxa"/>
                    <w:right w:w="28" w:type="dxa"/>
                  </w:tcMar>
                  <w:vAlign w:val="center"/>
                </w:tcPr>
                <w:p w14:paraId="48A3222D">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p>
              </w:tc>
              <w:tc>
                <w:tcPr>
                  <w:tcW w:w="2000" w:type="dxa"/>
                  <w:shd w:val="clear" w:color="auto" w:fill="auto"/>
                  <w:noWrap w:val="0"/>
                  <w:tcMar>
                    <w:top w:w="0" w:type="dxa"/>
                    <w:left w:w="28" w:type="dxa"/>
                    <w:bottom w:w="0" w:type="dxa"/>
                    <w:right w:w="28" w:type="dxa"/>
                  </w:tcMar>
                  <w:vAlign w:val="center"/>
                </w:tcPr>
                <w:p w14:paraId="32662C90">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五日生化需氧量</w:t>
                  </w:r>
                </w:p>
                <w:p w14:paraId="21816954">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（BOD</w:t>
                  </w:r>
                  <w:r>
                    <w:rPr>
                      <w:rFonts w:hint="default" w:ascii="Times New Roman" w:hAnsi="Times New Roman" w:eastAsia="宋体" w:cs="Times New Roman"/>
                      <w:color w:val="auto"/>
                      <w:spacing w:val="-2"/>
                      <w:position w:val="-1"/>
                      <w:sz w:val="21"/>
                      <w:szCs w:val="21"/>
                      <w:highlight w:val="none"/>
                    </w:rPr>
                    <w:t>5</w:t>
                  </w:r>
                  <w:r>
                    <w:rPr>
                      <w:rFonts w:hint="default" w:ascii="Times New Roman" w:hAnsi="Times New Roman" w:eastAsia="宋体" w:cs="Times New Roman"/>
                      <w:color w:val="auto"/>
                      <w:spacing w:val="-2"/>
                      <w:sz w:val="21"/>
                      <w:szCs w:val="21"/>
                      <w:highlight w:val="none"/>
                    </w:rPr>
                    <w:t>）≤</w:t>
                  </w:r>
                </w:p>
              </w:tc>
              <w:tc>
                <w:tcPr>
                  <w:tcW w:w="1704" w:type="dxa"/>
                  <w:shd w:val="clear" w:color="auto" w:fill="auto"/>
                  <w:noWrap w:val="0"/>
                  <w:tcMar>
                    <w:top w:w="0" w:type="dxa"/>
                    <w:left w:w="28" w:type="dxa"/>
                    <w:bottom w:w="0" w:type="dxa"/>
                    <w:right w:w="28" w:type="dxa"/>
                  </w:tcMar>
                  <w:vAlign w:val="center"/>
                </w:tcPr>
                <w:p w14:paraId="2FFB033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rPr>
                    <w:t>10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1"/>
                      <w:sz w:val="21"/>
                      <w:szCs w:val="21"/>
                      <w:highlight w:val="none"/>
                    </w:rPr>
                    <w:t>/L</w:t>
                  </w:r>
                </w:p>
              </w:tc>
              <w:tc>
                <w:tcPr>
                  <w:tcW w:w="2208" w:type="dxa"/>
                  <w:shd w:val="clear" w:color="auto" w:fill="auto"/>
                  <w:noWrap w:val="0"/>
                  <w:tcMar>
                    <w:top w:w="0" w:type="dxa"/>
                    <w:left w:w="28" w:type="dxa"/>
                    <w:bottom w:w="0" w:type="dxa"/>
                    <w:right w:w="28" w:type="dxa"/>
                  </w:tcMar>
                  <w:vAlign w:val="center"/>
                </w:tcPr>
                <w:p w14:paraId="6D17C10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5"/>
                      <w:sz w:val="21"/>
                      <w:szCs w:val="21"/>
                      <w:highlight w:val="none"/>
                    </w:rPr>
                    <w:t>30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5"/>
                      <w:sz w:val="21"/>
                      <w:szCs w:val="21"/>
                      <w:highlight w:val="none"/>
                    </w:rPr>
                    <w:t>/L</w:t>
                  </w:r>
                </w:p>
              </w:tc>
              <w:tc>
                <w:tcPr>
                  <w:tcW w:w="1951" w:type="dxa"/>
                  <w:shd w:val="clear" w:color="auto" w:fill="auto"/>
                  <w:noWrap w:val="0"/>
                  <w:tcMar>
                    <w:top w:w="0" w:type="dxa"/>
                    <w:left w:w="28" w:type="dxa"/>
                    <w:bottom w:w="0" w:type="dxa"/>
                    <w:right w:w="28" w:type="dxa"/>
                  </w:tcMar>
                  <w:vAlign w:val="center"/>
                </w:tcPr>
                <w:p w14:paraId="317F847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rPr>
                    <w:t>10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1"/>
                      <w:sz w:val="21"/>
                      <w:szCs w:val="21"/>
                      <w:highlight w:val="none"/>
                    </w:rPr>
                    <w:t>/L</w:t>
                  </w:r>
                </w:p>
              </w:tc>
            </w:tr>
            <w:tr w14:paraId="3F5C3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555" w:type="dxa"/>
                  <w:shd w:val="clear" w:color="auto" w:fill="auto"/>
                  <w:noWrap w:val="0"/>
                  <w:tcMar>
                    <w:top w:w="0" w:type="dxa"/>
                    <w:left w:w="28" w:type="dxa"/>
                    <w:bottom w:w="0" w:type="dxa"/>
                    <w:right w:w="28" w:type="dxa"/>
                  </w:tcMar>
                  <w:vAlign w:val="center"/>
                </w:tcPr>
                <w:p w14:paraId="1BB3B551">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w:t>
                  </w:r>
                </w:p>
              </w:tc>
              <w:tc>
                <w:tcPr>
                  <w:tcW w:w="2000" w:type="dxa"/>
                  <w:shd w:val="clear" w:color="auto" w:fill="auto"/>
                  <w:noWrap w:val="0"/>
                  <w:tcMar>
                    <w:top w:w="0" w:type="dxa"/>
                    <w:left w:w="28" w:type="dxa"/>
                    <w:bottom w:w="0" w:type="dxa"/>
                    <w:right w:w="28" w:type="dxa"/>
                  </w:tcMar>
                  <w:vAlign w:val="center"/>
                </w:tcPr>
                <w:p w14:paraId="7AAD2CE3">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4"/>
                      <w:sz w:val="21"/>
                      <w:szCs w:val="21"/>
                      <w:highlight w:val="none"/>
                    </w:rPr>
                    <w:t>悬浮物</w:t>
                  </w:r>
                  <w:r>
                    <w:rPr>
                      <w:rFonts w:hint="default" w:ascii="Times New Roman" w:hAnsi="Times New Roman" w:eastAsia="宋体" w:cs="Times New Roman"/>
                      <w:color w:val="auto"/>
                      <w:sz w:val="21"/>
                      <w:szCs w:val="21"/>
                      <w:highlight w:val="none"/>
                    </w:rPr>
                    <w:t>SS</w:t>
                  </w:r>
                  <w:r>
                    <w:rPr>
                      <w:rFonts w:hint="default" w:ascii="Times New Roman" w:hAnsi="Times New Roman" w:eastAsia="宋体" w:cs="Times New Roman"/>
                      <w:color w:val="auto"/>
                      <w:spacing w:val="4"/>
                      <w:sz w:val="21"/>
                      <w:szCs w:val="21"/>
                      <w:highlight w:val="none"/>
                    </w:rPr>
                    <w:t>≤</w:t>
                  </w:r>
                </w:p>
              </w:tc>
              <w:tc>
                <w:tcPr>
                  <w:tcW w:w="1704" w:type="dxa"/>
                  <w:shd w:val="clear" w:color="auto" w:fill="auto"/>
                  <w:noWrap w:val="0"/>
                  <w:tcMar>
                    <w:top w:w="0" w:type="dxa"/>
                    <w:left w:w="28" w:type="dxa"/>
                    <w:bottom w:w="0" w:type="dxa"/>
                    <w:right w:w="28" w:type="dxa"/>
                  </w:tcMar>
                  <w:vAlign w:val="center"/>
                </w:tcPr>
                <w:p w14:paraId="5F70A41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5"/>
                      <w:sz w:val="21"/>
                      <w:szCs w:val="21"/>
                      <w:highlight w:val="none"/>
                    </w:rPr>
                    <w:t>30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5"/>
                      <w:sz w:val="21"/>
                      <w:szCs w:val="21"/>
                      <w:highlight w:val="none"/>
                    </w:rPr>
                    <w:t>/L</w:t>
                  </w:r>
                </w:p>
              </w:tc>
              <w:tc>
                <w:tcPr>
                  <w:tcW w:w="2208" w:type="dxa"/>
                  <w:shd w:val="clear" w:color="auto" w:fill="auto"/>
                  <w:noWrap w:val="0"/>
                  <w:tcMar>
                    <w:top w:w="0" w:type="dxa"/>
                    <w:left w:w="28" w:type="dxa"/>
                    <w:bottom w:w="0" w:type="dxa"/>
                    <w:right w:w="28" w:type="dxa"/>
                  </w:tcMar>
                  <w:vAlign w:val="center"/>
                </w:tcPr>
                <w:p w14:paraId="103611C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5"/>
                      <w:sz w:val="21"/>
                      <w:szCs w:val="21"/>
                      <w:highlight w:val="none"/>
                    </w:rPr>
                    <w:t>30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5"/>
                      <w:sz w:val="21"/>
                      <w:szCs w:val="21"/>
                      <w:highlight w:val="none"/>
                    </w:rPr>
                    <w:t>/L</w:t>
                  </w:r>
                </w:p>
              </w:tc>
              <w:tc>
                <w:tcPr>
                  <w:tcW w:w="1951" w:type="dxa"/>
                  <w:shd w:val="clear" w:color="auto" w:fill="auto"/>
                  <w:noWrap w:val="0"/>
                  <w:tcMar>
                    <w:top w:w="0" w:type="dxa"/>
                    <w:left w:w="28" w:type="dxa"/>
                    <w:bottom w:w="0" w:type="dxa"/>
                    <w:right w:w="28" w:type="dxa"/>
                  </w:tcMar>
                  <w:vAlign w:val="center"/>
                </w:tcPr>
                <w:p w14:paraId="2170097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6F0448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54B2064C">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w:t>
                  </w:r>
                </w:p>
              </w:tc>
              <w:tc>
                <w:tcPr>
                  <w:tcW w:w="2000" w:type="dxa"/>
                  <w:shd w:val="clear" w:color="auto" w:fill="auto"/>
                  <w:noWrap w:val="0"/>
                  <w:tcMar>
                    <w:top w:w="0" w:type="dxa"/>
                    <w:left w:w="28" w:type="dxa"/>
                    <w:bottom w:w="0" w:type="dxa"/>
                    <w:right w:w="28" w:type="dxa"/>
                  </w:tcMar>
                  <w:vAlign w:val="center"/>
                </w:tcPr>
                <w:p w14:paraId="7B1CD680">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总氮≤</w:t>
                  </w:r>
                </w:p>
              </w:tc>
              <w:tc>
                <w:tcPr>
                  <w:tcW w:w="1704" w:type="dxa"/>
                  <w:shd w:val="clear" w:color="auto" w:fill="auto"/>
                  <w:noWrap w:val="0"/>
                  <w:tcMar>
                    <w:top w:w="0" w:type="dxa"/>
                    <w:left w:w="28" w:type="dxa"/>
                    <w:bottom w:w="0" w:type="dxa"/>
                    <w:right w:w="28" w:type="dxa"/>
                  </w:tcMar>
                  <w:vAlign w:val="center"/>
                </w:tcPr>
                <w:p w14:paraId="1EBDA9B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40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6"/>
                      <w:sz w:val="21"/>
                      <w:szCs w:val="21"/>
                      <w:highlight w:val="none"/>
                    </w:rPr>
                    <w:t>/L</w:t>
                  </w:r>
                </w:p>
              </w:tc>
              <w:tc>
                <w:tcPr>
                  <w:tcW w:w="2208" w:type="dxa"/>
                  <w:shd w:val="clear" w:color="auto" w:fill="auto"/>
                  <w:noWrap w:val="0"/>
                  <w:tcMar>
                    <w:top w:w="0" w:type="dxa"/>
                    <w:left w:w="28" w:type="dxa"/>
                    <w:bottom w:w="0" w:type="dxa"/>
                    <w:right w:w="28" w:type="dxa"/>
                  </w:tcMar>
                  <w:vAlign w:val="center"/>
                </w:tcPr>
                <w:p w14:paraId="5C25919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6"/>
                      <w:sz w:val="21"/>
                      <w:szCs w:val="21"/>
                      <w:highlight w:val="none"/>
                    </w:rPr>
                    <w:t>40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6"/>
                      <w:sz w:val="21"/>
                      <w:szCs w:val="21"/>
                      <w:highlight w:val="none"/>
                    </w:rPr>
                    <w:t>/L</w:t>
                  </w:r>
                </w:p>
              </w:tc>
              <w:tc>
                <w:tcPr>
                  <w:tcW w:w="1951" w:type="dxa"/>
                  <w:shd w:val="clear" w:color="auto" w:fill="auto"/>
                  <w:noWrap w:val="0"/>
                  <w:tcMar>
                    <w:top w:w="0" w:type="dxa"/>
                    <w:left w:w="28" w:type="dxa"/>
                    <w:bottom w:w="0" w:type="dxa"/>
                    <w:right w:w="28" w:type="dxa"/>
                  </w:tcMar>
                  <w:vAlign w:val="center"/>
                </w:tcPr>
                <w:p w14:paraId="38B05AB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6C75E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5DF57647">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w:t>
                  </w:r>
                </w:p>
              </w:tc>
              <w:tc>
                <w:tcPr>
                  <w:tcW w:w="2000" w:type="dxa"/>
                  <w:shd w:val="clear" w:color="auto" w:fill="auto"/>
                  <w:noWrap w:val="0"/>
                  <w:tcMar>
                    <w:top w:w="0" w:type="dxa"/>
                    <w:left w:w="28" w:type="dxa"/>
                    <w:bottom w:w="0" w:type="dxa"/>
                    <w:right w:w="28" w:type="dxa"/>
                  </w:tcMar>
                  <w:vAlign w:val="center"/>
                </w:tcPr>
                <w:p w14:paraId="221A843E">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3"/>
                      <w:sz w:val="21"/>
                      <w:szCs w:val="21"/>
                      <w:highlight w:val="none"/>
                    </w:rPr>
                    <w:t>氨氮≤</w:t>
                  </w:r>
                </w:p>
              </w:tc>
              <w:tc>
                <w:tcPr>
                  <w:tcW w:w="1704" w:type="dxa"/>
                  <w:shd w:val="clear" w:color="auto" w:fill="auto"/>
                  <w:noWrap w:val="0"/>
                  <w:tcMar>
                    <w:top w:w="0" w:type="dxa"/>
                    <w:left w:w="28" w:type="dxa"/>
                    <w:bottom w:w="0" w:type="dxa"/>
                    <w:right w:w="28" w:type="dxa"/>
                  </w:tcMar>
                  <w:vAlign w:val="center"/>
                </w:tcPr>
                <w:p w14:paraId="6A5110F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3"/>
                      <w:sz w:val="21"/>
                      <w:szCs w:val="21"/>
                      <w:highlight w:val="none"/>
                    </w:rPr>
                    <w:t>8</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3"/>
                      <w:sz w:val="21"/>
                      <w:szCs w:val="21"/>
                      <w:highlight w:val="none"/>
                    </w:rPr>
                    <w:t>/L</w:t>
                  </w:r>
                </w:p>
              </w:tc>
              <w:tc>
                <w:tcPr>
                  <w:tcW w:w="2208" w:type="dxa"/>
                  <w:shd w:val="clear" w:color="auto" w:fill="auto"/>
                  <w:noWrap w:val="0"/>
                  <w:tcMar>
                    <w:top w:w="0" w:type="dxa"/>
                    <w:left w:w="28" w:type="dxa"/>
                    <w:bottom w:w="0" w:type="dxa"/>
                    <w:right w:w="28" w:type="dxa"/>
                  </w:tcMar>
                  <w:vAlign w:val="center"/>
                </w:tcPr>
                <w:p w14:paraId="6AFCE97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6"/>
                      <w:sz w:val="21"/>
                      <w:szCs w:val="21"/>
                      <w:highlight w:val="none"/>
                    </w:rPr>
                    <w:t>25</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6"/>
                      <w:sz w:val="21"/>
                      <w:szCs w:val="21"/>
                      <w:highlight w:val="none"/>
                    </w:rPr>
                    <w:t>/L</w:t>
                  </w:r>
                </w:p>
              </w:tc>
              <w:tc>
                <w:tcPr>
                  <w:tcW w:w="1951" w:type="dxa"/>
                  <w:shd w:val="clear" w:color="auto" w:fill="auto"/>
                  <w:noWrap w:val="0"/>
                  <w:tcMar>
                    <w:top w:w="0" w:type="dxa"/>
                    <w:left w:w="28" w:type="dxa"/>
                    <w:bottom w:w="0" w:type="dxa"/>
                    <w:right w:w="28" w:type="dxa"/>
                  </w:tcMar>
                  <w:vAlign w:val="center"/>
                </w:tcPr>
                <w:p w14:paraId="273D405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3"/>
                      <w:sz w:val="21"/>
                      <w:szCs w:val="21"/>
                      <w:highlight w:val="none"/>
                    </w:rPr>
                    <w:t>8</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3"/>
                      <w:sz w:val="21"/>
                      <w:szCs w:val="21"/>
                      <w:highlight w:val="none"/>
                    </w:rPr>
                    <w:t>/L</w:t>
                  </w:r>
                </w:p>
              </w:tc>
            </w:tr>
            <w:tr w14:paraId="7D159B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710C8679">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w:t>
                  </w:r>
                </w:p>
              </w:tc>
              <w:tc>
                <w:tcPr>
                  <w:tcW w:w="2000" w:type="dxa"/>
                  <w:shd w:val="clear" w:color="auto" w:fill="auto"/>
                  <w:noWrap w:val="0"/>
                  <w:tcMar>
                    <w:top w:w="0" w:type="dxa"/>
                    <w:left w:w="28" w:type="dxa"/>
                    <w:bottom w:w="0" w:type="dxa"/>
                    <w:right w:w="28" w:type="dxa"/>
                  </w:tcMar>
                  <w:vAlign w:val="center"/>
                </w:tcPr>
                <w:p w14:paraId="60DCE312">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总磷≤</w:t>
                  </w:r>
                </w:p>
              </w:tc>
              <w:tc>
                <w:tcPr>
                  <w:tcW w:w="1704" w:type="dxa"/>
                  <w:shd w:val="clear" w:color="auto" w:fill="auto"/>
                  <w:noWrap w:val="0"/>
                  <w:tcMar>
                    <w:top w:w="0" w:type="dxa"/>
                    <w:left w:w="28" w:type="dxa"/>
                    <w:bottom w:w="0" w:type="dxa"/>
                    <w:right w:w="28" w:type="dxa"/>
                  </w:tcMar>
                  <w:vAlign w:val="center"/>
                </w:tcPr>
                <w:p w14:paraId="34E9558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5"/>
                      <w:sz w:val="21"/>
                      <w:szCs w:val="21"/>
                      <w:highlight w:val="none"/>
                    </w:rPr>
                    <w:t>3</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5"/>
                      <w:sz w:val="21"/>
                      <w:szCs w:val="21"/>
                      <w:highlight w:val="none"/>
                    </w:rPr>
                    <w:t>/L</w:t>
                  </w:r>
                </w:p>
              </w:tc>
              <w:tc>
                <w:tcPr>
                  <w:tcW w:w="2208" w:type="dxa"/>
                  <w:shd w:val="clear" w:color="auto" w:fill="auto"/>
                  <w:noWrap w:val="0"/>
                  <w:tcMar>
                    <w:top w:w="0" w:type="dxa"/>
                    <w:left w:w="28" w:type="dxa"/>
                    <w:bottom w:w="0" w:type="dxa"/>
                    <w:right w:w="28" w:type="dxa"/>
                  </w:tcMar>
                  <w:vAlign w:val="center"/>
                </w:tcPr>
                <w:p w14:paraId="012046A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5"/>
                      <w:sz w:val="21"/>
                      <w:szCs w:val="21"/>
                      <w:highlight w:val="none"/>
                    </w:rPr>
                    <w:t>3</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5"/>
                      <w:sz w:val="21"/>
                      <w:szCs w:val="21"/>
                      <w:highlight w:val="none"/>
                    </w:rPr>
                    <w:t>/L</w:t>
                  </w:r>
                </w:p>
              </w:tc>
              <w:tc>
                <w:tcPr>
                  <w:tcW w:w="1951" w:type="dxa"/>
                  <w:shd w:val="clear" w:color="auto" w:fill="auto"/>
                  <w:noWrap w:val="0"/>
                  <w:tcMar>
                    <w:top w:w="0" w:type="dxa"/>
                    <w:left w:w="28" w:type="dxa"/>
                    <w:bottom w:w="0" w:type="dxa"/>
                    <w:right w:w="28" w:type="dxa"/>
                  </w:tcMar>
                  <w:vAlign w:val="center"/>
                </w:tcPr>
                <w:p w14:paraId="2B16043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42DBEE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3687386B">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8</w:t>
                  </w:r>
                </w:p>
              </w:tc>
              <w:tc>
                <w:tcPr>
                  <w:tcW w:w="2000" w:type="dxa"/>
                  <w:shd w:val="clear" w:color="auto" w:fill="auto"/>
                  <w:noWrap w:val="0"/>
                  <w:tcMar>
                    <w:top w:w="0" w:type="dxa"/>
                    <w:left w:w="28" w:type="dxa"/>
                    <w:bottom w:w="0" w:type="dxa"/>
                    <w:right w:w="28" w:type="dxa"/>
                  </w:tcMar>
                  <w:vAlign w:val="center"/>
                </w:tcPr>
                <w:p w14:paraId="4DABCC20">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7"/>
                      <w:sz w:val="21"/>
                      <w:szCs w:val="21"/>
                      <w:highlight w:val="none"/>
                    </w:rPr>
                    <w:t>粪大肠菌落数≤</w:t>
                  </w:r>
                </w:p>
              </w:tc>
              <w:tc>
                <w:tcPr>
                  <w:tcW w:w="1704" w:type="dxa"/>
                  <w:shd w:val="clear" w:color="auto" w:fill="auto"/>
                  <w:noWrap w:val="0"/>
                  <w:tcMar>
                    <w:top w:w="0" w:type="dxa"/>
                    <w:left w:w="28" w:type="dxa"/>
                    <w:bottom w:w="0" w:type="dxa"/>
                    <w:right w:w="28" w:type="dxa"/>
                  </w:tcMar>
                  <w:vAlign w:val="center"/>
                </w:tcPr>
                <w:p w14:paraId="0279669A">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10000个/L</w:t>
                  </w:r>
                </w:p>
              </w:tc>
              <w:tc>
                <w:tcPr>
                  <w:tcW w:w="2208" w:type="dxa"/>
                  <w:shd w:val="clear" w:color="auto" w:fill="auto"/>
                  <w:noWrap w:val="0"/>
                  <w:tcMar>
                    <w:top w:w="0" w:type="dxa"/>
                    <w:left w:w="28" w:type="dxa"/>
                    <w:bottom w:w="0" w:type="dxa"/>
                    <w:right w:w="28" w:type="dxa"/>
                  </w:tcMar>
                  <w:vAlign w:val="center"/>
                </w:tcPr>
                <w:p w14:paraId="02D8E892">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10000个/L</w:t>
                  </w:r>
                </w:p>
              </w:tc>
              <w:tc>
                <w:tcPr>
                  <w:tcW w:w="1951" w:type="dxa"/>
                  <w:shd w:val="clear" w:color="auto" w:fill="auto"/>
                  <w:noWrap w:val="0"/>
                  <w:tcMar>
                    <w:top w:w="0" w:type="dxa"/>
                    <w:left w:w="28" w:type="dxa"/>
                    <w:bottom w:w="0" w:type="dxa"/>
                    <w:right w:w="28" w:type="dxa"/>
                  </w:tcMar>
                  <w:vAlign w:val="center"/>
                </w:tcPr>
                <w:p w14:paraId="7346B98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577F5C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688708FA">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9</w:t>
                  </w:r>
                </w:p>
              </w:tc>
              <w:tc>
                <w:tcPr>
                  <w:tcW w:w="2000" w:type="dxa"/>
                  <w:shd w:val="clear" w:color="auto" w:fill="auto"/>
                  <w:noWrap w:val="0"/>
                  <w:tcMar>
                    <w:top w:w="0" w:type="dxa"/>
                    <w:left w:w="28" w:type="dxa"/>
                    <w:bottom w:w="0" w:type="dxa"/>
                    <w:right w:w="28" w:type="dxa"/>
                  </w:tcMar>
                  <w:vAlign w:val="center"/>
                </w:tcPr>
                <w:p w14:paraId="72A25F84">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总汞≤</w:t>
                  </w:r>
                </w:p>
              </w:tc>
              <w:tc>
                <w:tcPr>
                  <w:tcW w:w="1704" w:type="dxa"/>
                  <w:shd w:val="clear" w:color="auto" w:fill="auto"/>
                  <w:noWrap w:val="0"/>
                  <w:tcMar>
                    <w:top w:w="0" w:type="dxa"/>
                    <w:left w:w="28" w:type="dxa"/>
                    <w:bottom w:w="0" w:type="dxa"/>
                    <w:right w:w="28" w:type="dxa"/>
                  </w:tcMar>
                  <w:vAlign w:val="center"/>
                </w:tcPr>
                <w:p w14:paraId="0934C60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4"/>
                      <w:sz w:val="21"/>
                      <w:szCs w:val="21"/>
                      <w:highlight w:val="none"/>
                    </w:rPr>
                    <w:t>0.001</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4"/>
                      <w:sz w:val="21"/>
                      <w:szCs w:val="21"/>
                      <w:highlight w:val="none"/>
                    </w:rPr>
                    <w:t>/L</w:t>
                  </w:r>
                </w:p>
              </w:tc>
              <w:tc>
                <w:tcPr>
                  <w:tcW w:w="2208" w:type="dxa"/>
                  <w:shd w:val="clear" w:color="auto" w:fill="auto"/>
                  <w:noWrap w:val="0"/>
                  <w:tcMar>
                    <w:top w:w="0" w:type="dxa"/>
                    <w:left w:w="28" w:type="dxa"/>
                    <w:bottom w:w="0" w:type="dxa"/>
                    <w:right w:w="28" w:type="dxa"/>
                  </w:tcMar>
                  <w:vAlign w:val="center"/>
                </w:tcPr>
                <w:p w14:paraId="4D067BD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4"/>
                      <w:sz w:val="21"/>
                      <w:szCs w:val="21"/>
                      <w:highlight w:val="none"/>
                    </w:rPr>
                    <w:t>0.001</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4"/>
                      <w:sz w:val="21"/>
                      <w:szCs w:val="21"/>
                      <w:highlight w:val="none"/>
                    </w:rPr>
                    <w:t>/L</w:t>
                  </w:r>
                </w:p>
              </w:tc>
              <w:tc>
                <w:tcPr>
                  <w:tcW w:w="1951" w:type="dxa"/>
                  <w:shd w:val="clear" w:color="auto" w:fill="auto"/>
                  <w:noWrap w:val="0"/>
                  <w:tcMar>
                    <w:top w:w="0" w:type="dxa"/>
                    <w:left w:w="28" w:type="dxa"/>
                    <w:bottom w:w="0" w:type="dxa"/>
                    <w:right w:w="28" w:type="dxa"/>
                  </w:tcMar>
                  <w:vAlign w:val="center"/>
                </w:tcPr>
                <w:p w14:paraId="63009FA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3E844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32AA7688">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10</w:t>
                  </w:r>
                </w:p>
              </w:tc>
              <w:tc>
                <w:tcPr>
                  <w:tcW w:w="2000" w:type="dxa"/>
                  <w:shd w:val="clear" w:color="auto" w:fill="auto"/>
                  <w:noWrap w:val="0"/>
                  <w:tcMar>
                    <w:top w:w="0" w:type="dxa"/>
                    <w:left w:w="28" w:type="dxa"/>
                    <w:bottom w:w="0" w:type="dxa"/>
                    <w:right w:w="28" w:type="dxa"/>
                  </w:tcMar>
                  <w:vAlign w:val="center"/>
                </w:tcPr>
                <w:p w14:paraId="3AE984D8">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总镉≤</w:t>
                  </w:r>
                </w:p>
              </w:tc>
              <w:tc>
                <w:tcPr>
                  <w:tcW w:w="1704" w:type="dxa"/>
                  <w:shd w:val="clear" w:color="auto" w:fill="auto"/>
                  <w:noWrap w:val="0"/>
                  <w:tcMar>
                    <w:top w:w="0" w:type="dxa"/>
                    <w:left w:w="28" w:type="dxa"/>
                    <w:bottom w:w="0" w:type="dxa"/>
                    <w:right w:w="28" w:type="dxa"/>
                  </w:tcMar>
                  <w:vAlign w:val="center"/>
                </w:tcPr>
                <w:p w14:paraId="77D5E19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5"/>
                      <w:sz w:val="21"/>
                      <w:szCs w:val="21"/>
                      <w:highlight w:val="none"/>
                    </w:rPr>
                    <w:t>0.01</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5"/>
                      <w:sz w:val="21"/>
                      <w:szCs w:val="21"/>
                      <w:highlight w:val="none"/>
                    </w:rPr>
                    <w:t>/L</w:t>
                  </w:r>
                </w:p>
              </w:tc>
              <w:tc>
                <w:tcPr>
                  <w:tcW w:w="2208" w:type="dxa"/>
                  <w:shd w:val="clear" w:color="auto" w:fill="auto"/>
                  <w:noWrap w:val="0"/>
                  <w:tcMar>
                    <w:top w:w="0" w:type="dxa"/>
                    <w:left w:w="28" w:type="dxa"/>
                    <w:bottom w:w="0" w:type="dxa"/>
                    <w:right w:w="28" w:type="dxa"/>
                  </w:tcMar>
                  <w:vAlign w:val="center"/>
                </w:tcPr>
                <w:p w14:paraId="66950FA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4"/>
                      <w:sz w:val="21"/>
                      <w:szCs w:val="21"/>
                      <w:highlight w:val="none"/>
                    </w:rPr>
                    <w:t>0.01</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4"/>
                      <w:sz w:val="21"/>
                      <w:szCs w:val="21"/>
                      <w:highlight w:val="none"/>
                    </w:rPr>
                    <w:t>/L</w:t>
                  </w:r>
                </w:p>
              </w:tc>
              <w:tc>
                <w:tcPr>
                  <w:tcW w:w="1951" w:type="dxa"/>
                  <w:shd w:val="clear" w:color="auto" w:fill="auto"/>
                  <w:noWrap w:val="0"/>
                  <w:tcMar>
                    <w:top w:w="0" w:type="dxa"/>
                    <w:left w:w="28" w:type="dxa"/>
                    <w:bottom w:w="0" w:type="dxa"/>
                    <w:right w:w="28" w:type="dxa"/>
                  </w:tcMar>
                  <w:vAlign w:val="center"/>
                </w:tcPr>
                <w:p w14:paraId="0F2547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6929C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0EEFA337">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11</w:t>
                  </w:r>
                </w:p>
              </w:tc>
              <w:tc>
                <w:tcPr>
                  <w:tcW w:w="2000" w:type="dxa"/>
                  <w:shd w:val="clear" w:color="auto" w:fill="auto"/>
                  <w:noWrap w:val="0"/>
                  <w:tcMar>
                    <w:top w:w="0" w:type="dxa"/>
                    <w:left w:w="28" w:type="dxa"/>
                    <w:bottom w:w="0" w:type="dxa"/>
                    <w:right w:w="28" w:type="dxa"/>
                  </w:tcMar>
                  <w:vAlign w:val="center"/>
                </w:tcPr>
                <w:p w14:paraId="4FD84BA4">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总铬≤</w:t>
                  </w:r>
                </w:p>
              </w:tc>
              <w:tc>
                <w:tcPr>
                  <w:tcW w:w="1704" w:type="dxa"/>
                  <w:shd w:val="clear" w:color="auto" w:fill="auto"/>
                  <w:noWrap w:val="0"/>
                  <w:tcMar>
                    <w:top w:w="0" w:type="dxa"/>
                    <w:left w:w="28" w:type="dxa"/>
                    <w:bottom w:w="0" w:type="dxa"/>
                    <w:right w:w="28" w:type="dxa"/>
                  </w:tcMar>
                  <w:vAlign w:val="center"/>
                </w:tcPr>
                <w:p w14:paraId="547151C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rPr>
                    <w:t>0.1mg/L</w:t>
                  </w:r>
                </w:p>
              </w:tc>
              <w:tc>
                <w:tcPr>
                  <w:tcW w:w="2208" w:type="dxa"/>
                  <w:shd w:val="clear" w:color="auto" w:fill="auto"/>
                  <w:noWrap w:val="0"/>
                  <w:tcMar>
                    <w:top w:w="0" w:type="dxa"/>
                    <w:left w:w="28" w:type="dxa"/>
                    <w:bottom w:w="0" w:type="dxa"/>
                    <w:right w:w="28" w:type="dxa"/>
                  </w:tcMar>
                  <w:vAlign w:val="center"/>
                </w:tcPr>
                <w:p w14:paraId="63E6159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1"/>
                      <w:sz w:val="21"/>
                      <w:szCs w:val="21"/>
                      <w:highlight w:val="none"/>
                    </w:rPr>
                    <w:t>0.1mg/L</w:t>
                  </w:r>
                </w:p>
              </w:tc>
              <w:tc>
                <w:tcPr>
                  <w:tcW w:w="1951" w:type="dxa"/>
                  <w:shd w:val="clear" w:color="auto" w:fill="auto"/>
                  <w:noWrap w:val="0"/>
                  <w:tcMar>
                    <w:top w:w="0" w:type="dxa"/>
                    <w:left w:w="28" w:type="dxa"/>
                    <w:bottom w:w="0" w:type="dxa"/>
                    <w:right w:w="28" w:type="dxa"/>
                  </w:tcMar>
                  <w:vAlign w:val="center"/>
                </w:tcPr>
                <w:p w14:paraId="475DD63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3E337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555" w:type="dxa"/>
                  <w:shd w:val="clear" w:color="auto" w:fill="auto"/>
                  <w:noWrap w:val="0"/>
                  <w:tcMar>
                    <w:top w:w="0" w:type="dxa"/>
                    <w:left w:w="28" w:type="dxa"/>
                    <w:bottom w:w="0" w:type="dxa"/>
                    <w:right w:w="28" w:type="dxa"/>
                  </w:tcMar>
                  <w:vAlign w:val="center"/>
                </w:tcPr>
                <w:p w14:paraId="58DF99BC">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12</w:t>
                  </w:r>
                </w:p>
              </w:tc>
              <w:tc>
                <w:tcPr>
                  <w:tcW w:w="2000" w:type="dxa"/>
                  <w:shd w:val="clear" w:color="auto" w:fill="auto"/>
                  <w:noWrap w:val="0"/>
                  <w:tcMar>
                    <w:top w:w="0" w:type="dxa"/>
                    <w:left w:w="28" w:type="dxa"/>
                    <w:bottom w:w="0" w:type="dxa"/>
                    <w:right w:w="28" w:type="dxa"/>
                  </w:tcMar>
                  <w:vAlign w:val="center"/>
                </w:tcPr>
                <w:p w14:paraId="290CDDF3">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5"/>
                      <w:sz w:val="21"/>
                      <w:szCs w:val="21"/>
                      <w:highlight w:val="none"/>
                    </w:rPr>
                    <w:t>六价铬≤</w:t>
                  </w:r>
                </w:p>
              </w:tc>
              <w:tc>
                <w:tcPr>
                  <w:tcW w:w="1704" w:type="dxa"/>
                  <w:shd w:val="clear" w:color="auto" w:fill="auto"/>
                  <w:noWrap w:val="0"/>
                  <w:tcMar>
                    <w:top w:w="0" w:type="dxa"/>
                    <w:left w:w="28" w:type="dxa"/>
                    <w:bottom w:w="0" w:type="dxa"/>
                    <w:right w:w="28" w:type="dxa"/>
                  </w:tcMar>
                  <w:vAlign w:val="center"/>
                </w:tcPr>
                <w:p w14:paraId="7317E5B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5"/>
                      <w:sz w:val="21"/>
                      <w:szCs w:val="21"/>
                      <w:highlight w:val="none"/>
                    </w:rPr>
                    <w:t>0.05</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5"/>
                      <w:sz w:val="21"/>
                      <w:szCs w:val="21"/>
                      <w:highlight w:val="none"/>
                    </w:rPr>
                    <w:t>/L</w:t>
                  </w:r>
                </w:p>
              </w:tc>
              <w:tc>
                <w:tcPr>
                  <w:tcW w:w="2208" w:type="dxa"/>
                  <w:shd w:val="clear" w:color="auto" w:fill="auto"/>
                  <w:noWrap w:val="0"/>
                  <w:tcMar>
                    <w:top w:w="0" w:type="dxa"/>
                    <w:left w:w="28" w:type="dxa"/>
                    <w:bottom w:w="0" w:type="dxa"/>
                    <w:right w:w="28" w:type="dxa"/>
                  </w:tcMar>
                  <w:vAlign w:val="center"/>
                </w:tcPr>
                <w:p w14:paraId="767C15A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4"/>
                      <w:sz w:val="21"/>
                      <w:szCs w:val="21"/>
                      <w:highlight w:val="none"/>
                    </w:rPr>
                    <w:t>0.05</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4"/>
                      <w:sz w:val="21"/>
                      <w:szCs w:val="21"/>
                      <w:highlight w:val="none"/>
                    </w:rPr>
                    <w:t>/L</w:t>
                  </w:r>
                </w:p>
              </w:tc>
              <w:tc>
                <w:tcPr>
                  <w:tcW w:w="1951" w:type="dxa"/>
                  <w:shd w:val="clear" w:color="auto" w:fill="auto"/>
                  <w:noWrap w:val="0"/>
                  <w:tcMar>
                    <w:top w:w="0" w:type="dxa"/>
                    <w:left w:w="28" w:type="dxa"/>
                    <w:bottom w:w="0" w:type="dxa"/>
                    <w:right w:w="28" w:type="dxa"/>
                  </w:tcMar>
                  <w:vAlign w:val="center"/>
                </w:tcPr>
                <w:p w14:paraId="5BD1BD4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16193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771B04BE">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13</w:t>
                  </w:r>
                </w:p>
              </w:tc>
              <w:tc>
                <w:tcPr>
                  <w:tcW w:w="2000" w:type="dxa"/>
                  <w:shd w:val="clear" w:color="auto" w:fill="auto"/>
                  <w:noWrap w:val="0"/>
                  <w:tcMar>
                    <w:top w:w="0" w:type="dxa"/>
                    <w:left w:w="28" w:type="dxa"/>
                    <w:bottom w:w="0" w:type="dxa"/>
                    <w:right w:w="28" w:type="dxa"/>
                  </w:tcMar>
                  <w:vAlign w:val="center"/>
                </w:tcPr>
                <w:p w14:paraId="6FEE7985">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总砷≤</w:t>
                  </w:r>
                </w:p>
              </w:tc>
              <w:tc>
                <w:tcPr>
                  <w:tcW w:w="1704" w:type="dxa"/>
                  <w:shd w:val="clear" w:color="auto" w:fill="auto"/>
                  <w:noWrap w:val="0"/>
                  <w:tcMar>
                    <w:top w:w="0" w:type="dxa"/>
                    <w:left w:w="28" w:type="dxa"/>
                    <w:bottom w:w="0" w:type="dxa"/>
                    <w:right w:w="28" w:type="dxa"/>
                  </w:tcMar>
                  <w:vAlign w:val="center"/>
                </w:tcPr>
                <w:p w14:paraId="3806578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rPr>
                    <w:t>0.1mg/L</w:t>
                  </w:r>
                </w:p>
              </w:tc>
              <w:tc>
                <w:tcPr>
                  <w:tcW w:w="2208" w:type="dxa"/>
                  <w:shd w:val="clear" w:color="auto" w:fill="auto"/>
                  <w:noWrap w:val="0"/>
                  <w:tcMar>
                    <w:top w:w="0" w:type="dxa"/>
                    <w:left w:w="28" w:type="dxa"/>
                    <w:bottom w:w="0" w:type="dxa"/>
                    <w:right w:w="28" w:type="dxa"/>
                  </w:tcMar>
                  <w:vAlign w:val="center"/>
                </w:tcPr>
                <w:p w14:paraId="4E6E30A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1"/>
                      <w:sz w:val="21"/>
                      <w:szCs w:val="21"/>
                      <w:highlight w:val="none"/>
                    </w:rPr>
                    <w:t>0.1mg/L</w:t>
                  </w:r>
                </w:p>
              </w:tc>
              <w:tc>
                <w:tcPr>
                  <w:tcW w:w="1951" w:type="dxa"/>
                  <w:shd w:val="clear" w:color="auto" w:fill="auto"/>
                  <w:noWrap w:val="0"/>
                  <w:tcMar>
                    <w:top w:w="0" w:type="dxa"/>
                    <w:left w:w="28" w:type="dxa"/>
                    <w:bottom w:w="0" w:type="dxa"/>
                    <w:right w:w="28" w:type="dxa"/>
                  </w:tcMar>
                  <w:vAlign w:val="center"/>
                </w:tcPr>
                <w:p w14:paraId="4BFE6E5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667EA1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75B9E303">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14</w:t>
                  </w:r>
                </w:p>
              </w:tc>
              <w:tc>
                <w:tcPr>
                  <w:tcW w:w="2000" w:type="dxa"/>
                  <w:shd w:val="clear" w:color="auto" w:fill="auto"/>
                  <w:noWrap w:val="0"/>
                  <w:tcMar>
                    <w:top w:w="0" w:type="dxa"/>
                    <w:left w:w="28" w:type="dxa"/>
                    <w:bottom w:w="0" w:type="dxa"/>
                    <w:right w:w="28" w:type="dxa"/>
                  </w:tcMar>
                  <w:vAlign w:val="center"/>
                </w:tcPr>
                <w:p w14:paraId="1A959C99">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总铅≤</w:t>
                  </w:r>
                </w:p>
              </w:tc>
              <w:tc>
                <w:tcPr>
                  <w:tcW w:w="1704" w:type="dxa"/>
                  <w:shd w:val="clear" w:color="auto" w:fill="auto"/>
                  <w:noWrap w:val="0"/>
                  <w:tcMar>
                    <w:top w:w="0" w:type="dxa"/>
                    <w:left w:w="28" w:type="dxa"/>
                    <w:bottom w:w="0" w:type="dxa"/>
                    <w:right w:w="28" w:type="dxa"/>
                  </w:tcMar>
                  <w:vAlign w:val="center"/>
                </w:tcPr>
                <w:p w14:paraId="4C9BB33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rPr>
                    <w:t>0.1mg/L</w:t>
                  </w:r>
                </w:p>
              </w:tc>
              <w:tc>
                <w:tcPr>
                  <w:tcW w:w="2208" w:type="dxa"/>
                  <w:shd w:val="clear" w:color="auto" w:fill="auto"/>
                  <w:noWrap w:val="0"/>
                  <w:tcMar>
                    <w:top w:w="0" w:type="dxa"/>
                    <w:left w:w="28" w:type="dxa"/>
                    <w:bottom w:w="0" w:type="dxa"/>
                    <w:right w:w="28" w:type="dxa"/>
                  </w:tcMar>
                  <w:vAlign w:val="center"/>
                </w:tcPr>
                <w:p w14:paraId="00BE98D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1"/>
                      <w:sz w:val="21"/>
                      <w:szCs w:val="21"/>
                      <w:highlight w:val="none"/>
                    </w:rPr>
                    <w:t>0.1mg/L</w:t>
                  </w:r>
                </w:p>
              </w:tc>
              <w:tc>
                <w:tcPr>
                  <w:tcW w:w="1951" w:type="dxa"/>
                  <w:shd w:val="clear" w:color="auto" w:fill="auto"/>
                  <w:noWrap w:val="0"/>
                  <w:tcMar>
                    <w:top w:w="0" w:type="dxa"/>
                    <w:left w:w="28" w:type="dxa"/>
                    <w:bottom w:w="0" w:type="dxa"/>
                    <w:right w:w="28" w:type="dxa"/>
                  </w:tcMar>
                  <w:vAlign w:val="center"/>
                </w:tcPr>
                <w:p w14:paraId="49796F6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r>
            <w:tr w14:paraId="7D8995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5" w:type="dxa"/>
                  <w:shd w:val="clear" w:color="auto" w:fill="auto"/>
                  <w:noWrap w:val="0"/>
                  <w:tcMar>
                    <w:top w:w="0" w:type="dxa"/>
                    <w:left w:w="28" w:type="dxa"/>
                    <w:bottom w:w="0" w:type="dxa"/>
                    <w:right w:w="28" w:type="dxa"/>
                  </w:tcMar>
                  <w:vAlign w:val="center"/>
                </w:tcPr>
                <w:p w14:paraId="0746076A">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15</w:t>
                  </w:r>
                </w:p>
              </w:tc>
              <w:tc>
                <w:tcPr>
                  <w:tcW w:w="2000" w:type="dxa"/>
                  <w:shd w:val="clear" w:color="auto" w:fill="auto"/>
                  <w:noWrap w:val="0"/>
                  <w:tcMar>
                    <w:top w:w="0" w:type="dxa"/>
                    <w:left w:w="28" w:type="dxa"/>
                    <w:bottom w:w="0" w:type="dxa"/>
                    <w:right w:w="28" w:type="dxa"/>
                  </w:tcMar>
                  <w:vAlign w:val="center"/>
                </w:tcPr>
                <w:p w14:paraId="61438899">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5"/>
                      <w:sz w:val="21"/>
                      <w:szCs w:val="21"/>
                      <w:highlight w:val="none"/>
                    </w:rPr>
                    <w:t>浊度/</w:t>
                  </w:r>
                  <w:r>
                    <w:rPr>
                      <w:rFonts w:hint="default" w:ascii="Times New Roman" w:hAnsi="Times New Roman" w:eastAsia="宋体" w:cs="Times New Roman"/>
                      <w:color w:val="auto"/>
                      <w:sz w:val="21"/>
                      <w:szCs w:val="21"/>
                      <w:highlight w:val="none"/>
                    </w:rPr>
                    <w:t>NTU</w:t>
                  </w:r>
                  <w:r>
                    <w:rPr>
                      <w:rFonts w:hint="default" w:ascii="Times New Roman" w:hAnsi="Times New Roman" w:eastAsia="宋体" w:cs="Times New Roman"/>
                      <w:color w:val="auto"/>
                      <w:spacing w:val="5"/>
                      <w:sz w:val="21"/>
                      <w:szCs w:val="21"/>
                      <w:highlight w:val="none"/>
                    </w:rPr>
                    <w:t>≤</w:t>
                  </w:r>
                </w:p>
              </w:tc>
              <w:tc>
                <w:tcPr>
                  <w:tcW w:w="1704" w:type="dxa"/>
                  <w:shd w:val="clear" w:color="auto" w:fill="auto"/>
                  <w:noWrap w:val="0"/>
                  <w:tcMar>
                    <w:top w:w="0" w:type="dxa"/>
                    <w:left w:w="28" w:type="dxa"/>
                    <w:bottom w:w="0" w:type="dxa"/>
                    <w:right w:w="28" w:type="dxa"/>
                  </w:tcMar>
                  <w:vAlign w:val="center"/>
                </w:tcPr>
                <w:p w14:paraId="6B83EAC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rPr>
                    <w:t>10</w:t>
                  </w:r>
                </w:p>
              </w:tc>
              <w:tc>
                <w:tcPr>
                  <w:tcW w:w="2208" w:type="dxa"/>
                  <w:shd w:val="clear" w:color="auto" w:fill="auto"/>
                  <w:noWrap w:val="0"/>
                  <w:tcMar>
                    <w:top w:w="0" w:type="dxa"/>
                    <w:left w:w="28" w:type="dxa"/>
                    <w:bottom w:w="0" w:type="dxa"/>
                    <w:right w:w="28" w:type="dxa"/>
                  </w:tcMar>
                  <w:vAlign w:val="center"/>
                </w:tcPr>
                <w:p w14:paraId="55117FD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w:t>
                  </w:r>
                </w:p>
              </w:tc>
              <w:tc>
                <w:tcPr>
                  <w:tcW w:w="1951" w:type="dxa"/>
                  <w:shd w:val="clear" w:color="auto" w:fill="auto"/>
                  <w:noWrap w:val="0"/>
                  <w:tcMar>
                    <w:top w:w="0" w:type="dxa"/>
                    <w:left w:w="28" w:type="dxa"/>
                    <w:bottom w:w="0" w:type="dxa"/>
                    <w:right w:w="28" w:type="dxa"/>
                  </w:tcMar>
                  <w:vAlign w:val="center"/>
                </w:tcPr>
                <w:p w14:paraId="5A7F1F5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8"/>
                      <w:sz w:val="21"/>
                      <w:szCs w:val="21"/>
                      <w:highlight w:val="none"/>
                    </w:rPr>
                    <w:t>10</w:t>
                  </w:r>
                </w:p>
              </w:tc>
            </w:tr>
            <w:tr w14:paraId="50DC45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55" w:type="dxa"/>
                  <w:shd w:val="clear" w:color="auto" w:fill="auto"/>
                  <w:noWrap w:val="0"/>
                  <w:tcMar>
                    <w:top w:w="0" w:type="dxa"/>
                    <w:left w:w="28" w:type="dxa"/>
                    <w:bottom w:w="0" w:type="dxa"/>
                    <w:right w:w="28" w:type="dxa"/>
                  </w:tcMar>
                  <w:vAlign w:val="center"/>
                </w:tcPr>
                <w:p w14:paraId="1E947D71">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16</w:t>
                  </w:r>
                </w:p>
              </w:tc>
              <w:tc>
                <w:tcPr>
                  <w:tcW w:w="2000" w:type="dxa"/>
                  <w:shd w:val="clear" w:color="auto" w:fill="auto"/>
                  <w:noWrap w:val="0"/>
                  <w:tcMar>
                    <w:top w:w="0" w:type="dxa"/>
                    <w:left w:w="28" w:type="dxa"/>
                    <w:bottom w:w="0" w:type="dxa"/>
                    <w:right w:w="28" w:type="dxa"/>
                  </w:tcMar>
                  <w:vAlign w:val="center"/>
                </w:tcPr>
                <w:p w14:paraId="2013D1BC">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6"/>
                      <w:sz w:val="21"/>
                      <w:szCs w:val="21"/>
                      <w:highlight w:val="none"/>
                    </w:rPr>
                    <w:t>阴离子表面活性剂</w:t>
                  </w:r>
                  <w:r>
                    <w:rPr>
                      <w:rFonts w:hint="default" w:ascii="Times New Roman" w:hAnsi="Times New Roman" w:eastAsia="宋体" w:cs="Times New Roman"/>
                      <w:color w:val="auto"/>
                      <w:spacing w:val="2"/>
                      <w:sz w:val="21"/>
                      <w:szCs w:val="21"/>
                      <w:highlight w:val="none"/>
                    </w:rPr>
                    <w:t>≤</w:t>
                  </w:r>
                </w:p>
              </w:tc>
              <w:tc>
                <w:tcPr>
                  <w:tcW w:w="1704" w:type="dxa"/>
                  <w:shd w:val="clear" w:color="auto" w:fill="auto"/>
                  <w:noWrap w:val="0"/>
                  <w:tcMar>
                    <w:top w:w="0" w:type="dxa"/>
                    <w:left w:w="28" w:type="dxa"/>
                    <w:bottom w:w="0" w:type="dxa"/>
                    <w:right w:w="28" w:type="dxa"/>
                  </w:tcMar>
                  <w:vAlign w:val="center"/>
                </w:tcPr>
                <w:p w14:paraId="56346E6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4"/>
                      <w:sz w:val="21"/>
                      <w:szCs w:val="21"/>
                      <w:highlight w:val="none"/>
                    </w:rPr>
                    <w:t>5</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4"/>
                      <w:sz w:val="21"/>
                      <w:szCs w:val="21"/>
                      <w:highlight w:val="none"/>
                    </w:rPr>
                    <w:t>/L</w:t>
                  </w:r>
                </w:p>
              </w:tc>
              <w:tc>
                <w:tcPr>
                  <w:tcW w:w="2208" w:type="dxa"/>
                  <w:shd w:val="clear" w:color="auto" w:fill="auto"/>
                  <w:noWrap w:val="0"/>
                  <w:tcMar>
                    <w:top w:w="0" w:type="dxa"/>
                    <w:left w:w="28" w:type="dxa"/>
                    <w:bottom w:w="0" w:type="dxa"/>
                    <w:right w:w="28" w:type="dxa"/>
                  </w:tcMar>
                  <w:vAlign w:val="center"/>
                </w:tcPr>
                <w:p w14:paraId="0903537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w:t>
                  </w:r>
                </w:p>
              </w:tc>
              <w:tc>
                <w:tcPr>
                  <w:tcW w:w="1951" w:type="dxa"/>
                  <w:shd w:val="clear" w:color="auto" w:fill="auto"/>
                  <w:noWrap w:val="0"/>
                  <w:tcMar>
                    <w:top w:w="0" w:type="dxa"/>
                    <w:left w:w="28" w:type="dxa"/>
                    <w:bottom w:w="0" w:type="dxa"/>
                    <w:right w:w="28" w:type="dxa"/>
                  </w:tcMar>
                  <w:vAlign w:val="center"/>
                </w:tcPr>
                <w:p w14:paraId="43F9C38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4"/>
                      <w:sz w:val="21"/>
                      <w:szCs w:val="21"/>
                      <w:highlight w:val="none"/>
                    </w:rPr>
                    <w:t>5</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4"/>
                      <w:sz w:val="21"/>
                      <w:szCs w:val="21"/>
                      <w:highlight w:val="none"/>
                    </w:rPr>
                    <w:t>/L</w:t>
                  </w:r>
                </w:p>
              </w:tc>
            </w:tr>
            <w:tr w14:paraId="46A78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3EA9C227">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17</w:t>
                  </w:r>
                </w:p>
              </w:tc>
              <w:tc>
                <w:tcPr>
                  <w:tcW w:w="2000" w:type="dxa"/>
                  <w:shd w:val="clear" w:color="auto" w:fill="auto"/>
                  <w:noWrap w:val="0"/>
                  <w:tcMar>
                    <w:top w:w="0" w:type="dxa"/>
                    <w:left w:w="28" w:type="dxa"/>
                    <w:bottom w:w="0" w:type="dxa"/>
                    <w:right w:w="28" w:type="dxa"/>
                  </w:tcMar>
                  <w:vAlign w:val="center"/>
                </w:tcPr>
                <w:p w14:paraId="6A11274C">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6"/>
                      <w:sz w:val="21"/>
                      <w:szCs w:val="21"/>
                      <w:highlight w:val="none"/>
                    </w:rPr>
                    <w:t>溶解性总固体≤</w:t>
                  </w:r>
                </w:p>
              </w:tc>
              <w:tc>
                <w:tcPr>
                  <w:tcW w:w="1704" w:type="dxa"/>
                  <w:shd w:val="clear" w:color="auto" w:fill="auto"/>
                  <w:noWrap w:val="0"/>
                  <w:tcMar>
                    <w:top w:w="0" w:type="dxa"/>
                    <w:left w:w="28" w:type="dxa"/>
                    <w:bottom w:w="0" w:type="dxa"/>
                    <w:right w:w="28" w:type="dxa"/>
                  </w:tcMar>
                  <w:vAlign w:val="center"/>
                </w:tcPr>
                <w:p w14:paraId="7B147B6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1000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2"/>
                      <w:sz w:val="21"/>
                      <w:szCs w:val="21"/>
                      <w:highlight w:val="none"/>
                    </w:rPr>
                    <w:t>/L</w:t>
                  </w:r>
                </w:p>
              </w:tc>
              <w:tc>
                <w:tcPr>
                  <w:tcW w:w="2208" w:type="dxa"/>
                  <w:shd w:val="clear" w:color="auto" w:fill="auto"/>
                  <w:noWrap w:val="0"/>
                  <w:tcMar>
                    <w:top w:w="0" w:type="dxa"/>
                    <w:left w:w="28" w:type="dxa"/>
                    <w:bottom w:w="0" w:type="dxa"/>
                    <w:right w:w="28" w:type="dxa"/>
                  </w:tcMar>
                  <w:vAlign w:val="center"/>
                </w:tcPr>
                <w:p w14:paraId="1948E77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w:t>
                  </w:r>
                </w:p>
              </w:tc>
              <w:tc>
                <w:tcPr>
                  <w:tcW w:w="1951" w:type="dxa"/>
                  <w:shd w:val="clear" w:color="auto" w:fill="auto"/>
                  <w:noWrap w:val="0"/>
                  <w:tcMar>
                    <w:top w:w="0" w:type="dxa"/>
                    <w:left w:w="28" w:type="dxa"/>
                    <w:bottom w:w="0" w:type="dxa"/>
                    <w:right w:w="28" w:type="dxa"/>
                  </w:tcMar>
                  <w:vAlign w:val="center"/>
                </w:tcPr>
                <w:p w14:paraId="5BDF963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1000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2"/>
                      <w:sz w:val="21"/>
                      <w:szCs w:val="21"/>
                      <w:highlight w:val="none"/>
                    </w:rPr>
                    <w:t>/L</w:t>
                  </w:r>
                </w:p>
              </w:tc>
            </w:tr>
            <w:tr w14:paraId="6DBEE5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shd w:val="clear" w:color="auto" w:fill="auto"/>
                  <w:noWrap w:val="0"/>
                  <w:tcMar>
                    <w:top w:w="0" w:type="dxa"/>
                    <w:left w:w="28" w:type="dxa"/>
                    <w:bottom w:w="0" w:type="dxa"/>
                    <w:right w:w="28" w:type="dxa"/>
                  </w:tcMar>
                  <w:vAlign w:val="center"/>
                </w:tcPr>
                <w:p w14:paraId="135553E8">
                  <w:pPr>
                    <w:keepNext w:val="0"/>
                    <w:keepLines w:val="0"/>
                    <w:pageBreakBefore w:val="0"/>
                    <w:widowControl w:val="0"/>
                    <w:kinsoku/>
                    <w:wordWrap/>
                    <w:overflowPunct/>
                    <w:topLinePunct w:val="0"/>
                    <w:autoSpaceDE w:val="0"/>
                    <w:autoSpaceDN w:val="0"/>
                    <w:bidi w:val="0"/>
                    <w:adjustRightInd/>
                    <w:snapToGrid/>
                    <w:spacing w:line="360" w:lineRule="exact"/>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18</w:t>
                  </w:r>
                </w:p>
              </w:tc>
              <w:tc>
                <w:tcPr>
                  <w:tcW w:w="2000" w:type="dxa"/>
                  <w:shd w:val="clear" w:color="auto" w:fill="auto"/>
                  <w:noWrap w:val="0"/>
                  <w:tcMar>
                    <w:top w:w="0" w:type="dxa"/>
                    <w:left w:w="28" w:type="dxa"/>
                    <w:bottom w:w="0" w:type="dxa"/>
                    <w:right w:w="28" w:type="dxa"/>
                  </w:tcMar>
                  <w:vAlign w:val="center"/>
                </w:tcPr>
                <w:p w14:paraId="4DFA2F1D">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5"/>
                      <w:sz w:val="21"/>
                      <w:szCs w:val="21"/>
                      <w:highlight w:val="none"/>
                    </w:rPr>
                    <w:t>溶解氧≥</w:t>
                  </w:r>
                </w:p>
              </w:tc>
              <w:tc>
                <w:tcPr>
                  <w:tcW w:w="1704" w:type="dxa"/>
                  <w:shd w:val="clear" w:color="auto" w:fill="auto"/>
                  <w:noWrap w:val="0"/>
                  <w:tcMar>
                    <w:top w:w="0" w:type="dxa"/>
                    <w:left w:w="28" w:type="dxa"/>
                    <w:bottom w:w="0" w:type="dxa"/>
                    <w:right w:w="28" w:type="dxa"/>
                  </w:tcMar>
                  <w:vAlign w:val="center"/>
                </w:tcPr>
                <w:p w14:paraId="2FF7008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6"/>
                      <w:sz w:val="21"/>
                      <w:szCs w:val="21"/>
                      <w:highlight w:val="none"/>
                    </w:rPr>
                    <w:t>/L</w:t>
                  </w:r>
                </w:p>
              </w:tc>
              <w:tc>
                <w:tcPr>
                  <w:tcW w:w="2208" w:type="dxa"/>
                  <w:shd w:val="clear" w:color="auto" w:fill="auto"/>
                  <w:noWrap w:val="0"/>
                  <w:tcMar>
                    <w:top w:w="0" w:type="dxa"/>
                    <w:left w:w="28" w:type="dxa"/>
                    <w:bottom w:w="0" w:type="dxa"/>
                    <w:right w:w="28" w:type="dxa"/>
                  </w:tcMar>
                  <w:vAlign w:val="center"/>
                </w:tcPr>
                <w:p w14:paraId="57AAB59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w:t>
                  </w:r>
                </w:p>
              </w:tc>
              <w:tc>
                <w:tcPr>
                  <w:tcW w:w="1951" w:type="dxa"/>
                  <w:shd w:val="clear" w:color="auto" w:fill="auto"/>
                  <w:noWrap w:val="0"/>
                  <w:tcMar>
                    <w:top w:w="0" w:type="dxa"/>
                    <w:left w:w="28" w:type="dxa"/>
                    <w:bottom w:w="0" w:type="dxa"/>
                    <w:right w:w="28" w:type="dxa"/>
                  </w:tcMar>
                  <w:vAlign w:val="center"/>
                </w:tcPr>
                <w:p w14:paraId="05CC0A7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6"/>
                      <w:sz w:val="21"/>
                      <w:szCs w:val="21"/>
                      <w:highlight w:val="none"/>
                    </w:rPr>
                    <w:t>/L</w:t>
                  </w:r>
                </w:p>
              </w:tc>
            </w:tr>
            <w:tr w14:paraId="441B9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55" w:type="dxa"/>
                  <w:noWrap w:val="0"/>
                  <w:tcMar>
                    <w:top w:w="0" w:type="dxa"/>
                    <w:left w:w="28" w:type="dxa"/>
                    <w:bottom w:w="0" w:type="dxa"/>
                    <w:right w:w="28" w:type="dxa"/>
                  </w:tcMar>
                  <w:vAlign w:val="center"/>
                </w:tcPr>
                <w:p w14:paraId="20FE9514">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w:t>
                  </w:r>
                </w:p>
              </w:tc>
              <w:tc>
                <w:tcPr>
                  <w:tcW w:w="2000" w:type="dxa"/>
                  <w:shd w:val="clear" w:color="auto" w:fill="auto"/>
                  <w:noWrap w:val="0"/>
                  <w:tcMar>
                    <w:top w:w="0" w:type="dxa"/>
                    <w:left w:w="28" w:type="dxa"/>
                    <w:bottom w:w="0" w:type="dxa"/>
                    <w:right w:w="28" w:type="dxa"/>
                  </w:tcMar>
                  <w:vAlign w:val="center"/>
                </w:tcPr>
                <w:p w14:paraId="50FC7003">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总氯≥</w:t>
                  </w:r>
                </w:p>
              </w:tc>
              <w:tc>
                <w:tcPr>
                  <w:tcW w:w="1704" w:type="dxa"/>
                  <w:shd w:val="clear" w:color="auto" w:fill="auto"/>
                  <w:noWrap w:val="0"/>
                  <w:tcMar>
                    <w:top w:w="0" w:type="dxa"/>
                    <w:left w:w="28" w:type="dxa"/>
                    <w:bottom w:w="0" w:type="dxa"/>
                    <w:right w:w="28" w:type="dxa"/>
                  </w:tcMar>
                  <w:vAlign w:val="center"/>
                </w:tcPr>
                <w:p w14:paraId="5560CD2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4"/>
                      <w:sz w:val="21"/>
                      <w:szCs w:val="21"/>
                      <w:highlight w:val="none"/>
                    </w:rPr>
                    <w:t>0.2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4"/>
                      <w:sz w:val="21"/>
                      <w:szCs w:val="21"/>
                      <w:highlight w:val="none"/>
                    </w:rPr>
                    <w:t>/L</w:t>
                  </w:r>
                </w:p>
              </w:tc>
              <w:tc>
                <w:tcPr>
                  <w:tcW w:w="2208" w:type="dxa"/>
                  <w:shd w:val="clear" w:color="auto" w:fill="auto"/>
                  <w:noWrap w:val="0"/>
                  <w:tcMar>
                    <w:top w:w="0" w:type="dxa"/>
                    <w:left w:w="28" w:type="dxa"/>
                    <w:bottom w:w="0" w:type="dxa"/>
                    <w:right w:w="28" w:type="dxa"/>
                  </w:tcMar>
                  <w:vAlign w:val="center"/>
                </w:tcPr>
                <w:p w14:paraId="5038C22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2"/>
                      <w:sz w:val="21"/>
                      <w:szCs w:val="21"/>
                      <w:highlight w:val="none"/>
                    </w:rPr>
                    <w:t>/</w:t>
                  </w:r>
                </w:p>
              </w:tc>
              <w:tc>
                <w:tcPr>
                  <w:tcW w:w="1951" w:type="dxa"/>
                  <w:shd w:val="clear" w:color="auto" w:fill="auto"/>
                  <w:noWrap w:val="0"/>
                  <w:tcMar>
                    <w:top w:w="0" w:type="dxa"/>
                    <w:left w:w="28" w:type="dxa"/>
                    <w:bottom w:w="0" w:type="dxa"/>
                    <w:right w:w="28" w:type="dxa"/>
                  </w:tcMar>
                  <w:vAlign w:val="center"/>
                </w:tcPr>
                <w:p w14:paraId="1A89EE6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4"/>
                      <w:sz w:val="21"/>
                      <w:szCs w:val="21"/>
                      <w:highlight w:val="none"/>
                    </w:rPr>
                    <w:t>0.2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4"/>
                      <w:sz w:val="21"/>
                      <w:szCs w:val="21"/>
                      <w:highlight w:val="none"/>
                    </w:rPr>
                    <w:t>/L</w:t>
                  </w:r>
                </w:p>
              </w:tc>
            </w:tr>
            <w:tr w14:paraId="416C8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555" w:type="dxa"/>
                  <w:noWrap w:val="0"/>
                  <w:tcMar>
                    <w:top w:w="0" w:type="dxa"/>
                    <w:left w:w="28" w:type="dxa"/>
                    <w:bottom w:w="0" w:type="dxa"/>
                    <w:right w:w="28" w:type="dxa"/>
                  </w:tcMar>
                  <w:vAlign w:val="center"/>
                </w:tcPr>
                <w:p w14:paraId="76450173">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2000" w:type="dxa"/>
                  <w:shd w:val="clear" w:color="auto" w:fill="auto"/>
                  <w:noWrap w:val="0"/>
                  <w:tcMar>
                    <w:top w:w="0" w:type="dxa"/>
                    <w:left w:w="28" w:type="dxa"/>
                    <w:bottom w:w="0" w:type="dxa"/>
                    <w:right w:w="28" w:type="dxa"/>
                  </w:tcMar>
                  <w:vAlign w:val="center"/>
                </w:tcPr>
                <w:p w14:paraId="71B6E127">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zh-CN" w:eastAsia="zh-CN" w:bidi="ar-SA"/>
                    </w:rPr>
                  </w:pPr>
                  <w:r>
                    <w:rPr>
                      <w:rFonts w:hint="default" w:ascii="Times New Roman" w:hAnsi="Times New Roman" w:eastAsia="宋体" w:cs="Times New Roman"/>
                      <w:color w:val="auto"/>
                      <w:spacing w:val="7"/>
                      <w:sz w:val="21"/>
                      <w:szCs w:val="21"/>
                      <w:highlight w:val="none"/>
                    </w:rPr>
                    <w:t>大肠埃希氏菌</w:t>
                  </w:r>
                  <w:r>
                    <w:rPr>
                      <w:rFonts w:hint="default" w:ascii="Times New Roman" w:hAnsi="Times New Roman" w:eastAsia="宋体" w:cs="Times New Roman"/>
                      <w:color w:val="auto"/>
                      <w:spacing w:val="6"/>
                      <w:sz w:val="21"/>
                      <w:szCs w:val="21"/>
                      <w:highlight w:val="none"/>
                    </w:rPr>
                    <w:t>/</w:t>
                  </w:r>
                  <w:r>
                    <w:rPr>
                      <w:rFonts w:hint="default" w:ascii="Times New Roman" w:hAnsi="Times New Roman" w:eastAsia="宋体" w:cs="Times New Roman"/>
                      <w:color w:val="auto"/>
                      <w:sz w:val="21"/>
                      <w:szCs w:val="21"/>
                      <w:highlight w:val="none"/>
                    </w:rPr>
                    <w:t>MPN</w:t>
                  </w:r>
                  <w:r>
                    <w:rPr>
                      <w:rFonts w:hint="default" w:ascii="Times New Roman" w:hAnsi="Times New Roman" w:eastAsia="宋体" w:cs="Times New Roman"/>
                      <w:color w:val="auto"/>
                      <w:spacing w:val="6"/>
                      <w:sz w:val="21"/>
                      <w:szCs w:val="21"/>
                      <w:highlight w:val="none"/>
                    </w:rPr>
                    <w:t>/100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6"/>
                      <w:sz w:val="21"/>
                      <w:szCs w:val="21"/>
                      <w:highlight w:val="none"/>
                    </w:rPr>
                    <w:t>/L，或</w:t>
                  </w:r>
                  <w:r>
                    <w:rPr>
                      <w:rFonts w:hint="default" w:ascii="Times New Roman" w:hAnsi="Times New Roman" w:eastAsia="宋体" w:cs="Times New Roman"/>
                      <w:color w:val="auto"/>
                      <w:sz w:val="21"/>
                      <w:szCs w:val="21"/>
                      <w:highlight w:val="none"/>
                    </w:rPr>
                    <w:t>CFU</w:t>
                  </w:r>
                  <w:r>
                    <w:rPr>
                      <w:rFonts w:hint="default" w:ascii="Times New Roman" w:hAnsi="Times New Roman" w:eastAsia="宋体" w:cs="Times New Roman"/>
                      <w:color w:val="auto"/>
                      <w:spacing w:val="8"/>
                      <w:sz w:val="21"/>
                      <w:szCs w:val="21"/>
                      <w:highlight w:val="none"/>
                    </w:rPr>
                    <w:t>/100</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pacing w:val="8"/>
                      <w:sz w:val="21"/>
                      <w:szCs w:val="21"/>
                      <w:highlight w:val="none"/>
                    </w:rPr>
                    <w:t>/L</w:t>
                  </w:r>
                </w:p>
              </w:tc>
              <w:tc>
                <w:tcPr>
                  <w:tcW w:w="1704" w:type="dxa"/>
                  <w:shd w:val="clear" w:color="auto" w:fill="auto"/>
                  <w:noWrap w:val="0"/>
                  <w:tcMar>
                    <w:top w:w="0" w:type="dxa"/>
                    <w:left w:w="28" w:type="dxa"/>
                    <w:bottom w:w="0" w:type="dxa"/>
                    <w:right w:w="28" w:type="dxa"/>
                  </w:tcMar>
                  <w:vAlign w:val="center"/>
                </w:tcPr>
                <w:p w14:paraId="780F5C95">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不应检出</w:t>
                  </w:r>
                </w:p>
              </w:tc>
              <w:tc>
                <w:tcPr>
                  <w:tcW w:w="2208" w:type="dxa"/>
                  <w:shd w:val="clear" w:color="auto" w:fill="auto"/>
                  <w:noWrap w:val="0"/>
                  <w:tcMar>
                    <w:top w:w="0" w:type="dxa"/>
                    <w:left w:w="28" w:type="dxa"/>
                    <w:bottom w:w="0" w:type="dxa"/>
                    <w:right w:w="28" w:type="dxa"/>
                  </w:tcMar>
                  <w:vAlign w:val="center"/>
                </w:tcPr>
                <w:p w14:paraId="74FCCE1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c>
                <w:tcPr>
                  <w:tcW w:w="1951" w:type="dxa"/>
                  <w:shd w:val="clear" w:color="auto" w:fill="auto"/>
                  <w:noWrap w:val="0"/>
                  <w:tcMar>
                    <w:top w:w="0" w:type="dxa"/>
                    <w:left w:w="28" w:type="dxa"/>
                    <w:bottom w:w="0" w:type="dxa"/>
                    <w:right w:w="28" w:type="dxa"/>
                  </w:tcMar>
                  <w:vAlign w:val="center"/>
                </w:tcPr>
                <w:p w14:paraId="7C5F2557">
                  <w:pPr>
                    <w:pStyle w:val="75"/>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spacing w:val="6"/>
                      <w:sz w:val="21"/>
                      <w:szCs w:val="21"/>
                      <w:highlight w:val="none"/>
                    </w:rPr>
                    <w:t>不应检出</w:t>
                  </w:r>
                </w:p>
              </w:tc>
            </w:tr>
            <w:tr w14:paraId="47202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55" w:type="dxa"/>
                  <w:noWrap w:val="0"/>
                  <w:tcMar>
                    <w:top w:w="0" w:type="dxa"/>
                    <w:left w:w="28" w:type="dxa"/>
                    <w:bottom w:w="0" w:type="dxa"/>
                    <w:right w:w="28" w:type="dxa"/>
                  </w:tcMar>
                  <w:vAlign w:val="center"/>
                </w:tcPr>
                <w:p w14:paraId="6D599C8C">
                  <w:pPr>
                    <w:keepNext w:val="0"/>
                    <w:keepLines w:val="0"/>
                    <w:pageBreakBefore w:val="0"/>
                    <w:widowControl w:val="0"/>
                    <w:kinsoku/>
                    <w:wordWrap/>
                    <w:overflowPunct/>
                    <w:topLinePunct w:val="0"/>
                    <w:autoSpaceDE w:val="0"/>
                    <w:autoSpaceDN w:val="0"/>
                    <w:bidi w:val="0"/>
                    <w:adjustRightInd/>
                    <w:snapToGrid/>
                    <w:spacing w:line="360" w:lineRule="exact"/>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21</w:t>
                  </w:r>
                </w:p>
              </w:tc>
              <w:tc>
                <w:tcPr>
                  <w:tcW w:w="2000" w:type="dxa"/>
                  <w:shd w:val="clear" w:color="auto" w:fill="auto"/>
                  <w:noWrap w:val="0"/>
                  <w:tcMar>
                    <w:top w:w="0" w:type="dxa"/>
                    <w:left w:w="28" w:type="dxa"/>
                    <w:bottom w:w="0" w:type="dxa"/>
                    <w:right w:w="28" w:type="dxa"/>
                  </w:tcMar>
                  <w:vAlign w:val="center"/>
                </w:tcPr>
                <w:p w14:paraId="5138FF0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pH</w:t>
                  </w:r>
                </w:p>
              </w:tc>
              <w:tc>
                <w:tcPr>
                  <w:tcW w:w="1704" w:type="dxa"/>
                  <w:shd w:val="clear" w:color="auto" w:fill="auto"/>
                  <w:noWrap w:val="0"/>
                  <w:tcMar>
                    <w:top w:w="0" w:type="dxa"/>
                    <w:left w:w="28" w:type="dxa"/>
                    <w:bottom w:w="0" w:type="dxa"/>
                    <w:right w:w="28" w:type="dxa"/>
                  </w:tcMar>
                  <w:vAlign w:val="center"/>
                </w:tcPr>
                <w:p w14:paraId="2DAA0A7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rPr>
                    <w:t>6~9</w:t>
                  </w:r>
                </w:p>
              </w:tc>
              <w:tc>
                <w:tcPr>
                  <w:tcW w:w="2208" w:type="dxa"/>
                  <w:shd w:val="clear" w:color="auto" w:fill="auto"/>
                  <w:noWrap w:val="0"/>
                  <w:tcMar>
                    <w:top w:w="0" w:type="dxa"/>
                    <w:left w:w="28" w:type="dxa"/>
                    <w:bottom w:w="0" w:type="dxa"/>
                    <w:right w:w="28" w:type="dxa"/>
                  </w:tcMar>
                  <w:vAlign w:val="center"/>
                </w:tcPr>
                <w:p w14:paraId="5B0C964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w:t>
                  </w:r>
                </w:p>
              </w:tc>
              <w:tc>
                <w:tcPr>
                  <w:tcW w:w="1951" w:type="dxa"/>
                  <w:shd w:val="clear" w:color="auto" w:fill="auto"/>
                  <w:noWrap w:val="0"/>
                  <w:tcMar>
                    <w:top w:w="0" w:type="dxa"/>
                    <w:left w:w="28" w:type="dxa"/>
                    <w:bottom w:w="0" w:type="dxa"/>
                    <w:right w:w="28" w:type="dxa"/>
                  </w:tcMar>
                  <w:vAlign w:val="center"/>
                </w:tcPr>
                <w:p w14:paraId="43E715E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1"/>
                      <w:sz w:val="21"/>
                      <w:szCs w:val="21"/>
                      <w:highlight w:val="none"/>
                    </w:rPr>
                    <w:t>6~9</w:t>
                  </w:r>
                </w:p>
              </w:tc>
            </w:tr>
          </w:tbl>
          <w:p w14:paraId="27AA85CA">
            <w:pPr>
              <w:keepNext w:val="0"/>
              <w:keepLines w:val="0"/>
              <w:pageBreakBefore w:val="0"/>
              <w:tabs>
                <w:tab w:val="left" w:pos="0"/>
              </w:tabs>
              <w:wordWrap/>
              <w:topLinePunct w:val="0"/>
              <w:bidi w:val="0"/>
              <w:spacing w:line="520" w:lineRule="exact"/>
              <w:ind w:left="0" w:leftChars="0" w:right="0" w:rightChars="0" w:firstLine="480" w:firstLineChars="200"/>
              <w:rPr>
                <w:rFonts w:hint="default" w:ascii="Times New Roman" w:hAnsi="Times New Roman" w:eastAsia="宋体" w:cs="Times New Roman"/>
                <w:color w:val="auto"/>
                <w:kern w:val="0"/>
                <w:sz w:val="24"/>
                <w:szCs w:val="24"/>
              </w:rPr>
            </w:pPr>
            <w:r>
              <w:rPr>
                <w:rFonts w:hint="eastAsia" w:cs="Times New Roman"/>
                <w:color w:val="auto"/>
                <w:sz w:val="24"/>
                <w:szCs w:val="24"/>
                <w:lang w:val="en-US" w:eastAsia="zh-CN"/>
              </w:rPr>
              <w:t>3、</w:t>
            </w:r>
            <w:r>
              <w:rPr>
                <w:rFonts w:hint="default" w:ascii="Times New Roman" w:hAnsi="Times New Roman" w:eastAsia="宋体" w:cs="Times New Roman"/>
                <w:color w:val="auto"/>
                <w:sz w:val="24"/>
                <w:szCs w:val="24"/>
              </w:rPr>
              <w:t>施工噪声执行《建筑施工</w:t>
            </w:r>
            <w:r>
              <w:rPr>
                <w:rFonts w:hint="default" w:ascii="Times New Roman" w:hAnsi="Times New Roman" w:eastAsia="宋体" w:cs="Times New Roman"/>
                <w:color w:val="auto"/>
                <w:kern w:val="0"/>
                <w:sz w:val="24"/>
                <w:szCs w:val="24"/>
              </w:rPr>
              <w:t>场界</w:t>
            </w:r>
            <w:r>
              <w:rPr>
                <w:rFonts w:hint="default" w:ascii="Times New Roman" w:hAnsi="Times New Roman" w:eastAsia="宋体" w:cs="Times New Roman"/>
                <w:color w:val="auto"/>
                <w:sz w:val="24"/>
                <w:szCs w:val="24"/>
              </w:rPr>
              <w:t>环境噪声排放标准》</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GB12523-2011</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中的标准</w:t>
            </w:r>
            <w:r>
              <w:rPr>
                <w:rFonts w:hint="default" w:ascii="Times New Roman" w:hAnsi="Times New Roman" w:eastAsia="宋体" w:cs="Times New Roman"/>
                <w:color w:val="auto"/>
                <w:kern w:val="0"/>
                <w:sz w:val="24"/>
                <w:szCs w:val="24"/>
              </w:rPr>
              <w:t>限值，</w:t>
            </w:r>
            <w:r>
              <w:rPr>
                <w:rFonts w:hint="default" w:ascii="Times New Roman" w:hAnsi="Times New Roman" w:eastAsia="宋体" w:cs="Times New Roman"/>
                <w:color w:val="auto"/>
                <w:sz w:val="24"/>
                <w:szCs w:val="24"/>
              </w:rPr>
              <w:t>运营期执行《</w:t>
            </w:r>
            <w:bookmarkStart w:id="3" w:name="_Hlk521774251"/>
            <w:r>
              <w:rPr>
                <w:rFonts w:hint="default" w:ascii="Times New Roman" w:hAnsi="Times New Roman" w:eastAsia="宋体" w:cs="Times New Roman"/>
                <w:color w:val="auto"/>
                <w:sz w:val="24"/>
                <w:szCs w:val="24"/>
              </w:rPr>
              <w:t>工业企业厂界环境噪声排放标准</w:t>
            </w:r>
            <w:bookmarkEnd w:id="3"/>
            <w:r>
              <w:rPr>
                <w:rFonts w:hint="default" w:ascii="Times New Roman" w:hAnsi="Times New Roman" w:eastAsia="宋体" w:cs="Times New Roman"/>
                <w:color w:val="auto"/>
                <w:sz w:val="24"/>
                <w:szCs w:val="24"/>
              </w:rPr>
              <w:t>》（GB12348-2008）</w:t>
            </w:r>
            <w:r>
              <w:rPr>
                <w:rFonts w:hint="eastAsia" w:cs="Times New Roman"/>
                <w:color w:val="auto"/>
                <w:sz w:val="24"/>
                <w:szCs w:val="24"/>
                <w:lang w:val="en-US" w:eastAsia="zh-CN"/>
              </w:rPr>
              <w:t>2类</w:t>
            </w:r>
            <w:r>
              <w:rPr>
                <w:rFonts w:hint="default" w:ascii="Times New Roman" w:hAnsi="Times New Roman" w:eastAsia="宋体" w:cs="Times New Roman"/>
                <w:color w:val="auto"/>
                <w:sz w:val="24"/>
                <w:szCs w:val="24"/>
              </w:rPr>
              <w:t>标准</w:t>
            </w:r>
            <w:r>
              <w:rPr>
                <w:rFonts w:hint="eastAsia" w:ascii="Times New Roman" w:hAnsi="Times New Roman" w:eastAsia="宋体" w:cs="Times New Roman"/>
                <w:color w:val="auto"/>
                <w:sz w:val="24"/>
                <w:szCs w:val="24"/>
                <w:lang w:eastAsia="zh-CN"/>
              </w:rPr>
              <w:t>限值</w:t>
            </w:r>
            <w:r>
              <w:rPr>
                <w:rFonts w:hint="eastAsia"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kern w:val="0"/>
                <w:sz w:val="24"/>
                <w:szCs w:val="24"/>
              </w:rPr>
              <w:t>具体</w:t>
            </w:r>
            <w:r>
              <w:rPr>
                <w:rFonts w:hint="eastAsia" w:cs="Times New Roman"/>
                <w:color w:val="auto"/>
                <w:kern w:val="0"/>
                <w:sz w:val="24"/>
                <w:szCs w:val="24"/>
                <w:lang w:eastAsia="zh-CN"/>
              </w:rPr>
              <w:t>见</w:t>
            </w:r>
            <w:r>
              <w:rPr>
                <w:rFonts w:hint="default" w:ascii="Times New Roman" w:hAnsi="Times New Roman" w:eastAsia="宋体" w:cs="Times New Roman"/>
                <w:color w:val="auto"/>
                <w:kern w:val="0"/>
                <w:sz w:val="24"/>
                <w:szCs w:val="24"/>
              </w:rPr>
              <w:t>表</w:t>
            </w:r>
            <w:r>
              <w:rPr>
                <w:rFonts w:hint="eastAsia" w:cs="Times New Roman"/>
                <w:color w:val="auto"/>
                <w:kern w:val="0"/>
                <w:sz w:val="24"/>
                <w:szCs w:val="24"/>
                <w:lang w:val="en-US" w:eastAsia="zh-CN"/>
              </w:rPr>
              <w:t>3-13</w:t>
            </w:r>
            <w:r>
              <w:rPr>
                <w:rFonts w:hint="default" w:ascii="Times New Roman" w:hAnsi="Times New Roman" w:eastAsia="宋体" w:cs="Times New Roman"/>
                <w:color w:val="auto"/>
                <w:kern w:val="0"/>
                <w:sz w:val="24"/>
                <w:szCs w:val="24"/>
              </w:rPr>
              <w:t>。</w:t>
            </w:r>
          </w:p>
          <w:p w14:paraId="5B3A6E55">
            <w:pPr>
              <w:pStyle w:val="32"/>
              <w:keepNext w:val="0"/>
              <w:keepLines w:val="0"/>
              <w:pageBreakBefore w:val="0"/>
              <w:wordWrap/>
              <w:topLinePunct w:val="0"/>
              <w:bidi w:val="0"/>
              <w:spacing w:line="520" w:lineRule="exact"/>
              <w:ind w:left="0" w:leftChars="0" w:right="0" w:righ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表</w:t>
            </w:r>
            <w:r>
              <w:rPr>
                <w:rFonts w:hint="eastAsia" w:cs="Times New Roman"/>
                <w:color w:val="auto"/>
                <w:sz w:val="24"/>
                <w:szCs w:val="24"/>
                <w:lang w:val="en-US" w:eastAsia="zh-CN"/>
              </w:rPr>
              <w:t>3-13</w:t>
            </w:r>
            <w:r>
              <w:rPr>
                <w:rFonts w:hint="default" w:ascii="Times New Roman" w:hAnsi="Times New Roman" w:eastAsia="宋体" w:cs="Times New Roman"/>
                <w:color w:val="auto"/>
                <w:sz w:val="24"/>
                <w:szCs w:val="24"/>
              </w:rPr>
              <w:t xml:space="preserve"> 环境噪声排放标准（单位：dB(A)）</w:t>
            </w:r>
          </w:p>
          <w:tbl>
            <w:tblPr>
              <w:tblStyle w:val="25"/>
              <w:tblW w:w="8499"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51"/>
              <w:gridCol w:w="898"/>
              <w:gridCol w:w="1530"/>
              <w:gridCol w:w="5320"/>
            </w:tblGrid>
            <w:tr w14:paraId="540F22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8" w:hRule="atLeast"/>
              </w:trPr>
              <w:tc>
                <w:tcPr>
                  <w:tcW w:w="441" w:type="pct"/>
                  <w:vAlign w:val="center"/>
                </w:tcPr>
                <w:p w14:paraId="4EA96572">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类别</w:t>
                  </w:r>
                </w:p>
              </w:tc>
              <w:tc>
                <w:tcPr>
                  <w:tcW w:w="528" w:type="pct"/>
                  <w:vAlign w:val="center"/>
                </w:tcPr>
                <w:p w14:paraId="1311F72B">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昼间</w:t>
                  </w:r>
                </w:p>
              </w:tc>
              <w:tc>
                <w:tcPr>
                  <w:tcW w:w="900" w:type="pct"/>
                  <w:vAlign w:val="center"/>
                </w:tcPr>
                <w:p w14:paraId="0C43779A">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夜间</w:t>
                  </w:r>
                </w:p>
              </w:tc>
              <w:tc>
                <w:tcPr>
                  <w:tcW w:w="3129" w:type="pct"/>
                  <w:vAlign w:val="center"/>
                </w:tcPr>
                <w:p w14:paraId="735027E9">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标准</w:t>
                  </w:r>
                </w:p>
              </w:tc>
            </w:tr>
            <w:tr w14:paraId="1768C1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20" w:hRule="atLeast"/>
              </w:trPr>
              <w:tc>
                <w:tcPr>
                  <w:tcW w:w="441" w:type="pct"/>
                  <w:vAlign w:val="center"/>
                </w:tcPr>
                <w:p w14:paraId="085F90DC">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w:t>
                  </w:r>
                </w:p>
              </w:tc>
              <w:tc>
                <w:tcPr>
                  <w:tcW w:w="528" w:type="pct"/>
                  <w:vAlign w:val="center"/>
                </w:tcPr>
                <w:p w14:paraId="6AE53EF8">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70</w:t>
                  </w:r>
                </w:p>
              </w:tc>
              <w:tc>
                <w:tcPr>
                  <w:tcW w:w="900" w:type="pct"/>
                  <w:vAlign w:val="center"/>
                </w:tcPr>
                <w:p w14:paraId="431D3C6C">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eastAsia" w:cs="Times New Roman"/>
                      <w:color w:val="auto"/>
                      <w:kern w:val="0"/>
                      <w:sz w:val="21"/>
                      <w:szCs w:val="21"/>
                      <w:lang w:val="en-US" w:eastAsia="zh-CN"/>
                    </w:rPr>
                  </w:pPr>
                  <w:r>
                    <w:rPr>
                      <w:rFonts w:hint="eastAsia" w:cs="Times New Roman"/>
                      <w:color w:val="auto"/>
                      <w:kern w:val="0"/>
                      <w:sz w:val="21"/>
                      <w:szCs w:val="21"/>
                      <w:lang w:val="en-US" w:eastAsia="zh-CN"/>
                    </w:rPr>
                    <w:t>55</w:t>
                  </w:r>
                </w:p>
              </w:tc>
              <w:tc>
                <w:tcPr>
                  <w:tcW w:w="3129" w:type="pct"/>
                  <w:vAlign w:val="center"/>
                </w:tcPr>
                <w:p w14:paraId="12B3CB54">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eastAsia" w:cs="Times New Roman"/>
                      <w:color w:val="auto"/>
                      <w:kern w:val="0"/>
                      <w:sz w:val="21"/>
                      <w:szCs w:val="21"/>
                      <w:lang w:val="en-US" w:eastAsia="zh-CN"/>
                    </w:rPr>
                  </w:pPr>
                  <w:r>
                    <w:rPr>
                      <w:rFonts w:hint="eastAsia" w:cs="Times New Roman"/>
                      <w:color w:val="auto"/>
                      <w:kern w:val="0"/>
                      <w:sz w:val="21"/>
                      <w:szCs w:val="21"/>
                      <w:lang w:val="en-US" w:eastAsia="zh-CN"/>
                    </w:rPr>
                    <w:t>《建筑施工场界环境噪声排放标准》（GB12523-2011）</w:t>
                  </w:r>
                </w:p>
              </w:tc>
            </w:tr>
            <w:tr w14:paraId="7EF3D5D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76" w:hRule="atLeast"/>
              </w:trPr>
              <w:tc>
                <w:tcPr>
                  <w:tcW w:w="441" w:type="pct"/>
                  <w:vAlign w:val="center"/>
                </w:tcPr>
                <w:p w14:paraId="2C475D60">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2类</w:t>
                  </w:r>
                </w:p>
              </w:tc>
              <w:tc>
                <w:tcPr>
                  <w:tcW w:w="528" w:type="pct"/>
                  <w:vAlign w:val="center"/>
                </w:tcPr>
                <w:p w14:paraId="636008E5">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900" w:type="pct"/>
                  <w:vAlign w:val="center"/>
                </w:tcPr>
                <w:p w14:paraId="1F7F82E8">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default" w:cs="Times New Roman"/>
                      <w:color w:val="auto"/>
                      <w:kern w:val="0"/>
                      <w:sz w:val="21"/>
                      <w:szCs w:val="21"/>
                      <w:lang w:val="en-US" w:eastAsia="zh-CN"/>
                    </w:rPr>
                  </w:pPr>
                  <w:r>
                    <w:rPr>
                      <w:rFonts w:hint="eastAsia" w:cs="Times New Roman"/>
                      <w:color w:val="auto"/>
                      <w:kern w:val="0"/>
                      <w:sz w:val="21"/>
                      <w:szCs w:val="21"/>
                      <w:lang w:val="en-US" w:eastAsia="zh-CN"/>
                    </w:rPr>
                    <w:t>50</w:t>
                  </w:r>
                </w:p>
              </w:tc>
              <w:tc>
                <w:tcPr>
                  <w:tcW w:w="3129" w:type="pct"/>
                  <w:vAlign w:val="center"/>
                </w:tcPr>
                <w:p w14:paraId="38945A2A">
                  <w:pPr>
                    <w:keepNext w:val="0"/>
                    <w:keepLines w:val="0"/>
                    <w:pageBreakBefore w:val="0"/>
                    <w:widowControl w:val="0"/>
                    <w:tabs>
                      <w:tab w:val="left" w:pos="0"/>
                    </w:tabs>
                    <w:kinsoku/>
                    <w:wordWrap/>
                    <w:overflowPunct/>
                    <w:topLinePunct w:val="0"/>
                    <w:autoSpaceDE/>
                    <w:autoSpaceDN/>
                    <w:bidi w:val="0"/>
                    <w:adjustRightInd/>
                    <w:snapToGrid/>
                    <w:spacing w:line="360" w:lineRule="exact"/>
                    <w:ind w:left="0" w:leftChars="0" w:right="0" w:rightChars="0"/>
                    <w:jc w:val="center"/>
                    <w:textAlignment w:val="auto"/>
                    <w:rPr>
                      <w:rFonts w:hint="eastAsia" w:cs="Times New Roman"/>
                      <w:color w:val="auto"/>
                      <w:kern w:val="0"/>
                      <w:sz w:val="21"/>
                      <w:szCs w:val="21"/>
                      <w:lang w:val="en-US" w:eastAsia="zh-CN"/>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工业</w:t>
                  </w:r>
                  <w:r>
                    <w:rPr>
                      <w:rFonts w:hint="default" w:ascii="Times New Roman" w:hAnsi="Times New Roman" w:eastAsia="宋体" w:cs="Times New Roman"/>
                      <w:color w:val="auto"/>
                      <w:sz w:val="21"/>
                      <w:szCs w:val="21"/>
                    </w:rPr>
                    <w:t>企业厂界环境噪声排放标准》（GB12348-2008）</w:t>
                  </w:r>
                </w:p>
              </w:tc>
            </w:tr>
          </w:tbl>
          <w:p w14:paraId="0A3DB75D">
            <w:pPr>
              <w:pStyle w:val="32"/>
              <w:keepNext w:val="0"/>
              <w:keepLines w:val="0"/>
              <w:pageBreakBefore w:val="0"/>
              <w:widowControl w:val="0"/>
              <w:numPr>
                <w:ilvl w:val="0"/>
                <w:numId w:val="2"/>
              </w:numPr>
              <w:kinsoku/>
              <w:wordWrap/>
              <w:overflowPunct/>
              <w:topLinePunct w:val="0"/>
              <w:autoSpaceDE/>
              <w:autoSpaceDN/>
              <w:bidi w:val="0"/>
              <w:adjustRightInd/>
              <w:snapToGrid/>
              <w:spacing w:line="520" w:lineRule="exact"/>
              <w:ind w:left="0" w:leftChars="0" w:right="0" w:rightChars="0" w:firstLine="480" w:firstLineChars="200"/>
              <w:jc w:val="both"/>
              <w:textAlignment w:val="auto"/>
              <w:rPr>
                <w:rFonts w:hint="eastAsia"/>
                <w:color w:val="auto"/>
                <w:lang w:val="en-US" w:eastAsia="zh-CN"/>
              </w:rPr>
            </w:pPr>
            <w:r>
              <w:rPr>
                <w:rFonts w:hint="default" w:ascii="Times New Roman" w:hAnsi="Times New Roman" w:eastAsia="宋体" w:cs="Times New Roman"/>
                <w:b w:val="0"/>
                <w:bCs/>
                <w:color w:val="auto"/>
                <w:sz w:val="24"/>
                <w:szCs w:val="24"/>
                <w:lang w:val="en-US" w:eastAsia="zh-CN"/>
              </w:rPr>
              <w:t>一般固废执行《一般工业固体废物贮存和填埋污染控制标准》（GB18599-2020）</w:t>
            </w:r>
            <w:r>
              <w:rPr>
                <w:rFonts w:hint="eastAsia" w:cs="Times New Roman"/>
                <w:b w:val="0"/>
                <w:bCs/>
                <w:color w:val="auto"/>
                <w:sz w:val="24"/>
                <w:szCs w:val="24"/>
                <w:lang w:val="en-US" w:eastAsia="zh-CN"/>
              </w:rPr>
              <w:t>，危险废物及按照危险废物暂存管理的执行《危险废物贮存污染控制标准》（GB18597-2023）中相关规定</w:t>
            </w:r>
            <w:r>
              <w:rPr>
                <w:rFonts w:hint="default" w:ascii="Times New Roman" w:hAnsi="Times New Roman" w:eastAsia="宋体" w:cs="Times New Roman"/>
                <w:b w:val="0"/>
                <w:bCs/>
                <w:color w:val="auto"/>
                <w:sz w:val="24"/>
                <w:szCs w:val="24"/>
                <w:lang w:val="en-US" w:eastAsia="zh-CN"/>
              </w:rPr>
              <w:t>。</w:t>
            </w:r>
          </w:p>
        </w:tc>
      </w:tr>
      <w:tr w14:paraId="71A0DA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8" w:hRule="atLeast"/>
          <w:jc w:val="center"/>
        </w:trPr>
        <w:tc>
          <w:tcPr>
            <w:tcW w:w="423" w:type="dxa"/>
            <w:vAlign w:val="center"/>
          </w:tcPr>
          <w:p w14:paraId="10FCEDA0">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总量</w:t>
            </w:r>
          </w:p>
          <w:p w14:paraId="41178591">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控制</w:t>
            </w:r>
          </w:p>
          <w:p w14:paraId="0780F621">
            <w:pPr>
              <w:keepNext w:val="0"/>
              <w:keepLines w:val="0"/>
              <w:pageBreakBefore w:val="0"/>
              <w:wordWrap/>
              <w:topLinePunct w:val="0"/>
              <w:bidi w:val="0"/>
              <w:adjustRightInd w:val="0"/>
              <w:snapToGrid w:val="0"/>
              <w:spacing w:line="520" w:lineRule="exact"/>
              <w:ind w:left="0" w:leftChars="0" w:right="0" w:rightChars="0"/>
              <w:jc w:val="center"/>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指标</w:t>
            </w:r>
          </w:p>
        </w:tc>
        <w:tc>
          <w:tcPr>
            <w:tcW w:w="8638" w:type="dxa"/>
            <w:vAlign w:val="center"/>
          </w:tcPr>
          <w:p w14:paraId="06C5696D">
            <w:pPr>
              <w:keepNext w:val="0"/>
              <w:keepLines w:val="0"/>
              <w:pageBreakBefore w:val="0"/>
              <w:wordWrap/>
              <w:topLinePunct w:val="0"/>
              <w:bidi w:val="0"/>
              <w:adjustRightInd w:val="0"/>
              <w:snapToGrid w:val="0"/>
              <w:spacing w:line="520" w:lineRule="exact"/>
              <w:ind w:left="0" w:leftChars="0" w:right="0" w:rightChars="0" w:firstLine="480" w:firstLineChars="200"/>
              <w:rPr>
                <w:rFonts w:hint="eastAsia" w:cs="Times New Roman"/>
                <w:color w:val="auto"/>
                <w:kern w:val="0"/>
                <w:sz w:val="24"/>
                <w:szCs w:val="24"/>
                <w:lang w:eastAsia="zh-CN"/>
              </w:rPr>
            </w:pPr>
            <w:r>
              <w:rPr>
                <w:rFonts w:hint="eastAsia" w:cs="Times New Roman"/>
                <w:color w:val="auto"/>
                <w:kern w:val="0"/>
                <w:sz w:val="24"/>
                <w:szCs w:val="24"/>
                <w:lang w:eastAsia="zh-CN"/>
              </w:rPr>
              <w:t>项目渗滤液处理站出水满足《生活垃圾填埋场污染控制标准》（GB16889-2024）表2直接排放的水污染物排放限值标准、同时满足《城市污水再生利用 城市杂用水水质》（GB/T18920-2020）中城市绿化、道路清扫、消防、建筑施工水质标准，用于填埋场绿化及道路浇洒用水、填埋库区绿化浇水，不外排。</w:t>
            </w:r>
          </w:p>
          <w:p w14:paraId="2285CFE6">
            <w:pPr>
              <w:keepNext w:val="0"/>
              <w:keepLines w:val="0"/>
              <w:pageBreakBefore w:val="0"/>
              <w:wordWrap/>
              <w:topLinePunct w:val="0"/>
              <w:bidi w:val="0"/>
              <w:adjustRightInd w:val="0"/>
              <w:snapToGrid w:val="0"/>
              <w:spacing w:line="520" w:lineRule="exact"/>
              <w:ind w:left="0" w:leftChars="0" w:right="0" w:rightChars="0" w:firstLine="480" w:firstLineChars="200"/>
              <w:rPr>
                <w:rFonts w:hint="default" w:cs="Times New Roman"/>
                <w:color w:val="auto"/>
                <w:kern w:val="0"/>
                <w:sz w:val="24"/>
                <w:szCs w:val="24"/>
                <w:lang w:val="en-US" w:eastAsia="zh-CN"/>
              </w:rPr>
            </w:pPr>
            <w:r>
              <w:rPr>
                <w:rFonts w:hint="eastAsia" w:cs="Times New Roman"/>
                <w:color w:val="auto"/>
                <w:kern w:val="0"/>
                <w:sz w:val="24"/>
                <w:szCs w:val="24"/>
                <w:lang w:eastAsia="zh-CN"/>
              </w:rPr>
              <w:t>故项目总量控制指标：无。</w:t>
            </w:r>
          </w:p>
        </w:tc>
      </w:tr>
    </w:tbl>
    <w:p w14:paraId="1DE80AD2">
      <w:pPr>
        <w:pStyle w:val="22"/>
        <w:jc w:val="center"/>
        <w:outlineLvl w:val="0"/>
        <w:rPr>
          <w:rFonts w:ascii="黑体" w:hAnsi="黑体" w:eastAsia="黑体"/>
          <w:snapToGrid w:val="0"/>
          <w:color w:val="auto"/>
          <w:sz w:val="30"/>
          <w:szCs w:val="30"/>
        </w:rPr>
      </w:pPr>
      <w:r>
        <w:rPr>
          <w:rFonts w:ascii="黑体" w:hAnsi="黑体" w:eastAsia="黑体"/>
          <w:snapToGrid w:val="0"/>
          <w:color w:val="auto"/>
          <w:sz w:val="36"/>
          <w:szCs w:val="36"/>
        </w:rPr>
        <w:br w:type="page"/>
      </w:r>
      <w:r>
        <w:rPr>
          <w:rFonts w:hint="eastAsia" w:ascii="黑体" w:hAnsi="黑体" w:eastAsia="黑体"/>
          <w:snapToGrid w:val="0"/>
          <w:color w:val="auto"/>
          <w:sz w:val="30"/>
          <w:szCs w:val="30"/>
        </w:rPr>
        <w:t>四、主要环境影响和保护措施</w:t>
      </w:r>
    </w:p>
    <w:tbl>
      <w:tblPr>
        <w:tblStyle w:val="25"/>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7"/>
        <w:gridCol w:w="8551"/>
      </w:tblGrid>
      <w:tr w14:paraId="302C68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7" w:type="dxa"/>
            <w:tcMar>
              <w:left w:w="28" w:type="dxa"/>
              <w:right w:w="28" w:type="dxa"/>
            </w:tcMar>
            <w:vAlign w:val="center"/>
          </w:tcPr>
          <w:p w14:paraId="24845171">
            <w:pPr>
              <w:pStyle w:val="22"/>
              <w:keepNext w:val="0"/>
              <w:keepLines w:val="0"/>
              <w:pageBreakBefore w:val="0"/>
              <w:kinsoku/>
              <w:wordWrap/>
              <w:overflowPunct/>
              <w:topLinePunct w:val="0"/>
              <w:autoSpaceDE/>
              <w:autoSpaceDN/>
              <w:bidi w:val="0"/>
              <w:adjustRightInd w:val="0"/>
              <w:snapToGrid w:val="0"/>
              <w:spacing w:before="0" w:beforeAutospacing="0" w:after="0" w:afterAutospacing="0" w:line="520" w:lineRule="exact"/>
              <w:jc w:val="center"/>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施工</w:t>
            </w:r>
          </w:p>
          <w:p w14:paraId="02D14351">
            <w:pPr>
              <w:pStyle w:val="22"/>
              <w:keepNext w:val="0"/>
              <w:keepLines w:val="0"/>
              <w:pageBreakBefore w:val="0"/>
              <w:kinsoku/>
              <w:wordWrap/>
              <w:overflowPunct/>
              <w:topLinePunct w:val="0"/>
              <w:autoSpaceDE/>
              <w:autoSpaceDN/>
              <w:bidi w:val="0"/>
              <w:adjustRightInd w:val="0"/>
              <w:snapToGrid w:val="0"/>
              <w:spacing w:before="0" w:beforeAutospacing="0" w:after="0" w:afterAutospacing="0" w:line="520" w:lineRule="exact"/>
              <w:jc w:val="center"/>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期环</w:t>
            </w:r>
          </w:p>
          <w:p w14:paraId="694A7867">
            <w:pPr>
              <w:pStyle w:val="22"/>
              <w:keepNext w:val="0"/>
              <w:keepLines w:val="0"/>
              <w:pageBreakBefore w:val="0"/>
              <w:kinsoku/>
              <w:wordWrap/>
              <w:overflowPunct/>
              <w:topLinePunct w:val="0"/>
              <w:autoSpaceDE/>
              <w:autoSpaceDN/>
              <w:bidi w:val="0"/>
              <w:adjustRightInd w:val="0"/>
              <w:snapToGrid w:val="0"/>
              <w:spacing w:before="0" w:beforeAutospacing="0" w:after="0" w:afterAutospacing="0" w:line="520" w:lineRule="exact"/>
              <w:jc w:val="center"/>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境保</w:t>
            </w:r>
          </w:p>
          <w:p w14:paraId="33D53066">
            <w:pPr>
              <w:pStyle w:val="22"/>
              <w:keepNext w:val="0"/>
              <w:keepLines w:val="0"/>
              <w:pageBreakBefore w:val="0"/>
              <w:kinsoku/>
              <w:wordWrap/>
              <w:overflowPunct/>
              <w:topLinePunct w:val="0"/>
              <w:autoSpaceDE/>
              <w:autoSpaceDN/>
              <w:bidi w:val="0"/>
              <w:adjustRightInd w:val="0"/>
              <w:snapToGrid w:val="0"/>
              <w:spacing w:before="0" w:beforeAutospacing="0" w:after="0" w:afterAutospacing="0" w:line="520" w:lineRule="exact"/>
              <w:jc w:val="center"/>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护措</w:t>
            </w:r>
          </w:p>
          <w:p w14:paraId="672C0B67">
            <w:pPr>
              <w:pStyle w:val="22"/>
              <w:keepNext w:val="0"/>
              <w:keepLines w:val="0"/>
              <w:pageBreakBefore w:val="0"/>
              <w:kinsoku/>
              <w:wordWrap/>
              <w:overflowPunct/>
              <w:topLinePunct w:val="0"/>
              <w:autoSpaceDE/>
              <w:autoSpaceDN/>
              <w:bidi w:val="0"/>
              <w:adjustRightInd w:val="0"/>
              <w:snapToGrid w:val="0"/>
              <w:spacing w:before="0" w:beforeAutospacing="0" w:after="0" w:afterAutospacing="0" w:line="520" w:lineRule="exact"/>
              <w:jc w:val="center"/>
              <w:rPr>
                <w:rFonts w:hint="default" w:ascii="Times New Roman" w:hAnsi="Times New Roman" w:eastAsia="宋体" w:cs="Times New Roman"/>
                <w:bCs/>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施</w:t>
            </w:r>
          </w:p>
        </w:tc>
        <w:tc>
          <w:tcPr>
            <w:tcW w:w="8551" w:type="dxa"/>
            <w:vAlign w:val="center"/>
          </w:tcPr>
          <w:p w14:paraId="6AE63E07">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cs="Times New Roman"/>
                <w:color w:val="auto"/>
                <w:sz w:val="24"/>
                <w:szCs w:val="24"/>
                <w:lang w:val="en-US" w:eastAsia="zh-CN"/>
              </w:rPr>
            </w:pPr>
            <w:r>
              <w:rPr>
                <w:rFonts w:hint="eastAsia" w:cs="Times New Roman"/>
                <w:color w:val="auto"/>
                <w:sz w:val="24"/>
                <w:szCs w:val="24"/>
                <w:lang w:val="en-US" w:eastAsia="zh-CN"/>
              </w:rPr>
              <w:t>本项目于2024年11月开工，属于未批先建项目。本次评价针对施工期环境影响进行回顾性分析。</w:t>
            </w:r>
          </w:p>
          <w:p w14:paraId="0BC9F4E8">
            <w:pPr>
              <w:keepNext w:val="0"/>
              <w:keepLines w:val="0"/>
              <w:pageBreakBefore w:val="0"/>
              <w:tabs>
                <w:tab w:val="left" w:pos="0"/>
                <w:tab w:val="left" w:pos="1730"/>
              </w:tabs>
              <w:kinsoku/>
              <w:wordWrap/>
              <w:overflowPunct/>
              <w:topLinePunct w:val="0"/>
              <w:autoSpaceDE/>
              <w:autoSpaceDN/>
              <w:bidi w:val="0"/>
              <w:spacing w:line="520" w:lineRule="exact"/>
              <w:ind w:firstLine="480" w:firstLineChars="200"/>
              <w:rPr>
                <w:rFonts w:hint="eastAsia" w:ascii="Times New Roman" w:hAnsi="Times New Roman" w:eastAsia="宋体" w:cs="Times New Roman"/>
                <w:b w:val="0"/>
                <w:bCs/>
                <w:color w:val="auto"/>
                <w:sz w:val="24"/>
                <w:szCs w:val="24"/>
                <w:lang w:eastAsia="zh-CN"/>
              </w:rPr>
            </w:pPr>
            <w:r>
              <w:rPr>
                <w:rFonts w:hint="eastAsia" w:cs="Times New Roman"/>
                <w:color w:val="auto"/>
                <w:sz w:val="24"/>
                <w:szCs w:val="24"/>
                <w:lang w:val="en-US" w:eastAsia="zh-CN"/>
              </w:rPr>
              <w:t>项目施工期不设置施工营地，施工期全过程按作业性质可以分为清理场地、基础工程、主体工程、设备安装、工程验收等五个阶段。</w:t>
            </w:r>
          </w:p>
          <w:p w14:paraId="3C547283">
            <w:pPr>
              <w:keepNext w:val="0"/>
              <w:keepLines w:val="0"/>
              <w:pageBreakBefore w:val="0"/>
              <w:tabs>
                <w:tab w:val="left" w:pos="0"/>
                <w:tab w:val="left" w:pos="1730"/>
              </w:tabs>
              <w:kinsoku/>
              <w:wordWrap/>
              <w:overflowPunct/>
              <w:topLinePunct w:val="0"/>
              <w:autoSpaceDE/>
              <w:autoSpaceDN/>
              <w:bidi w:val="0"/>
              <w:spacing w:line="520" w:lineRule="exact"/>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1、</w:t>
            </w:r>
            <w:r>
              <w:rPr>
                <w:rFonts w:ascii="Times New Roman" w:hAnsi="Times New Roman" w:cs="Times New Roman"/>
                <w:b/>
                <w:bCs/>
                <w:color w:val="auto"/>
                <w:sz w:val="24"/>
                <w:lang w:val="en-US"/>
              </w:rPr>
              <w:t>大气环境影响分析</w:t>
            </w:r>
          </w:p>
          <w:p w14:paraId="49A1CE7A">
            <w:pPr>
              <w:pStyle w:val="60"/>
              <w:keepNext w:val="0"/>
              <w:keepLines w:val="0"/>
              <w:pageBreakBefore w:val="0"/>
              <w:kinsoku/>
              <w:wordWrap/>
              <w:overflowPunct/>
              <w:topLinePunct w:val="0"/>
              <w:autoSpaceDE/>
              <w:autoSpaceDN/>
              <w:bidi w:val="0"/>
              <w:adjustRightInd/>
              <w:spacing w:line="520" w:lineRule="exact"/>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施工废气主要为土建施工、建筑材料堆放和运输过程中产生的扬尘。</w:t>
            </w:r>
          </w:p>
          <w:p w14:paraId="54C612F6">
            <w:pPr>
              <w:pStyle w:val="60"/>
              <w:keepNext w:val="0"/>
              <w:keepLines w:val="0"/>
              <w:pageBreakBefore w:val="0"/>
              <w:kinsoku/>
              <w:wordWrap/>
              <w:overflowPunct/>
              <w:topLinePunct w:val="0"/>
              <w:autoSpaceDE/>
              <w:autoSpaceDN/>
              <w:bidi w:val="0"/>
              <w:adjustRightInd/>
              <w:spacing w:line="520" w:lineRule="exact"/>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为</w:t>
            </w:r>
            <w:r>
              <w:rPr>
                <w:rFonts w:hint="default" w:ascii="Times New Roman" w:hAnsi="Times New Roman" w:eastAsia="宋体" w:cs="Times New Roman"/>
                <w:color w:val="auto"/>
                <w:sz w:val="24"/>
                <w:szCs w:val="24"/>
                <w:lang w:eastAsia="zh-CN"/>
              </w:rPr>
              <w:t>了</w:t>
            </w:r>
            <w:r>
              <w:rPr>
                <w:rFonts w:hint="default" w:ascii="Times New Roman" w:hAnsi="Times New Roman" w:eastAsia="宋体" w:cs="Times New Roman"/>
                <w:color w:val="auto"/>
                <w:sz w:val="24"/>
                <w:szCs w:val="24"/>
              </w:rPr>
              <w:t>控制</w:t>
            </w:r>
            <w:r>
              <w:rPr>
                <w:rFonts w:hint="default" w:ascii="Times New Roman" w:hAnsi="Times New Roman" w:eastAsia="宋体" w:cs="Times New Roman"/>
                <w:color w:val="auto"/>
                <w:sz w:val="24"/>
                <w:szCs w:val="24"/>
                <w:lang w:eastAsia="zh-CN"/>
              </w:rPr>
              <w:t>施工期</w:t>
            </w:r>
            <w:r>
              <w:rPr>
                <w:rFonts w:hint="default" w:ascii="Times New Roman" w:hAnsi="Times New Roman" w:eastAsia="宋体" w:cs="Times New Roman"/>
                <w:color w:val="auto"/>
                <w:sz w:val="24"/>
                <w:szCs w:val="24"/>
              </w:rPr>
              <w:t>扬尘的影响，</w:t>
            </w:r>
            <w:r>
              <w:rPr>
                <w:rFonts w:hint="default" w:ascii="Times New Roman" w:hAnsi="Times New Roman" w:eastAsia="宋体" w:cs="Times New Roman"/>
                <w:color w:val="auto"/>
                <w:sz w:val="24"/>
                <w:szCs w:val="24"/>
                <w:lang w:eastAsia="zh-CN"/>
              </w:rPr>
              <w:t>施工建设期间</w:t>
            </w:r>
            <w:r>
              <w:rPr>
                <w:rFonts w:hint="default" w:ascii="Times New Roman" w:hAnsi="Times New Roman" w:eastAsia="宋体" w:cs="Times New Roman"/>
                <w:color w:val="auto"/>
                <w:sz w:val="24"/>
                <w:szCs w:val="24"/>
              </w:rPr>
              <w:t>严格采取以下施工污染控制对策：</w:t>
            </w:r>
          </w:p>
          <w:p w14:paraId="258BEA86">
            <w:pPr>
              <w:pStyle w:val="60"/>
              <w:keepNext w:val="0"/>
              <w:keepLines w:val="0"/>
              <w:pageBreakBefore w:val="0"/>
              <w:kinsoku/>
              <w:wordWrap/>
              <w:overflowPunct/>
              <w:topLinePunct w:val="0"/>
              <w:autoSpaceDE/>
              <w:autoSpaceDN/>
              <w:bidi w:val="0"/>
              <w:adjustRightInd/>
              <w:spacing w:line="520" w:lineRule="exact"/>
              <w:ind w:firstLine="480"/>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eastAsia" w:cs="Times New Roman"/>
                <w:color w:val="auto"/>
                <w:sz w:val="24"/>
                <w:szCs w:val="24"/>
                <w:lang w:val="en-US" w:eastAsia="zh-CN"/>
              </w:rPr>
              <w:t>1</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工程建设期间，施工</w:t>
            </w:r>
            <w:r>
              <w:rPr>
                <w:rFonts w:hint="default" w:ascii="Times New Roman" w:hAnsi="Times New Roman" w:eastAsia="宋体" w:cs="Times New Roman"/>
                <w:color w:val="auto"/>
                <w:sz w:val="24"/>
                <w:szCs w:val="24"/>
                <w:lang w:eastAsia="zh-CN"/>
              </w:rPr>
              <w:t>场地</w:t>
            </w:r>
            <w:r>
              <w:rPr>
                <w:rFonts w:hint="default" w:ascii="Times New Roman" w:hAnsi="Times New Roman" w:eastAsia="宋体" w:cs="Times New Roman"/>
                <w:color w:val="auto"/>
                <w:sz w:val="24"/>
                <w:szCs w:val="24"/>
              </w:rPr>
              <w:t>四周</w:t>
            </w:r>
            <w:r>
              <w:rPr>
                <w:rFonts w:hint="eastAsia" w:cs="Times New Roman"/>
                <w:color w:val="auto"/>
                <w:sz w:val="24"/>
                <w:szCs w:val="24"/>
                <w:lang w:eastAsia="zh-CN"/>
              </w:rPr>
              <w:t>建设</w:t>
            </w:r>
            <w:r>
              <w:rPr>
                <w:rFonts w:hint="default" w:ascii="Times New Roman" w:hAnsi="Times New Roman" w:eastAsia="宋体" w:cs="Times New Roman"/>
                <w:color w:val="auto"/>
                <w:sz w:val="24"/>
                <w:szCs w:val="24"/>
              </w:rPr>
              <w:t>2.0m以上的</w:t>
            </w:r>
            <w:r>
              <w:rPr>
                <w:rFonts w:hint="eastAsia" w:cs="Times New Roman"/>
                <w:color w:val="auto"/>
                <w:sz w:val="24"/>
                <w:szCs w:val="24"/>
                <w:lang w:eastAsia="zh-CN"/>
              </w:rPr>
              <w:t>围墙，有效阻挡粉尘扩散</w:t>
            </w:r>
            <w:r>
              <w:rPr>
                <w:rFonts w:hint="default" w:ascii="Times New Roman" w:hAnsi="Times New Roman" w:eastAsia="宋体" w:cs="Times New Roman"/>
                <w:color w:val="auto"/>
                <w:sz w:val="24"/>
                <w:szCs w:val="24"/>
              </w:rPr>
              <w:t>。</w:t>
            </w:r>
          </w:p>
          <w:p w14:paraId="341F80DB">
            <w:pPr>
              <w:pStyle w:val="60"/>
              <w:keepNext w:val="0"/>
              <w:keepLines w:val="0"/>
              <w:pageBreakBefore w:val="0"/>
              <w:kinsoku/>
              <w:wordWrap/>
              <w:overflowPunct/>
              <w:topLinePunct w:val="0"/>
              <w:autoSpaceDE/>
              <w:autoSpaceDN/>
              <w:bidi w:val="0"/>
              <w:adjustRightInd/>
              <w:spacing w:line="520" w:lineRule="exact"/>
              <w:ind w:firstLine="480"/>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eastAsia" w:cs="Times New Roman"/>
                <w:color w:val="auto"/>
                <w:sz w:val="24"/>
                <w:szCs w:val="24"/>
                <w:lang w:val="en-US" w:eastAsia="zh-CN"/>
              </w:rPr>
              <w:t>2</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工程建设期间，</w:t>
            </w:r>
            <w:r>
              <w:rPr>
                <w:rFonts w:hint="eastAsia" w:cs="Times New Roman"/>
                <w:color w:val="auto"/>
                <w:sz w:val="24"/>
                <w:szCs w:val="24"/>
                <w:lang w:eastAsia="zh-CN"/>
              </w:rPr>
              <w:t>沉淀池等建筑设施建筑材料</w:t>
            </w:r>
            <w:r>
              <w:rPr>
                <w:rFonts w:hint="default" w:ascii="Times New Roman" w:hAnsi="Times New Roman" w:eastAsia="宋体" w:cs="Times New Roman"/>
                <w:color w:val="auto"/>
                <w:sz w:val="24"/>
                <w:szCs w:val="24"/>
              </w:rPr>
              <w:t>主要是水泥、砂土等易起尘物料</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在装卸、堆放和使用过程会产生扬尘，全部入库贮存或者覆盖防尘布或防尘网，配合定期喷水等措施，防止风蚀起尘。</w:t>
            </w:r>
          </w:p>
          <w:p w14:paraId="5DB1BDDF">
            <w:pPr>
              <w:pStyle w:val="60"/>
              <w:keepNext w:val="0"/>
              <w:keepLines w:val="0"/>
              <w:pageBreakBefore w:val="0"/>
              <w:kinsoku/>
              <w:wordWrap/>
              <w:overflowPunct/>
              <w:topLinePunct w:val="0"/>
              <w:autoSpaceDE/>
              <w:autoSpaceDN/>
              <w:bidi w:val="0"/>
              <w:adjustRightInd/>
              <w:spacing w:line="520" w:lineRule="exact"/>
              <w:ind w:firstLine="480"/>
              <w:rPr>
                <w:rFonts w:hint="default" w:ascii="Times New Roman" w:hAnsi="Times New Roman" w:eastAsia="宋体" w:cs="Times New Roman"/>
                <w:color w:val="auto"/>
                <w:sz w:val="24"/>
                <w:szCs w:val="24"/>
              </w:rPr>
            </w:pPr>
            <w:r>
              <w:rPr>
                <w:rFonts w:hint="eastAsia" w:cs="Times New Roman"/>
                <w:color w:val="auto"/>
                <w:sz w:val="24"/>
                <w:szCs w:val="24"/>
                <w:lang w:eastAsia="zh-CN"/>
              </w:rPr>
              <w:t>（</w:t>
            </w:r>
            <w:r>
              <w:rPr>
                <w:rFonts w:hint="eastAsia" w:cs="Times New Roman"/>
                <w:color w:val="auto"/>
                <w:sz w:val="24"/>
                <w:szCs w:val="24"/>
                <w:lang w:val="en-US" w:eastAsia="zh-CN"/>
              </w:rPr>
              <w:t>3</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运输车辆道路扬尘强度除了与风速、湿度等因素有关，还与路面状况有关。施工单位加强管理，采用密封车辆、加盖</w:t>
            </w:r>
            <w:r>
              <w:rPr>
                <w:rFonts w:hint="eastAsia" w:cs="Times New Roman"/>
                <w:color w:val="auto"/>
                <w:sz w:val="24"/>
                <w:szCs w:val="24"/>
                <w:lang w:eastAsia="zh-CN"/>
              </w:rPr>
              <w:t>篷布</w:t>
            </w:r>
            <w:r>
              <w:rPr>
                <w:rFonts w:hint="default" w:ascii="Times New Roman" w:hAnsi="Times New Roman" w:eastAsia="宋体" w:cs="Times New Roman"/>
                <w:color w:val="auto"/>
                <w:sz w:val="24"/>
                <w:szCs w:val="24"/>
              </w:rPr>
              <w:t>防止泥土洒落地面和采取车辆冲洗及地面洒水等防范措施，以减少道路扬尘对环境的污染影响。</w:t>
            </w:r>
          </w:p>
          <w:p w14:paraId="5EAD49A6">
            <w:pPr>
              <w:pStyle w:val="60"/>
              <w:keepNext w:val="0"/>
              <w:keepLines w:val="0"/>
              <w:pageBreakBefore w:val="0"/>
              <w:kinsoku/>
              <w:wordWrap/>
              <w:overflowPunct/>
              <w:topLinePunct w:val="0"/>
              <w:autoSpaceDE/>
              <w:autoSpaceDN/>
              <w:bidi w:val="0"/>
              <w:adjustRightInd/>
              <w:spacing w:line="520" w:lineRule="exact"/>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采取以上措施后，</w:t>
            </w:r>
            <w:r>
              <w:rPr>
                <w:rFonts w:hint="eastAsia" w:cs="Times New Roman"/>
                <w:color w:val="auto"/>
                <w:sz w:val="24"/>
                <w:szCs w:val="24"/>
                <w:lang w:eastAsia="zh-CN"/>
              </w:rPr>
              <w:t>粉尘排放量较小</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项目施工现场采取遮挡措施，合理选择运输道路，避开居民生活区等敏感点，且项目施工期较短，在上述措施有效落实的情况下，施工期废气对周围环境空气的影响可接受，对周边环境保护目标影响较小。</w:t>
            </w:r>
          </w:p>
          <w:p w14:paraId="587236F3">
            <w:pPr>
              <w:keepNext w:val="0"/>
              <w:keepLines w:val="0"/>
              <w:pageBreakBefore w:val="0"/>
              <w:tabs>
                <w:tab w:val="left" w:pos="0"/>
              </w:tabs>
              <w:kinsoku/>
              <w:wordWrap/>
              <w:overflowPunct/>
              <w:topLinePunct w:val="0"/>
              <w:autoSpaceDE/>
              <w:autoSpaceDN/>
              <w:bidi w:val="0"/>
              <w:spacing w:line="520" w:lineRule="exact"/>
              <w:ind w:firstLine="482"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2、</w:t>
            </w:r>
            <w:r>
              <w:rPr>
                <w:rFonts w:hint="default" w:ascii="Times New Roman" w:hAnsi="Times New Roman" w:eastAsia="宋体" w:cs="Times New Roman"/>
                <w:b/>
                <w:color w:val="auto"/>
                <w:sz w:val="24"/>
                <w:szCs w:val="24"/>
                <w:lang w:val="en-US"/>
              </w:rPr>
              <w:t>水环境</w:t>
            </w:r>
            <w:r>
              <w:rPr>
                <w:rFonts w:ascii="Times New Roman" w:hAnsi="Times New Roman" w:cs="Times New Roman"/>
                <w:b/>
                <w:bCs/>
                <w:color w:val="auto"/>
                <w:sz w:val="24"/>
                <w:lang w:val="en-US"/>
              </w:rPr>
              <w:t>影响分析</w:t>
            </w:r>
          </w:p>
          <w:p w14:paraId="28C9CF72">
            <w:pPr>
              <w:pStyle w:val="60"/>
              <w:keepNext w:val="0"/>
              <w:keepLines w:val="0"/>
              <w:pageBreakBefore w:val="0"/>
              <w:kinsoku/>
              <w:wordWrap/>
              <w:overflowPunct/>
              <w:topLinePunct w:val="0"/>
              <w:autoSpaceDE/>
              <w:autoSpaceDN/>
              <w:bidi w:val="0"/>
              <w:adjustRightInd/>
              <w:spacing w:line="520" w:lineRule="exact"/>
              <w:ind w:firstLine="480"/>
              <w:rPr>
                <w:rFonts w:hint="default" w:ascii="Times New Roman" w:hAnsi="Times New Roman" w:eastAsia="宋体" w:cs="Times New Roman"/>
                <w:color w:val="auto"/>
                <w:sz w:val="24"/>
                <w:szCs w:val="24"/>
              </w:rPr>
            </w:pPr>
            <w:r>
              <w:rPr>
                <w:rFonts w:hint="eastAsia" w:cs="Times New Roman"/>
                <w:color w:val="auto"/>
                <w:sz w:val="24"/>
                <w:szCs w:val="24"/>
                <w:lang w:eastAsia="zh-CN"/>
              </w:rPr>
              <w:t>本项目不设置施工营地，施工期人员生活设施依托厂区北侧的公共卫生间，最终进入市政生活污水管网，不外排。场地设简易临时沉淀池，</w:t>
            </w:r>
            <w:r>
              <w:rPr>
                <w:rFonts w:hint="default" w:ascii="Times New Roman" w:hAnsi="Times New Roman" w:eastAsia="宋体" w:cs="Times New Roman"/>
                <w:color w:val="auto"/>
                <w:sz w:val="24"/>
                <w:szCs w:val="24"/>
              </w:rPr>
              <w:t>施工</w:t>
            </w:r>
            <w:r>
              <w:rPr>
                <w:rFonts w:hint="eastAsia" w:cs="Times New Roman"/>
                <w:color w:val="auto"/>
                <w:sz w:val="24"/>
                <w:szCs w:val="24"/>
                <w:lang w:eastAsia="zh-CN"/>
              </w:rPr>
              <w:t>泥浆废水</w:t>
            </w:r>
            <w:r>
              <w:rPr>
                <w:rFonts w:hint="default" w:ascii="Times New Roman" w:hAnsi="Times New Roman" w:eastAsia="宋体" w:cs="Times New Roman"/>
                <w:color w:val="auto"/>
                <w:sz w:val="24"/>
                <w:szCs w:val="24"/>
              </w:rPr>
              <w:t>经</w:t>
            </w:r>
            <w:r>
              <w:rPr>
                <w:rFonts w:hint="eastAsia" w:cs="Times New Roman"/>
                <w:color w:val="auto"/>
                <w:sz w:val="24"/>
                <w:szCs w:val="24"/>
                <w:lang w:eastAsia="zh-CN"/>
              </w:rPr>
              <w:t>临时</w:t>
            </w:r>
            <w:r>
              <w:rPr>
                <w:rFonts w:hint="default" w:ascii="Times New Roman" w:hAnsi="Times New Roman" w:eastAsia="宋体" w:cs="Times New Roman"/>
                <w:color w:val="auto"/>
                <w:sz w:val="24"/>
                <w:szCs w:val="24"/>
              </w:rPr>
              <w:t>沉淀池处理后用于施工场地及道路洒水抑尘</w:t>
            </w:r>
            <w:r>
              <w:rPr>
                <w:rFonts w:hint="eastAsia" w:cs="Times New Roman"/>
                <w:color w:val="auto"/>
                <w:sz w:val="24"/>
                <w:szCs w:val="24"/>
                <w:lang w:eastAsia="zh-CN"/>
              </w:rPr>
              <w:t>，未</w:t>
            </w:r>
            <w:r>
              <w:rPr>
                <w:rFonts w:hint="default" w:ascii="Times New Roman" w:hAnsi="Times New Roman" w:eastAsia="宋体" w:cs="Times New Roman"/>
                <w:color w:val="auto"/>
                <w:sz w:val="24"/>
                <w:szCs w:val="24"/>
              </w:rPr>
              <w:t>对施工范围的地下水造成影响。</w:t>
            </w:r>
          </w:p>
          <w:p w14:paraId="27E8EE8A">
            <w:pPr>
              <w:pStyle w:val="60"/>
              <w:keepNext w:val="0"/>
              <w:keepLines w:val="0"/>
              <w:pageBreakBefore w:val="0"/>
              <w:kinsoku/>
              <w:wordWrap/>
              <w:overflowPunct/>
              <w:topLinePunct w:val="0"/>
              <w:autoSpaceDE/>
              <w:autoSpaceDN/>
              <w:bidi w:val="0"/>
              <w:adjustRightInd/>
              <w:spacing w:line="520" w:lineRule="exact"/>
              <w:ind w:firstLine="482" w:firstLineChars="200"/>
              <w:rPr>
                <w:rFonts w:hint="default" w:ascii="Times New Roman" w:hAnsi="Times New Roman" w:eastAsia="宋体" w:cs="Times New Roman"/>
                <w:b/>
                <w:color w:val="auto"/>
                <w:kern w:val="2"/>
                <w:sz w:val="24"/>
                <w:szCs w:val="24"/>
              </w:rPr>
            </w:pPr>
            <w:r>
              <w:rPr>
                <w:rFonts w:hint="eastAsia" w:cs="Times New Roman"/>
                <w:b/>
                <w:color w:val="auto"/>
                <w:kern w:val="2"/>
                <w:sz w:val="24"/>
                <w:szCs w:val="24"/>
                <w:lang w:val="en-US" w:eastAsia="zh-CN"/>
              </w:rPr>
              <w:t>3</w:t>
            </w:r>
            <w:r>
              <w:rPr>
                <w:rFonts w:hint="default" w:ascii="Times New Roman" w:hAnsi="Times New Roman" w:eastAsia="宋体" w:cs="Times New Roman"/>
                <w:b/>
                <w:color w:val="auto"/>
                <w:kern w:val="2"/>
                <w:sz w:val="24"/>
                <w:szCs w:val="24"/>
              </w:rPr>
              <w:t>、</w:t>
            </w:r>
            <w:r>
              <w:rPr>
                <w:rFonts w:hint="default" w:ascii="Times New Roman" w:hAnsi="Times New Roman" w:eastAsia="宋体" w:cs="Times New Roman"/>
                <w:b/>
                <w:color w:val="auto"/>
                <w:kern w:val="2"/>
                <w:sz w:val="24"/>
                <w:szCs w:val="24"/>
                <w:lang w:val="en-US"/>
              </w:rPr>
              <w:t>声环境</w:t>
            </w:r>
            <w:r>
              <w:rPr>
                <w:rFonts w:ascii="Times New Roman" w:hAnsi="Times New Roman" w:cs="Times New Roman"/>
                <w:b/>
                <w:bCs/>
                <w:color w:val="auto"/>
                <w:sz w:val="24"/>
                <w:lang w:val="en-US"/>
              </w:rPr>
              <w:t>影响分析</w:t>
            </w:r>
          </w:p>
          <w:p w14:paraId="3EB0F30C">
            <w:pPr>
              <w:keepNext w:val="0"/>
              <w:keepLines w:val="0"/>
              <w:pageBreakBefore w:val="0"/>
              <w:kinsoku/>
              <w:wordWrap/>
              <w:overflowPunct/>
              <w:topLinePunct w:val="0"/>
              <w:autoSpaceDE/>
              <w:autoSpaceDN/>
              <w:bidi w:val="0"/>
              <w:spacing w:line="520" w:lineRule="exact"/>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工程施工噪声来源包括：</w:t>
            </w:r>
            <w:r>
              <w:rPr>
                <w:rFonts w:hint="eastAsia" w:cs="Times New Roman"/>
                <w:color w:val="auto"/>
                <w:sz w:val="24"/>
                <w:szCs w:val="24"/>
                <w:lang w:eastAsia="zh-CN"/>
              </w:rPr>
              <w:t>设备安装过程</w:t>
            </w:r>
            <w:r>
              <w:rPr>
                <w:rFonts w:hint="default" w:ascii="Times New Roman" w:hAnsi="Times New Roman" w:eastAsia="宋体" w:cs="Times New Roman"/>
                <w:color w:val="auto"/>
                <w:sz w:val="24"/>
                <w:szCs w:val="24"/>
              </w:rPr>
              <w:t>以及施工运输车辆的流动声源噪声</w:t>
            </w:r>
            <w:r>
              <w:rPr>
                <w:rFonts w:hint="eastAsia" w:cs="Times New Roman"/>
                <w:color w:val="auto"/>
                <w:sz w:val="24"/>
                <w:szCs w:val="24"/>
                <w:lang w:eastAsia="zh-CN"/>
              </w:rPr>
              <w:t>，</w:t>
            </w:r>
            <w:r>
              <w:rPr>
                <w:rFonts w:hint="default" w:ascii="Times New Roman" w:hAnsi="Times New Roman" w:eastAsia="宋体" w:cs="Times New Roman"/>
                <w:color w:val="auto"/>
                <w:sz w:val="24"/>
                <w:szCs w:val="24"/>
              </w:rPr>
              <w:t>施工时，</w:t>
            </w:r>
            <w:r>
              <w:rPr>
                <w:rFonts w:hint="default" w:ascii="Times New Roman" w:hAnsi="Times New Roman" w:eastAsia="宋体" w:cs="Times New Roman"/>
                <w:color w:val="auto"/>
                <w:sz w:val="24"/>
                <w:szCs w:val="24"/>
                <w:lang w:eastAsia="zh-CN"/>
              </w:rPr>
              <w:t>采取</w:t>
            </w:r>
            <w:r>
              <w:rPr>
                <w:rFonts w:hint="eastAsia" w:cs="Times New Roman"/>
                <w:color w:val="auto"/>
                <w:sz w:val="24"/>
                <w:szCs w:val="24"/>
                <w:lang w:eastAsia="zh-CN"/>
              </w:rPr>
              <w:t>了</w:t>
            </w:r>
            <w:r>
              <w:rPr>
                <w:rFonts w:hint="default" w:ascii="Times New Roman" w:hAnsi="Times New Roman" w:eastAsia="宋体" w:cs="Times New Roman"/>
                <w:color w:val="auto"/>
                <w:sz w:val="24"/>
                <w:szCs w:val="24"/>
                <w:lang w:eastAsia="zh-CN"/>
              </w:rPr>
              <w:t>以下方式进行防护</w:t>
            </w:r>
            <w:r>
              <w:rPr>
                <w:rFonts w:hint="default" w:ascii="Times New Roman" w:hAnsi="Times New Roman" w:eastAsia="宋体" w:cs="Times New Roman"/>
                <w:color w:val="auto"/>
                <w:sz w:val="24"/>
                <w:szCs w:val="24"/>
              </w:rPr>
              <w:t>：</w:t>
            </w:r>
          </w:p>
          <w:p w14:paraId="0DA598F5">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工程在施工时，合理安排施工时间。</w:t>
            </w:r>
          </w:p>
          <w:p w14:paraId="7F3607A1">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制定科学的施工计划，合理布局施工现场，使施工设备适当分散布置在施工场地，避免在同一地点安排大量设备，以避免局部声级过高。</w:t>
            </w:r>
          </w:p>
          <w:p w14:paraId="7C5ABE99">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采用低噪声设备。</w:t>
            </w:r>
          </w:p>
          <w:p w14:paraId="06483701">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施工中严格</w:t>
            </w:r>
            <w:r>
              <w:rPr>
                <w:rFonts w:hint="default" w:ascii="Times New Roman" w:hAnsi="Times New Roman" w:eastAsia="宋体" w:cs="Times New Roman"/>
                <w:color w:val="auto"/>
                <w:sz w:val="24"/>
                <w:szCs w:val="24"/>
                <w:lang w:eastAsia="zh-CN"/>
              </w:rPr>
              <w:t>执行</w:t>
            </w:r>
            <w:r>
              <w:rPr>
                <w:rFonts w:hint="default" w:ascii="Times New Roman" w:hAnsi="Times New Roman" w:eastAsia="宋体" w:cs="Times New Roman"/>
                <w:color w:val="auto"/>
                <w:sz w:val="24"/>
                <w:szCs w:val="24"/>
              </w:rPr>
              <w:t>《建筑施工场界环境噪声排放标准》（GB12523-2011）。</w:t>
            </w:r>
          </w:p>
          <w:p w14:paraId="2C63629C">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施工车辆出入施工现场时低速、禁鸣。</w:t>
            </w:r>
          </w:p>
          <w:p w14:paraId="56457F37">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6</w:t>
            </w:r>
            <w:r>
              <w:rPr>
                <w:rFonts w:hint="default" w:ascii="Times New Roman" w:hAnsi="Times New Roman" w:eastAsia="宋体" w:cs="Times New Roman"/>
                <w:color w:val="auto"/>
                <w:sz w:val="24"/>
                <w:szCs w:val="24"/>
                <w:lang w:eastAsia="zh-CN"/>
              </w:rPr>
              <w:t>）施工单位</w:t>
            </w:r>
            <w:r>
              <w:rPr>
                <w:rFonts w:hint="default" w:ascii="Times New Roman" w:hAnsi="Times New Roman" w:eastAsia="宋体" w:cs="Times New Roman"/>
                <w:color w:val="auto"/>
                <w:sz w:val="24"/>
                <w:szCs w:val="24"/>
              </w:rPr>
              <w:t>加强对施工工地的噪声管理，</w:t>
            </w:r>
            <w:r>
              <w:rPr>
                <w:rFonts w:hint="default" w:ascii="Times New Roman" w:hAnsi="Times New Roman" w:eastAsia="宋体" w:cs="Times New Roman"/>
                <w:color w:val="auto"/>
                <w:sz w:val="24"/>
                <w:szCs w:val="24"/>
                <w:lang w:eastAsia="zh-CN"/>
              </w:rPr>
              <w:t>严格控制项目施工时间，</w:t>
            </w:r>
            <w:r>
              <w:rPr>
                <w:rFonts w:hint="default" w:ascii="Times New Roman" w:hAnsi="Times New Roman" w:eastAsia="宋体" w:cs="Times New Roman"/>
                <w:color w:val="auto"/>
                <w:sz w:val="24"/>
                <w:szCs w:val="24"/>
              </w:rPr>
              <w:t>文明施工，</w:t>
            </w:r>
            <w:r>
              <w:rPr>
                <w:rFonts w:hint="default" w:ascii="Times New Roman" w:hAnsi="Times New Roman" w:eastAsia="宋体" w:cs="Times New Roman"/>
                <w:color w:val="auto"/>
                <w:sz w:val="24"/>
                <w:szCs w:val="24"/>
                <w:lang w:eastAsia="zh-CN"/>
              </w:rPr>
              <w:t>施工前</w:t>
            </w:r>
            <w:r>
              <w:rPr>
                <w:rFonts w:hint="eastAsia" w:cs="Times New Roman"/>
                <w:color w:val="auto"/>
                <w:sz w:val="24"/>
                <w:szCs w:val="24"/>
                <w:lang w:eastAsia="zh-CN"/>
              </w:rPr>
              <w:t>已发布</w:t>
            </w:r>
            <w:r>
              <w:rPr>
                <w:rFonts w:hint="eastAsia" w:ascii="Times New Roman" w:hAnsi="Times New Roman" w:eastAsia="宋体" w:cs="Times New Roman"/>
                <w:color w:val="auto"/>
                <w:sz w:val="24"/>
                <w:szCs w:val="24"/>
                <w:lang w:eastAsia="zh-CN"/>
              </w:rPr>
              <w:t>施工信息</w:t>
            </w:r>
            <w:r>
              <w:rPr>
                <w:rFonts w:hint="eastAsia" w:cs="Times New Roman"/>
                <w:color w:val="auto"/>
                <w:sz w:val="24"/>
                <w:szCs w:val="24"/>
                <w:lang w:eastAsia="zh-CN"/>
              </w:rPr>
              <w:t>并</w:t>
            </w:r>
            <w:r>
              <w:rPr>
                <w:rFonts w:hint="eastAsia" w:ascii="Times New Roman" w:hAnsi="Times New Roman" w:eastAsia="宋体" w:cs="Times New Roman"/>
                <w:color w:val="auto"/>
                <w:sz w:val="24"/>
                <w:szCs w:val="24"/>
                <w:lang w:eastAsia="zh-CN"/>
              </w:rPr>
              <w:t>进行施工前告知工作，</w:t>
            </w:r>
            <w:r>
              <w:rPr>
                <w:rFonts w:hint="eastAsia" w:cs="Times New Roman"/>
                <w:color w:val="auto"/>
                <w:sz w:val="24"/>
                <w:szCs w:val="24"/>
                <w:lang w:eastAsia="zh-CN"/>
              </w:rPr>
              <w:t>未发生</w:t>
            </w:r>
            <w:r>
              <w:rPr>
                <w:rFonts w:hint="default" w:ascii="Times New Roman" w:hAnsi="Times New Roman" w:eastAsia="宋体" w:cs="Times New Roman"/>
                <w:color w:val="auto"/>
                <w:sz w:val="24"/>
                <w:szCs w:val="24"/>
              </w:rPr>
              <w:t>施工噪声纠纷。</w:t>
            </w:r>
          </w:p>
          <w:p w14:paraId="7ECAE544">
            <w:pPr>
              <w:keepNext w:val="0"/>
              <w:keepLines w:val="0"/>
              <w:pageBreakBefore w:val="0"/>
              <w:widowControl w:val="0"/>
              <w:tabs>
                <w:tab w:val="left" w:pos="0"/>
              </w:tabs>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采取以上措施后，最大限度</w:t>
            </w:r>
            <w:r>
              <w:rPr>
                <w:rFonts w:hint="eastAsia" w:cs="Times New Roman"/>
                <w:color w:val="auto"/>
                <w:sz w:val="24"/>
                <w:szCs w:val="24"/>
                <w:lang w:eastAsia="zh-CN"/>
              </w:rPr>
              <w:t>地</w:t>
            </w:r>
            <w:r>
              <w:rPr>
                <w:rFonts w:hint="default" w:ascii="Times New Roman" w:hAnsi="Times New Roman" w:eastAsia="宋体" w:cs="Times New Roman"/>
                <w:color w:val="auto"/>
                <w:sz w:val="24"/>
                <w:szCs w:val="24"/>
              </w:rPr>
              <w:t>降低</w:t>
            </w:r>
            <w:r>
              <w:rPr>
                <w:rFonts w:hint="default" w:ascii="Times New Roman" w:hAnsi="Times New Roman" w:eastAsia="宋体" w:cs="Times New Roman"/>
                <w:color w:val="auto"/>
                <w:sz w:val="24"/>
                <w:szCs w:val="24"/>
                <w:lang w:eastAsia="zh-CN"/>
              </w:rPr>
              <w:t>了</w:t>
            </w:r>
            <w:r>
              <w:rPr>
                <w:rFonts w:hint="default" w:ascii="Times New Roman" w:hAnsi="Times New Roman" w:eastAsia="宋体" w:cs="Times New Roman"/>
                <w:color w:val="auto"/>
                <w:sz w:val="24"/>
                <w:szCs w:val="24"/>
              </w:rPr>
              <w:t>施工噪声对周围环境的影响</w:t>
            </w:r>
            <w:r>
              <w:rPr>
                <w:rFonts w:hint="eastAsia" w:cs="Times New Roman"/>
                <w:color w:val="auto"/>
                <w:sz w:val="24"/>
                <w:szCs w:val="24"/>
                <w:lang w:eastAsia="zh-CN"/>
              </w:rPr>
              <w:t>，且</w:t>
            </w:r>
            <w:r>
              <w:rPr>
                <w:rFonts w:hint="default" w:ascii="Times New Roman" w:hAnsi="Times New Roman" w:eastAsia="宋体" w:cs="Times New Roman"/>
                <w:color w:val="auto"/>
                <w:sz w:val="24"/>
                <w:szCs w:val="24"/>
              </w:rPr>
              <w:t>项目施工期较短，</w:t>
            </w:r>
            <w:r>
              <w:rPr>
                <w:rFonts w:hint="eastAsia" w:ascii="Times New Roman" w:hAnsi="Times New Roman" w:eastAsia="宋体" w:cs="Times New Roman"/>
                <w:color w:val="auto"/>
                <w:sz w:val="24"/>
                <w:szCs w:val="24"/>
                <w:lang w:eastAsia="zh-CN"/>
              </w:rPr>
              <w:t>厂界外</w:t>
            </w:r>
            <w:r>
              <w:rPr>
                <w:rFonts w:hint="eastAsia" w:ascii="Times New Roman" w:hAnsi="Times New Roman" w:eastAsia="宋体" w:cs="Times New Roman"/>
                <w:color w:val="auto"/>
                <w:sz w:val="24"/>
                <w:szCs w:val="24"/>
                <w:lang w:val="en-US" w:eastAsia="zh-CN"/>
              </w:rPr>
              <w:t>50m范围内</w:t>
            </w:r>
            <w:r>
              <w:rPr>
                <w:rFonts w:hint="default" w:ascii="Times New Roman" w:hAnsi="Times New Roman" w:eastAsia="宋体" w:cs="Times New Roman"/>
                <w:color w:val="auto"/>
                <w:sz w:val="24"/>
                <w:szCs w:val="24"/>
              </w:rPr>
              <w:t>无声环境保护目标，对周围声环境的影响</w:t>
            </w:r>
            <w:r>
              <w:rPr>
                <w:rFonts w:hint="eastAsia" w:cs="Times New Roman"/>
                <w:color w:val="auto"/>
                <w:sz w:val="24"/>
                <w:szCs w:val="24"/>
                <w:lang w:eastAsia="zh-CN"/>
              </w:rPr>
              <w:t>较小</w:t>
            </w:r>
            <w:r>
              <w:rPr>
                <w:rFonts w:hint="default" w:ascii="Times New Roman" w:hAnsi="Times New Roman" w:eastAsia="宋体" w:cs="Times New Roman"/>
                <w:color w:val="auto"/>
                <w:sz w:val="24"/>
                <w:szCs w:val="24"/>
              </w:rPr>
              <w:t>。</w:t>
            </w:r>
          </w:p>
          <w:p w14:paraId="31E0987D">
            <w:pPr>
              <w:keepNext w:val="0"/>
              <w:keepLines w:val="0"/>
              <w:pageBreakBefore w:val="0"/>
              <w:tabs>
                <w:tab w:val="left" w:pos="0"/>
              </w:tabs>
              <w:kinsoku/>
              <w:wordWrap/>
              <w:overflowPunct/>
              <w:topLinePunct w:val="0"/>
              <w:autoSpaceDE/>
              <w:autoSpaceDN/>
              <w:bidi w:val="0"/>
              <w:spacing w:line="520" w:lineRule="exact"/>
              <w:ind w:firstLine="482" w:firstLineChars="200"/>
              <w:rPr>
                <w:rFonts w:hint="default" w:ascii="Times New Roman" w:hAnsi="Times New Roman" w:eastAsia="宋体" w:cs="Times New Roman"/>
                <w:b/>
                <w:color w:val="auto"/>
                <w:sz w:val="24"/>
                <w:szCs w:val="24"/>
              </w:rPr>
            </w:pPr>
            <w:r>
              <w:rPr>
                <w:rFonts w:hint="eastAsia" w:ascii="Times New Roman" w:hAnsi="Times New Roman" w:eastAsia="宋体" w:cs="Times New Roman"/>
                <w:b/>
                <w:color w:val="auto"/>
                <w:sz w:val="24"/>
                <w:szCs w:val="24"/>
                <w:lang w:val="en-US" w:eastAsia="zh-CN"/>
              </w:rPr>
              <w:t>4</w:t>
            </w:r>
            <w:r>
              <w:rPr>
                <w:rFonts w:hint="default" w:ascii="Times New Roman" w:hAnsi="Times New Roman" w:eastAsia="宋体" w:cs="Times New Roman"/>
                <w:b/>
                <w:color w:val="auto"/>
                <w:sz w:val="24"/>
                <w:szCs w:val="24"/>
              </w:rPr>
              <w:t>、</w:t>
            </w:r>
            <w:r>
              <w:rPr>
                <w:rFonts w:hint="default" w:ascii="Times New Roman" w:hAnsi="Times New Roman" w:eastAsia="宋体" w:cs="Times New Roman"/>
                <w:b/>
                <w:color w:val="auto"/>
                <w:sz w:val="24"/>
                <w:szCs w:val="24"/>
                <w:lang w:val="en-US"/>
              </w:rPr>
              <w:t>固体废物</w:t>
            </w:r>
            <w:r>
              <w:rPr>
                <w:rFonts w:ascii="Times New Roman" w:hAnsi="Times New Roman" w:cs="Times New Roman"/>
                <w:b/>
                <w:bCs/>
                <w:color w:val="auto"/>
                <w:sz w:val="24"/>
                <w:lang w:val="en-US"/>
              </w:rPr>
              <w:t>环境影响分析</w:t>
            </w:r>
          </w:p>
          <w:p w14:paraId="7E9F4533">
            <w:pPr>
              <w:pStyle w:val="52"/>
              <w:keepNext w:val="0"/>
              <w:keepLines w:val="0"/>
              <w:pageBreakBefore w:val="0"/>
              <w:kinsoku/>
              <w:wordWrap/>
              <w:overflowPunct/>
              <w:topLinePunct w:val="0"/>
              <w:autoSpaceDE/>
              <w:autoSpaceDN/>
              <w:bidi w:val="0"/>
              <w:spacing w:line="520" w:lineRule="exact"/>
              <w:ind w:firstLine="600" w:firstLineChars="250"/>
              <w:rPr>
                <w:rFonts w:hint="eastAsia" w:ascii="宋体" w:hAnsi="宋体" w:eastAsia="宋体" w:cs="宋体"/>
                <w:color w:val="auto"/>
                <w:sz w:val="24"/>
                <w:szCs w:val="24"/>
                <w:lang w:val="en-US" w:eastAsia="zh-CN"/>
              </w:rPr>
            </w:pPr>
            <w:r>
              <w:rPr>
                <w:rFonts w:hint="default" w:ascii="Times New Roman" w:hAnsi="Times New Roman" w:eastAsia="宋体" w:cs="Times New Roman"/>
                <w:color w:val="auto"/>
                <w:kern w:val="24"/>
                <w:sz w:val="24"/>
                <w:szCs w:val="24"/>
                <w:lang w:val="en-US" w:eastAsia="zh-CN"/>
              </w:rPr>
              <w:t>固体废物</w:t>
            </w:r>
            <w:r>
              <w:rPr>
                <w:rFonts w:hint="eastAsia" w:ascii="Times New Roman" w:hAnsi="Times New Roman" w:eastAsia="宋体" w:cs="Times New Roman"/>
                <w:color w:val="auto"/>
                <w:kern w:val="24"/>
                <w:sz w:val="24"/>
                <w:szCs w:val="24"/>
                <w:lang w:val="en-US" w:eastAsia="zh-CN"/>
              </w:rPr>
              <w:t>主要为施工人员生活垃圾及</w:t>
            </w:r>
            <w:r>
              <w:rPr>
                <w:rFonts w:hint="default" w:ascii="Times New Roman" w:hAnsi="Times New Roman" w:eastAsia="宋体" w:cs="Times New Roman"/>
                <w:color w:val="auto"/>
                <w:kern w:val="24"/>
                <w:sz w:val="24"/>
                <w:szCs w:val="24"/>
                <w:lang w:val="en-US" w:eastAsia="zh-CN"/>
              </w:rPr>
              <w:t>建筑垃圾。</w:t>
            </w:r>
            <w:r>
              <w:rPr>
                <w:rFonts w:hint="eastAsia" w:ascii="Times New Roman" w:hAnsi="Times New Roman" w:eastAsia="宋体" w:cs="Times New Roman"/>
                <w:color w:val="auto"/>
                <w:kern w:val="24"/>
                <w:sz w:val="24"/>
                <w:szCs w:val="24"/>
                <w:lang w:val="en-US" w:eastAsia="zh-CN"/>
              </w:rPr>
              <w:t>本项目不设置施工营地，生活垃圾产生量较小，依托附近居民生活垃圾箱收集。</w:t>
            </w:r>
            <w:r>
              <w:rPr>
                <w:rFonts w:hint="default" w:ascii="Times New Roman" w:hAnsi="Times New Roman" w:eastAsia="宋体" w:cs="Times New Roman"/>
                <w:color w:val="auto"/>
                <w:kern w:val="24"/>
                <w:sz w:val="24"/>
                <w:szCs w:val="24"/>
                <w:lang w:val="en-US" w:eastAsia="zh-CN"/>
              </w:rPr>
              <w:t>建筑垃圾主要是施工过程产生的各种废建筑材料，</w:t>
            </w:r>
            <w:r>
              <w:rPr>
                <w:rFonts w:hint="eastAsia" w:ascii="Times New Roman" w:hAnsi="Times New Roman" w:eastAsia="宋体" w:cs="Times New Roman"/>
                <w:color w:val="auto"/>
                <w:kern w:val="24"/>
                <w:sz w:val="24"/>
                <w:szCs w:val="24"/>
                <w:lang w:val="en-US" w:eastAsia="zh-CN"/>
              </w:rPr>
              <w:t>设备安装过程产生的废包装材料。废建筑材料可以利用的全部用于本项目的建设，不能利用的</w:t>
            </w:r>
            <w:r>
              <w:rPr>
                <w:rFonts w:hint="default" w:ascii="Times New Roman" w:hAnsi="Times New Roman" w:eastAsia="宋体" w:cs="Times New Roman"/>
                <w:color w:val="auto"/>
                <w:kern w:val="24"/>
                <w:sz w:val="24"/>
                <w:szCs w:val="24"/>
                <w:lang w:val="en-US" w:eastAsia="zh-CN"/>
              </w:rPr>
              <w:t>按规定外运到当地</w:t>
            </w:r>
            <w:r>
              <w:rPr>
                <w:rFonts w:hint="eastAsia" w:ascii="Times New Roman" w:hAnsi="Times New Roman" w:eastAsia="宋体" w:cs="Times New Roman"/>
                <w:color w:val="auto"/>
                <w:kern w:val="24"/>
                <w:sz w:val="24"/>
                <w:szCs w:val="24"/>
                <w:lang w:val="en-US" w:eastAsia="zh-CN"/>
              </w:rPr>
              <w:t>环卫部门</w:t>
            </w:r>
            <w:r>
              <w:rPr>
                <w:rFonts w:hint="default" w:ascii="Times New Roman" w:hAnsi="Times New Roman" w:eastAsia="宋体" w:cs="Times New Roman"/>
                <w:color w:val="auto"/>
                <w:kern w:val="24"/>
                <w:sz w:val="24"/>
                <w:szCs w:val="24"/>
                <w:lang w:val="en-US" w:eastAsia="zh-CN"/>
              </w:rPr>
              <w:t>指定</w:t>
            </w:r>
            <w:r>
              <w:rPr>
                <w:rFonts w:hint="eastAsia" w:ascii="Times New Roman" w:hAnsi="Times New Roman" w:eastAsia="宋体" w:cs="Times New Roman"/>
                <w:color w:val="auto"/>
                <w:kern w:val="24"/>
                <w:sz w:val="24"/>
                <w:szCs w:val="24"/>
                <w:lang w:val="en-US" w:eastAsia="zh-CN"/>
              </w:rPr>
              <w:t>的</w:t>
            </w:r>
            <w:r>
              <w:rPr>
                <w:rFonts w:hint="default" w:ascii="Times New Roman" w:hAnsi="Times New Roman" w:eastAsia="宋体" w:cs="Times New Roman"/>
                <w:color w:val="auto"/>
                <w:kern w:val="24"/>
                <w:sz w:val="24"/>
                <w:szCs w:val="24"/>
                <w:lang w:val="en-US" w:eastAsia="zh-CN"/>
              </w:rPr>
              <w:t>建筑垃圾处理场；</w:t>
            </w:r>
            <w:r>
              <w:rPr>
                <w:rFonts w:hint="eastAsia" w:ascii="Times New Roman" w:hAnsi="Times New Roman" w:eastAsia="宋体" w:cs="Times New Roman"/>
                <w:color w:val="auto"/>
                <w:kern w:val="24"/>
                <w:sz w:val="24"/>
                <w:szCs w:val="24"/>
                <w:lang w:val="en-US" w:eastAsia="zh-CN"/>
              </w:rPr>
              <w:t>对可回收的废包装材料进行回收，无法回收的由环卫部门统一清运处理</w:t>
            </w:r>
            <w:r>
              <w:rPr>
                <w:rFonts w:hint="eastAsia" w:ascii="宋体" w:hAnsi="宋体" w:eastAsia="宋体" w:cs="宋体"/>
                <w:color w:val="auto"/>
                <w:sz w:val="24"/>
                <w:szCs w:val="24"/>
                <w:lang w:val="en-US" w:eastAsia="zh-CN"/>
              </w:rPr>
              <w:t>。</w:t>
            </w:r>
          </w:p>
          <w:p w14:paraId="01318B2B">
            <w:pPr>
              <w:pStyle w:val="60"/>
              <w:keepNext w:val="0"/>
              <w:keepLines w:val="0"/>
              <w:pageBreakBefore w:val="0"/>
              <w:kinsoku/>
              <w:wordWrap/>
              <w:overflowPunct/>
              <w:topLinePunct w:val="0"/>
              <w:autoSpaceDE/>
              <w:autoSpaceDN/>
              <w:bidi w:val="0"/>
              <w:adjustRightInd/>
              <w:spacing w:line="520" w:lineRule="exact"/>
              <w:ind w:firstLine="480" w:firstLineChars="200"/>
              <w:rPr>
                <w:color w:val="auto"/>
              </w:rPr>
            </w:pPr>
            <w:r>
              <w:rPr>
                <w:rFonts w:hint="eastAsia" w:cs="Times New Roman"/>
                <w:color w:val="auto"/>
                <w:sz w:val="24"/>
                <w:szCs w:val="24"/>
                <w:lang w:eastAsia="zh-CN"/>
              </w:rPr>
              <w:t>施工期间固体废物得到妥善处置，对环境的影响较小。</w:t>
            </w:r>
          </w:p>
          <w:p w14:paraId="2571CC7E">
            <w:pPr>
              <w:pStyle w:val="60"/>
              <w:keepNext w:val="0"/>
              <w:keepLines w:val="0"/>
              <w:pageBreakBefore w:val="0"/>
              <w:kinsoku/>
              <w:wordWrap/>
              <w:overflowPunct/>
              <w:topLinePunct w:val="0"/>
              <w:autoSpaceDE/>
              <w:autoSpaceDN/>
              <w:bidi w:val="0"/>
              <w:adjustRightInd/>
              <w:spacing w:line="520" w:lineRule="exact"/>
              <w:rPr>
                <w:rFonts w:hint="default"/>
                <w:color w:val="auto"/>
              </w:rPr>
            </w:pPr>
          </w:p>
        </w:tc>
      </w:tr>
      <w:tr w14:paraId="5062AC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35" w:hRule="atLeast"/>
          <w:jc w:val="center"/>
        </w:trPr>
        <w:tc>
          <w:tcPr>
            <w:tcW w:w="357" w:type="dxa"/>
            <w:tcMar>
              <w:left w:w="28" w:type="dxa"/>
              <w:right w:w="28" w:type="dxa"/>
            </w:tcMar>
            <w:vAlign w:val="center"/>
          </w:tcPr>
          <w:p w14:paraId="648E9DA3">
            <w:pPr>
              <w:keepNext w:val="0"/>
              <w:keepLines w:val="0"/>
              <w:pageBreakBefore w:val="0"/>
              <w:kinsoku/>
              <w:wordWrap/>
              <w:overflowPunct/>
              <w:topLinePunct w:val="0"/>
              <w:bidi w:val="0"/>
              <w:adjustRightInd w:val="0"/>
              <w:snapToGrid w:val="0"/>
              <w:spacing w:line="520" w:lineRule="exact"/>
              <w:ind w:left="0" w:leftChars="0" w:right="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运营</w:t>
            </w:r>
          </w:p>
          <w:p w14:paraId="016B7C10">
            <w:pPr>
              <w:keepNext w:val="0"/>
              <w:keepLines w:val="0"/>
              <w:pageBreakBefore w:val="0"/>
              <w:kinsoku/>
              <w:wordWrap/>
              <w:overflowPunct/>
              <w:topLinePunct w:val="0"/>
              <w:bidi w:val="0"/>
              <w:adjustRightInd w:val="0"/>
              <w:snapToGrid w:val="0"/>
              <w:spacing w:line="520" w:lineRule="exact"/>
              <w:ind w:left="0" w:leftChars="0" w:right="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期环</w:t>
            </w:r>
          </w:p>
          <w:p w14:paraId="4AA73814">
            <w:pPr>
              <w:keepNext w:val="0"/>
              <w:keepLines w:val="0"/>
              <w:pageBreakBefore w:val="0"/>
              <w:kinsoku/>
              <w:wordWrap/>
              <w:overflowPunct/>
              <w:topLinePunct w:val="0"/>
              <w:bidi w:val="0"/>
              <w:adjustRightInd w:val="0"/>
              <w:snapToGrid w:val="0"/>
              <w:spacing w:line="520" w:lineRule="exact"/>
              <w:ind w:left="0" w:leftChars="0" w:right="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境影</w:t>
            </w:r>
          </w:p>
          <w:p w14:paraId="57E1D2E1">
            <w:pPr>
              <w:keepNext w:val="0"/>
              <w:keepLines w:val="0"/>
              <w:pageBreakBefore w:val="0"/>
              <w:kinsoku/>
              <w:wordWrap/>
              <w:overflowPunct/>
              <w:topLinePunct w:val="0"/>
              <w:bidi w:val="0"/>
              <w:adjustRightInd w:val="0"/>
              <w:snapToGrid w:val="0"/>
              <w:spacing w:line="520" w:lineRule="exact"/>
              <w:ind w:left="0" w:leftChars="0" w:right="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响和</w:t>
            </w:r>
          </w:p>
          <w:p w14:paraId="195E6DFA">
            <w:pPr>
              <w:keepNext w:val="0"/>
              <w:keepLines w:val="0"/>
              <w:pageBreakBefore w:val="0"/>
              <w:kinsoku/>
              <w:wordWrap/>
              <w:overflowPunct/>
              <w:topLinePunct w:val="0"/>
              <w:bidi w:val="0"/>
              <w:adjustRightInd w:val="0"/>
              <w:snapToGrid w:val="0"/>
              <w:spacing w:line="520" w:lineRule="exact"/>
              <w:ind w:left="0" w:leftChars="0" w:right="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保护</w:t>
            </w:r>
          </w:p>
          <w:p w14:paraId="621158FB">
            <w:pPr>
              <w:keepNext w:val="0"/>
              <w:keepLines w:val="0"/>
              <w:pageBreakBefore w:val="0"/>
              <w:kinsoku/>
              <w:wordWrap/>
              <w:overflowPunct/>
              <w:topLinePunct w:val="0"/>
              <w:bidi w:val="0"/>
              <w:adjustRightInd w:val="0"/>
              <w:snapToGrid w:val="0"/>
              <w:spacing w:line="520" w:lineRule="exact"/>
              <w:ind w:left="0" w:leftChars="0" w:right="0"/>
              <w:jc w:val="center"/>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措施</w:t>
            </w:r>
          </w:p>
        </w:tc>
        <w:tc>
          <w:tcPr>
            <w:tcW w:w="8551" w:type="dxa"/>
            <w:vAlign w:val="center"/>
          </w:tcPr>
          <w:p w14:paraId="246B5659">
            <w:pPr>
              <w:keepNext w:val="0"/>
              <w:keepLines w:val="0"/>
              <w:pageBreakBefore w:val="0"/>
              <w:kinsoku/>
              <w:wordWrap/>
              <w:overflowPunct/>
              <w:topLinePunct w:val="0"/>
              <w:bidi w:val="0"/>
              <w:spacing w:line="520" w:lineRule="exact"/>
              <w:ind w:left="0" w:leftChars="0"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1、运营期大气环境影响和保护措施</w:t>
            </w:r>
          </w:p>
          <w:p w14:paraId="4C411FB5">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本项目臭气源主要包括渗滤液收集工序、脱氨工序、软化沉淀工序、DTRO系统处理工序、蒸发工序、污泥浓缩工序等各工序渗滤液处理过程产生</w:t>
            </w:r>
            <w:r>
              <w:rPr>
                <w:rFonts w:hint="eastAsia" w:cs="Times New Roman"/>
                <w:color w:val="auto"/>
                <w:sz w:val="24"/>
                <w:szCs w:val="24"/>
                <w:lang w:eastAsia="zh-CN"/>
              </w:rPr>
              <w:t>的</w:t>
            </w:r>
            <w:r>
              <w:rPr>
                <w:rFonts w:hint="default" w:ascii="Times New Roman" w:hAnsi="Times New Roman" w:eastAsia="宋体" w:cs="Times New Roman"/>
                <w:color w:val="auto"/>
                <w:sz w:val="24"/>
                <w:szCs w:val="24"/>
                <w:lang w:eastAsia="zh-CN"/>
              </w:rPr>
              <w:t>臭气</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eastAsia="zh-CN"/>
              </w:rPr>
              <w:t>主要成分为臭气浓度、NH</w:t>
            </w:r>
            <w:r>
              <w:rPr>
                <w:rFonts w:hint="default" w:ascii="Times New Roman" w:hAnsi="Times New Roman" w:eastAsia="宋体" w:cs="Times New Roman"/>
                <w:color w:val="auto"/>
                <w:sz w:val="24"/>
                <w:szCs w:val="24"/>
                <w:vertAlign w:val="subscript"/>
                <w:lang w:eastAsia="zh-CN"/>
              </w:rPr>
              <w:t>3</w:t>
            </w:r>
            <w:r>
              <w:rPr>
                <w:rFonts w:hint="default" w:ascii="Times New Roman" w:hAnsi="Times New Roman" w:eastAsia="宋体" w:cs="Times New Roman"/>
                <w:color w:val="auto"/>
                <w:sz w:val="24"/>
                <w:szCs w:val="24"/>
                <w:lang w:eastAsia="zh-CN"/>
              </w:rPr>
              <w:t>、H</w:t>
            </w:r>
            <w:r>
              <w:rPr>
                <w:rFonts w:hint="default" w:ascii="Times New Roman" w:hAnsi="Times New Roman" w:eastAsia="宋体" w:cs="Times New Roman"/>
                <w:color w:val="auto"/>
                <w:sz w:val="24"/>
                <w:szCs w:val="24"/>
                <w:vertAlign w:val="subscript"/>
                <w:lang w:eastAsia="zh-CN"/>
              </w:rPr>
              <w:t>2</w:t>
            </w:r>
            <w:r>
              <w:rPr>
                <w:rFonts w:hint="default" w:ascii="Times New Roman" w:hAnsi="Times New Roman" w:eastAsia="宋体" w:cs="Times New Roman"/>
                <w:color w:val="auto"/>
                <w:sz w:val="24"/>
                <w:szCs w:val="24"/>
                <w:lang w:eastAsia="zh-CN"/>
              </w:rPr>
              <w:t>S，其臭气强度随季节温度的变化有所变化</w:t>
            </w:r>
            <w:r>
              <w:rPr>
                <w:rFonts w:hint="eastAsia" w:cs="Times New Roman"/>
                <w:color w:val="auto"/>
                <w:sz w:val="24"/>
                <w:szCs w:val="24"/>
                <w:lang w:eastAsia="zh-CN"/>
              </w:rPr>
              <w:t>，臭气浓度为无量纲单位，不进行定量计算。</w:t>
            </w:r>
          </w:p>
          <w:p w14:paraId="3E200164">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eastAsia" w:cs="Times New Roman"/>
                <w:color w:val="auto"/>
                <w:sz w:val="24"/>
                <w:szCs w:val="24"/>
                <w:lang w:eastAsia="zh-CN"/>
              </w:rPr>
            </w:pPr>
            <w:r>
              <w:rPr>
                <w:rFonts w:hint="eastAsia" w:cs="Times New Roman"/>
                <w:color w:val="auto"/>
                <w:sz w:val="24"/>
                <w:szCs w:val="24"/>
                <w:lang w:eastAsia="zh-CN"/>
              </w:rPr>
              <w:t>渗滤液处理站的恶臭逸出量大小受污水量、BOD</w:t>
            </w:r>
            <w:r>
              <w:rPr>
                <w:rFonts w:hint="eastAsia" w:cs="Times New Roman"/>
                <w:color w:val="auto"/>
                <w:sz w:val="24"/>
                <w:szCs w:val="24"/>
                <w:vertAlign w:val="subscript"/>
                <w:lang w:eastAsia="zh-CN"/>
              </w:rPr>
              <w:t>5</w:t>
            </w:r>
            <w:r>
              <w:rPr>
                <w:rFonts w:hint="eastAsia" w:cs="Times New Roman"/>
                <w:color w:val="auto"/>
                <w:sz w:val="24"/>
                <w:szCs w:val="24"/>
                <w:lang w:eastAsia="zh-CN"/>
              </w:rPr>
              <w:t>负荷、污水中的DO、污泥量、污染气象特征等多种因素影响。本项目渗滤液处理站源强计算参考《污水处理厂恶臭防治对策及环境影响评价的研究》（薛松，和慧，邓莉蕊，孙晶晶）及《城市污水处理厂恶臭影响及对策分析》（王喜红，黑龙江环境通报，2011 年 9 月）。本项目渗滤液处理各系统车间内均匀布置构筑物（处理设施</w:t>
            </w:r>
            <w:r>
              <w:rPr>
                <w:rFonts w:hint="eastAsia" w:cs="Times New Roman"/>
                <w:color w:val="auto"/>
                <w:sz w:val="24"/>
                <w:szCs w:val="24"/>
                <w:lang w:val="en-US" w:eastAsia="zh-CN"/>
              </w:rPr>
              <w:t>+储存设施</w:t>
            </w:r>
            <w:r>
              <w:rPr>
                <w:rFonts w:hint="eastAsia" w:cs="Times New Roman"/>
                <w:color w:val="auto"/>
                <w:sz w:val="24"/>
                <w:szCs w:val="24"/>
                <w:lang w:eastAsia="zh-CN"/>
              </w:rPr>
              <w:t>），故以车间建筑面积为源强面积计算污染物源强，各恶臭源产生的恶臭污染物源强见下表。</w:t>
            </w:r>
          </w:p>
          <w:p w14:paraId="4D2A093F">
            <w:pPr>
              <w:keepNext w:val="0"/>
              <w:keepLines w:val="0"/>
              <w:pageBreakBefore w:val="0"/>
              <w:widowControl/>
              <w:kinsoku/>
              <w:wordWrap/>
              <w:overflowPunct/>
              <w:topLinePunct w:val="0"/>
              <w:autoSpaceDE/>
              <w:autoSpaceDN/>
              <w:bidi w:val="0"/>
              <w:adjustRightInd/>
              <w:snapToGrid/>
              <w:spacing w:line="520" w:lineRule="exact"/>
              <w:ind w:firstLine="0" w:firstLineChars="0"/>
              <w:jc w:val="center"/>
              <w:textAlignment w:val="auto"/>
              <w:rPr>
                <w:b/>
                <w:bCs/>
                <w:color w:val="auto"/>
                <w:sz w:val="24"/>
                <w:szCs w:val="24"/>
                <w:lang w:val="en-US"/>
              </w:rPr>
            </w:pPr>
            <w:r>
              <w:rPr>
                <w:rFonts w:hint="eastAsia"/>
                <w:b/>
                <w:bCs/>
                <w:color w:val="auto"/>
                <w:sz w:val="24"/>
                <w:szCs w:val="24"/>
                <w:lang w:val="en-US"/>
              </w:rPr>
              <w:t>表4-1污水处理设施各</w:t>
            </w:r>
            <w:r>
              <w:rPr>
                <w:rFonts w:hint="eastAsia"/>
                <w:b/>
                <w:bCs/>
                <w:color w:val="auto"/>
                <w:sz w:val="24"/>
                <w:szCs w:val="24"/>
                <w:lang w:val="en-US" w:eastAsia="zh-CN"/>
              </w:rPr>
              <w:t>工序</w:t>
            </w:r>
            <w:r>
              <w:rPr>
                <w:rFonts w:hint="eastAsia"/>
                <w:b/>
                <w:bCs/>
                <w:color w:val="auto"/>
                <w:sz w:val="24"/>
                <w:szCs w:val="24"/>
                <w:lang w:val="en-US"/>
              </w:rPr>
              <w:t>废气污染物</w:t>
            </w:r>
            <w:r>
              <w:rPr>
                <w:rFonts w:hint="eastAsia"/>
                <w:b/>
                <w:bCs/>
                <w:color w:val="auto"/>
                <w:sz w:val="24"/>
                <w:szCs w:val="24"/>
                <w:lang w:val="en-US" w:eastAsia="zh-CN"/>
              </w:rPr>
              <w:t>产生量计算</w:t>
            </w:r>
            <w:r>
              <w:rPr>
                <w:rFonts w:hint="eastAsia"/>
                <w:b/>
                <w:bCs/>
                <w:color w:val="auto"/>
                <w:sz w:val="24"/>
                <w:szCs w:val="24"/>
                <w:lang w:val="en-US"/>
              </w:rPr>
              <w:t>结果</w:t>
            </w:r>
          </w:p>
          <w:tbl>
            <w:tblPr>
              <w:tblStyle w:val="26"/>
              <w:tblW w:w="82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57"/>
              <w:gridCol w:w="1548"/>
              <w:gridCol w:w="870"/>
              <w:gridCol w:w="870"/>
              <w:gridCol w:w="1085"/>
              <w:gridCol w:w="1085"/>
              <w:gridCol w:w="1364"/>
              <w:gridCol w:w="978"/>
            </w:tblGrid>
            <w:tr w14:paraId="0A8B3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0" w:hRule="atLeast"/>
                <w:jc w:val="center"/>
              </w:trPr>
              <w:tc>
                <w:tcPr>
                  <w:tcW w:w="2005" w:type="dxa"/>
                  <w:gridSpan w:val="2"/>
                  <w:tcBorders>
                    <w:tl2br w:val="nil"/>
                    <w:tr2bl w:val="nil"/>
                  </w:tcBorders>
                  <w:vAlign w:val="center"/>
                </w:tcPr>
                <w:p w14:paraId="6E622FA4">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项目</w:t>
                  </w:r>
                </w:p>
              </w:tc>
              <w:tc>
                <w:tcPr>
                  <w:tcW w:w="870" w:type="dxa"/>
                  <w:tcBorders>
                    <w:tl2br w:val="nil"/>
                    <w:tr2bl w:val="nil"/>
                  </w:tcBorders>
                  <w:vAlign w:val="center"/>
                </w:tcPr>
                <w:p w14:paraId="3BBAD2D6">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eastAsia"/>
                      <w:color w:val="auto"/>
                      <w:lang w:val="en-US" w:eastAsia="zh-CN"/>
                    </w:rPr>
                  </w:pPr>
                  <w:r>
                    <w:rPr>
                      <w:rFonts w:hint="eastAsia"/>
                      <w:color w:val="auto"/>
                      <w:lang w:val="en-US" w:eastAsia="zh-CN"/>
                    </w:rPr>
                    <w:t>调节池</w:t>
                  </w:r>
                </w:p>
              </w:tc>
              <w:tc>
                <w:tcPr>
                  <w:tcW w:w="870" w:type="dxa"/>
                  <w:tcBorders>
                    <w:tl2br w:val="nil"/>
                    <w:tr2bl w:val="nil"/>
                  </w:tcBorders>
                  <w:vAlign w:val="center"/>
                </w:tcPr>
                <w:p w14:paraId="0C50111F">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color w:val="auto"/>
                      <w:lang w:val="en-US" w:eastAsia="zh-CN"/>
                    </w:rPr>
                    <w:t>预处理罐区</w:t>
                  </w:r>
                </w:p>
              </w:tc>
              <w:tc>
                <w:tcPr>
                  <w:tcW w:w="1085" w:type="dxa"/>
                  <w:tcBorders>
                    <w:tl2br w:val="nil"/>
                    <w:tr2bl w:val="nil"/>
                  </w:tcBorders>
                  <w:vAlign w:val="center"/>
                </w:tcPr>
                <w:p w14:paraId="4DBFDEF0">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脱氨系统</w:t>
                  </w:r>
                </w:p>
              </w:tc>
              <w:tc>
                <w:tcPr>
                  <w:tcW w:w="1085" w:type="dxa"/>
                  <w:tcBorders>
                    <w:tl2br w:val="nil"/>
                    <w:tr2bl w:val="nil"/>
                  </w:tcBorders>
                  <w:shd w:val="clear" w:color="auto" w:fill="auto"/>
                  <w:vAlign w:val="center"/>
                </w:tcPr>
                <w:p w14:paraId="74708A1F">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z w:val="21"/>
                      <w:szCs w:val="21"/>
                      <w:lang w:val="en-US" w:eastAsia="zh-CN"/>
                    </w:rPr>
                    <w:t>综合处理车间</w:t>
                  </w:r>
                </w:p>
              </w:tc>
              <w:tc>
                <w:tcPr>
                  <w:tcW w:w="1364" w:type="dxa"/>
                  <w:tcBorders>
                    <w:tl2br w:val="nil"/>
                    <w:tr2bl w:val="nil"/>
                  </w:tcBorders>
                  <w:vAlign w:val="center"/>
                </w:tcPr>
                <w:p w14:paraId="767C2676">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蒸发系统</w:t>
                  </w:r>
                </w:p>
              </w:tc>
              <w:tc>
                <w:tcPr>
                  <w:tcW w:w="978" w:type="dxa"/>
                  <w:tcBorders>
                    <w:tl2br w:val="nil"/>
                    <w:tr2bl w:val="nil"/>
                  </w:tcBorders>
                  <w:vAlign w:val="center"/>
                </w:tcPr>
                <w:p w14:paraId="2BFD7A1C">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总计</w:t>
                  </w:r>
                </w:p>
              </w:tc>
            </w:tr>
            <w:tr w14:paraId="1D13F4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8" w:hRule="atLeast"/>
                <w:jc w:val="center"/>
              </w:trPr>
              <w:tc>
                <w:tcPr>
                  <w:tcW w:w="2005" w:type="dxa"/>
                  <w:gridSpan w:val="2"/>
                  <w:tcBorders>
                    <w:tl2br w:val="nil"/>
                    <w:tr2bl w:val="nil"/>
                  </w:tcBorders>
                  <w:vAlign w:val="center"/>
                </w:tcPr>
                <w:p w14:paraId="77A1DC2F">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建筑</w:t>
                  </w:r>
                  <w:r>
                    <w:rPr>
                      <w:rFonts w:hint="default" w:ascii="Times New Roman" w:hAnsi="Times New Roman" w:eastAsia="宋体" w:cs="Times New Roman"/>
                      <w:color w:val="auto"/>
                      <w:sz w:val="21"/>
                      <w:szCs w:val="21"/>
                      <w:lang w:val="en-US"/>
                    </w:rPr>
                    <w:t>面积（m</w:t>
                  </w:r>
                  <w:r>
                    <w:rPr>
                      <w:rFonts w:hint="default" w:ascii="Times New Roman" w:hAnsi="Times New Roman" w:eastAsia="宋体" w:cs="Times New Roman"/>
                      <w:color w:val="auto"/>
                      <w:sz w:val="21"/>
                      <w:szCs w:val="21"/>
                      <w:vertAlign w:val="superscript"/>
                      <w:lang w:val="en-US"/>
                    </w:rPr>
                    <w:t>2</w:t>
                  </w:r>
                  <w:r>
                    <w:rPr>
                      <w:rFonts w:hint="default" w:ascii="Times New Roman" w:hAnsi="Times New Roman" w:eastAsia="宋体" w:cs="Times New Roman"/>
                      <w:color w:val="auto"/>
                      <w:sz w:val="21"/>
                      <w:szCs w:val="21"/>
                      <w:lang w:val="en-US"/>
                    </w:rPr>
                    <w:t>）</w:t>
                  </w:r>
                </w:p>
              </w:tc>
              <w:tc>
                <w:tcPr>
                  <w:tcW w:w="870" w:type="dxa"/>
                  <w:tcBorders>
                    <w:tl2br w:val="nil"/>
                    <w:tr2bl w:val="nil"/>
                  </w:tcBorders>
                  <w:vAlign w:val="center"/>
                </w:tcPr>
                <w:p w14:paraId="02CD0791">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400</w:t>
                  </w:r>
                </w:p>
              </w:tc>
              <w:tc>
                <w:tcPr>
                  <w:tcW w:w="870" w:type="dxa"/>
                  <w:tcBorders>
                    <w:tl2br w:val="nil"/>
                    <w:tr2bl w:val="nil"/>
                  </w:tcBorders>
                  <w:vAlign w:val="center"/>
                </w:tcPr>
                <w:p w14:paraId="75C9A071">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236</w:t>
                  </w:r>
                </w:p>
              </w:tc>
              <w:tc>
                <w:tcPr>
                  <w:tcW w:w="1085" w:type="dxa"/>
                  <w:tcBorders>
                    <w:tl2br w:val="nil"/>
                    <w:tr2bl w:val="nil"/>
                  </w:tcBorders>
                  <w:vAlign w:val="center"/>
                </w:tcPr>
                <w:p w14:paraId="4E339C0F">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147</w:t>
                  </w:r>
                </w:p>
              </w:tc>
              <w:tc>
                <w:tcPr>
                  <w:tcW w:w="1085" w:type="dxa"/>
                  <w:tcBorders>
                    <w:tl2br w:val="nil"/>
                    <w:tr2bl w:val="nil"/>
                  </w:tcBorders>
                  <w:shd w:val="clear" w:color="auto" w:fill="auto"/>
                  <w:vAlign w:val="center"/>
                </w:tcPr>
                <w:p w14:paraId="232F6739">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543</w:t>
                  </w:r>
                </w:p>
              </w:tc>
              <w:tc>
                <w:tcPr>
                  <w:tcW w:w="1364" w:type="dxa"/>
                  <w:tcBorders>
                    <w:tl2br w:val="nil"/>
                    <w:tr2bl w:val="nil"/>
                  </w:tcBorders>
                  <w:vAlign w:val="center"/>
                </w:tcPr>
                <w:p w14:paraId="70055203">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196</w:t>
                  </w:r>
                </w:p>
              </w:tc>
              <w:tc>
                <w:tcPr>
                  <w:tcW w:w="978" w:type="dxa"/>
                  <w:tcBorders>
                    <w:tl2br w:val="nil"/>
                    <w:tr2bl w:val="nil"/>
                  </w:tcBorders>
                  <w:vAlign w:val="center"/>
                </w:tcPr>
                <w:p w14:paraId="237F6432">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1522</w:t>
                  </w:r>
                </w:p>
              </w:tc>
            </w:tr>
            <w:tr w14:paraId="3E78C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8" w:hRule="atLeast"/>
                <w:jc w:val="center"/>
              </w:trPr>
              <w:tc>
                <w:tcPr>
                  <w:tcW w:w="457" w:type="dxa"/>
                  <w:vMerge w:val="restart"/>
                  <w:tcBorders>
                    <w:tl2br w:val="nil"/>
                    <w:tr2bl w:val="nil"/>
                  </w:tcBorders>
                  <w:vAlign w:val="center"/>
                </w:tcPr>
                <w:p w14:paraId="5A2BEE64">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NH</w:t>
                  </w:r>
                  <w:r>
                    <w:rPr>
                      <w:rFonts w:hint="default" w:ascii="Times New Roman" w:hAnsi="Times New Roman" w:eastAsia="宋体" w:cs="Times New Roman"/>
                      <w:color w:val="auto"/>
                      <w:sz w:val="21"/>
                      <w:szCs w:val="21"/>
                      <w:vertAlign w:val="subscript"/>
                      <w:lang w:val="en-US"/>
                    </w:rPr>
                    <w:t>3</w:t>
                  </w:r>
                </w:p>
              </w:tc>
              <w:tc>
                <w:tcPr>
                  <w:tcW w:w="1548" w:type="dxa"/>
                  <w:tcBorders>
                    <w:tl2br w:val="nil"/>
                    <w:tr2bl w:val="nil"/>
                  </w:tcBorders>
                  <w:vAlign w:val="center"/>
                </w:tcPr>
                <w:p w14:paraId="356DE43B">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产生</w:t>
                  </w:r>
                  <w:r>
                    <w:rPr>
                      <w:rFonts w:hint="default" w:ascii="Times New Roman" w:hAnsi="Times New Roman" w:eastAsia="宋体" w:cs="Times New Roman"/>
                      <w:color w:val="auto"/>
                      <w:sz w:val="21"/>
                      <w:szCs w:val="21"/>
                      <w:lang w:val="en-US"/>
                    </w:rPr>
                    <w:t>系数（mg/s.m</w:t>
                  </w:r>
                  <w:r>
                    <w:rPr>
                      <w:rFonts w:hint="default" w:ascii="Times New Roman" w:hAnsi="Times New Roman" w:eastAsia="宋体" w:cs="Times New Roman"/>
                      <w:color w:val="auto"/>
                      <w:sz w:val="21"/>
                      <w:szCs w:val="21"/>
                      <w:vertAlign w:val="superscript"/>
                      <w:lang w:val="en-US"/>
                    </w:rPr>
                    <w:t>2</w:t>
                  </w:r>
                  <w:r>
                    <w:rPr>
                      <w:rFonts w:hint="default" w:ascii="Times New Roman" w:hAnsi="Times New Roman" w:eastAsia="宋体" w:cs="Times New Roman"/>
                      <w:color w:val="auto"/>
                      <w:sz w:val="21"/>
                      <w:szCs w:val="21"/>
                      <w:lang w:val="en-US"/>
                    </w:rPr>
                    <w:t>）</w:t>
                  </w:r>
                </w:p>
              </w:tc>
              <w:tc>
                <w:tcPr>
                  <w:tcW w:w="6252" w:type="dxa"/>
                  <w:gridSpan w:val="6"/>
                  <w:tcBorders>
                    <w:tl2br w:val="nil"/>
                    <w:tr2bl w:val="nil"/>
                  </w:tcBorders>
                  <w:vAlign w:val="center"/>
                </w:tcPr>
                <w:p w14:paraId="457BEB88">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0.52</w:t>
                  </w:r>
                </w:p>
              </w:tc>
            </w:tr>
            <w:tr w14:paraId="387FD1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8" w:hRule="atLeast"/>
                <w:jc w:val="center"/>
              </w:trPr>
              <w:tc>
                <w:tcPr>
                  <w:tcW w:w="457" w:type="dxa"/>
                  <w:vMerge w:val="continue"/>
                  <w:tcBorders>
                    <w:tl2br w:val="nil"/>
                    <w:tr2bl w:val="nil"/>
                  </w:tcBorders>
                  <w:vAlign w:val="center"/>
                </w:tcPr>
                <w:p w14:paraId="5630F106">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p>
              </w:tc>
              <w:tc>
                <w:tcPr>
                  <w:tcW w:w="1548" w:type="dxa"/>
                  <w:tcBorders>
                    <w:tl2br w:val="nil"/>
                    <w:tr2bl w:val="nil"/>
                  </w:tcBorders>
                  <w:vAlign w:val="center"/>
                </w:tcPr>
                <w:p w14:paraId="75C7ACC6">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产生</w:t>
                  </w:r>
                  <w:r>
                    <w:rPr>
                      <w:rFonts w:hint="default" w:ascii="Times New Roman" w:hAnsi="Times New Roman" w:eastAsia="宋体" w:cs="Times New Roman"/>
                      <w:color w:val="auto"/>
                      <w:sz w:val="21"/>
                      <w:szCs w:val="21"/>
                      <w:lang w:val="en-US"/>
                    </w:rPr>
                    <w:t>速率（mg/s）</w:t>
                  </w:r>
                </w:p>
              </w:tc>
              <w:tc>
                <w:tcPr>
                  <w:tcW w:w="870" w:type="dxa"/>
                  <w:tcBorders>
                    <w:tl2br w:val="nil"/>
                    <w:tr2bl w:val="nil"/>
                  </w:tcBorders>
                  <w:vAlign w:val="center"/>
                </w:tcPr>
                <w:p w14:paraId="2478D161">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208</w:t>
                  </w:r>
                </w:p>
              </w:tc>
              <w:tc>
                <w:tcPr>
                  <w:tcW w:w="870" w:type="dxa"/>
                  <w:tcBorders>
                    <w:tl2br w:val="nil"/>
                    <w:tr2bl w:val="nil"/>
                  </w:tcBorders>
                  <w:vAlign w:val="center"/>
                </w:tcPr>
                <w:p w14:paraId="48F89057">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122.72</w:t>
                  </w:r>
                </w:p>
              </w:tc>
              <w:tc>
                <w:tcPr>
                  <w:tcW w:w="1085" w:type="dxa"/>
                  <w:tcBorders>
                    <w:tl2br w:val="nil"/>
                    <w:tr2bl w:val="nil"/>
                  </w:tcBorders>
                  <w:vAlign w:val="center"/>
                </w:tcPr>
                <w:p w14:paraId="4F20DC7A">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76.44</w:t>
                  </w:r>
                </w:p>
              </w:tc>
              <w:tc>
                <w:tcPr>
                  <w:tcW w:w="1085" w:type="dxa"/>
                  <w:tcBorders>
                    <w:tl2br w:val="nil"/>
                    <w:tr2bl w:val="nil"/>
                  </w:tcBorders>
                  <w:shd w:val="clear" w:color="auto" w:fill="auto"/>
                  <w:vAlign w:val="center"/>
                </w:tcPr>
                <w:p w14:paraId="164D8A04">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282.36</w:t>
                  </w:r>
                </w:p>
              </w:tc>
              <w:tc>
                <w:tcPr>
                  <w:tcW w:w="1364" w:type="dxa"/>
                  <w:tcBorders>
                    <w:tl2br w:val="nil"/>
                    <w:tr2bl w:val="nil"/>
                  </w:tcBorders>
                  <w:vAlign w:val="center"/>
                </w:tcPr>
                <w:p w14:paraId="190F0041">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101.92</w:t>
                  </w:r>
                </w:p>
              </w:tc>
              <w:tc>
                <w:tcPr>
                  <w:tcW w:w="978" w:type="dxa"/>
                  <w:tcBorders>
                    <w:tl2br w:val="nil"/>
                    <w:tr2bl w:val="nil"/>
                  </w:tcBorders>
                  <w:vAlign w:val="center"/>
                </w:tcPr>
                <w:p w14:paraId="5D3FE098">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791.44</w:t>
                  </w:r>
                </w:p>
              </w:tc>
            </w:tr>
            <w:tr w14:paraId="0CCDD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8" w:hRule="atLeast"/>
                <w:jc w:val="center"/>
              </w:trPr>
              <w:tc>
                <w:tcPr>
                  <w:tcW w:w="457" w:type="dxa"/>
                  <w:vMerge w:val="continue"/>
                  <w:tcBorders>
                    <w:tl2br w:val="nil"/>
                    <w:tr2bl w:val="nil"/>
                  </w:tcBorders>
                  <w:vAlign w:val="center"/>
                </w:tcPr>
                <w:p w14:paraId="6EB21547">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p>
              </w:tc>
              <w:tc>
                <w:tcPr>
                  <w:tcW w:w="1548" w:type="dxa"/>
                  <w:tcBorders>
                    <w:tl2br w:val="nil"/>
                    <w:tr2bl w:val="nil"/>
                  </w:tcBorders>
                  <w:vAlign w:val="center"/>
                </w:tcPr>
                <w:p w14:paraId="3BC061CD">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年产生量（t/a）</w:t>
                  </w:r>
                </w:p>
              </w:tc>
              <w:tc>
                <w:tcPr>
                  <w:tcW w:w="870" w:type="dxa"/>
                  <w:tcBorders>
                    <w:tl2br w:val="nil"/>
                    <w:tr2bl w:val="nil"/>
                  </w:tcBorders>
                  <w:vAlign w:val="center"/>
                </w:tcPr>
                <w:p w14:paraId="1AA00921">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4.31</w:t>
                  </w:r>
                </w:p>
              </w:tc>
              <w:tc>
                <w:tcPr>
                  <w:tcW w:w="870" w:type="dxa"/>
                  <w:tcBorders>
                    <w:tl2br w:val="nil"/>
                    <w:tr2bl w:val="nil"/>
                  </w:tcBorders>
                  <w:vAlign w:val="center"/>
                </w:tcPr>
                <w:p w14:paraId="2D2BEE3A">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2.54</w:t>
                  </w:r>
                </w:p>
              </w:tc>
              <w:tc>
                <w:tcPr>
                  <w:tcW w:w="1085" w:type="dxa"/>
                  <w:tcBorders>
                    <w:tl2br w:val="nil"/>
                    <w:tr2bl w:val="nil"/>
                  </w:tcBorders>
                  <w:vAlign w:val="center"/>
                </w:tcPr>
                <w:p w14:paraId="0392D675">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1.59</w:t>
                  </w:r>
                </w:p>
              </w:tc>
              <w:tc>
                <w:tcPr>
                  <w:tcW w:w="1085" w:type="dxa"/>
                  <w:tcBorders>
                    <w:tl2br w:val="nil"/>
                    <w:tr2bl w:val="nil"/>
                  </w:tcBorders>
                  <w:shd w:val="clear" w:color="auto" w:fill="auto"/>
                  <w:vAlign w:val="center"/>
                </w:tcPr>
                <w:p w14:paraId="48EA5876">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5.86</w:t>
                  </w:r>
                </w:p>
              </w:tc>
              <w:tc>
                <w:tcPr>
                  <w:tcW w:w="1364" w:type="dxa"/>
                  <w:tcBorders>
                    <w:tl2br w:val="nil"/>
                    <w:tr2bl w:val="nil"/>
                  </w:tcBorders>
                  <w:vAlign w:val="center"/>
                </w:tcPr>
                <w:p w14:paraId="26C89D03">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2.11</w:t>
                  </w:r>
                </w:p>
              </w:tc>
              <w:tc>
                <w:tcPr>
                  <w:tcW w:w="978" w:type="dxa"/>
                  <w:tcBorders>
                    <w:tl2br w:val="nil"/>
                    <w:tr2bl w:val="nil"/>
                  </w:tcBorders>
                  <w:vAlign w:val="center"/>
                </w:tcPr>
                <w:p w14:paraId="443411EB">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16.41</w:t>
                  </w:r>
                </w:p>
              </w:tc>
            </w:tr>
            <w:tr w14:paraId="05957C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8" w:hRule="atLeast"/>
                <w:jc w:val="center"/>
              </w:trPr>
              <w:tc>
                <w:tcPr>
                  <w:tcW w:w="457" w:type="dxa"/>
                  <w:vMerge w:val="restart"/>
                  <w:tcBorders>
                    <w:tl2br w:val="nil"/>
                    <w:tr2bl w:val="nil"/>
                  </w:tcBorders>
                  <w:vAlign w:val="center"/>
                </w:tcPr>
                <w:p w14:paraId="38C5152E">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H</w:t>
                  </w:r>
                  <w:r>
                    <w:rPr>
                      <w:rFonts w:hint="default" w:ascii="Times New Roman" w:hAnsi="Times New Roman" w:eastAsia="宋体" w:cs="Times New Roman"/>
                      <w:color w:val="auto"/>
                      <w:sz w:val="21"/>
                      <w:szCs w:val="21"/>
                      <w:vertAlign w:val="subscript"/>
                      <w:lang w:val="en-US"/>
                    </w:rPr>
                    <w:t>2</w:t>
                  </w:r>
                  <w:r>
                    <w:rPr>
                      <w:rFonts w:hint="default" w:ascii="Times New Roman" w:hAnsi="Times New Roman" w:eastAsia="宋体" w:cs="Times New Roman"/>
                      <w:color w:val="auto"/>
                      <w:sz w:val="21"/>
                      <w:szCs w:val="21"/>
                      <w:lang w:val="en-US"/>
                    </w:rPr>
                    <w:t>S</w:t>
                  </w:r>
                </w:p>
              </w:tc>
              <w:tc>
                <w:tcPr>
                  <w:tcW w:w="1548" w:type="dxa"/>
                  <w:tcBorders>
                    <w:tl2br w:val="nil"/>
                    <w:tr2bl w:val="nil"/>
                  </w:tcBorders>
                  <w:shd w:val="clear" w:color="auto" w:fill="auto"/>
                  <w:vAlign w:val="center"/>
                </w:tcPr>
                <w:p w14:paraId="0345C6EF">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产生</w:t>
                  </w:r>
                  <w:r>
                    <w:rPr>
                      <w:rFonts w:hint="default" w:ascii="Times New Roman" w:hAnsi="Times New Roman" w:eastAsia="宋体" w:cs="Times New Roman"/>
                      <w:color w:val="auto"/>
                      <w:sz w:val="21"/>
                      <w:szCs w:val="21"/>
                      <w:lang w:val="en-US"/>
                    </w:rPr>
                    <w:t>系数（mg/s.m</w:t>
                  </w:r>
                  <w:r>
                    <w:rPr>
                      <w:rFonts w:hint="default" w:ascii="Times New Roman" w:hAnsi="Times New Roman" w:eastAsia="宋体" w:cs="Times New Roman"/>
                      <w:color w:val="auto"/>
                      <w:sz w:val="21"/>
                      <w:szCs w:val="21"/>
                      <w:vertAlign w:val="superscript"/>
                      <w:lang w:val="en-US"/>
                    </w:rPr>
                    <w:t>2</w:t>
                  </w:r>
                  <w:r>
                    <w:rPr>
                      <w:rFonts w:hint="default" w:ascii="Times New Roman" w:hAnsi="Times New Roman" w:eastAsia="宋体" w:cs="Times New Roman"/>
                      <w:color w:val="auto"/>
                      <w:sz w:val="21"/>
                      <w:szCs w:val="21"/>
                      <w:lang w:val="en-US"/>
                    </w:rPr>
                    <w:t>）</w:t>
                  </w:r>
                </w:p>
              </w:tc>
              <w:tc>
                <w:tcPr>
                  <w:tcW w:w="6252" w:type="dxa"/>
                  <w:gridSpan w:val="6"/>
                  <w:tcBorders>
                    <w:tl2br w:val="nil"/>
                    <w:tr2bl w:val="nil"/>
                  </w:tcBorders>
                  <w:vAlign w:val="center"/>
                </w:tcPr>
                <w:p w14:paraId="440EAA52">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rPr>
                    <w:t>1.091×10</w:t>
                  </w:r>
                  <w:r>
                    <w:rPr>
                      <w:rFonts w:hint="default" w:ascii="Times New Roman" w:hAnsi="Times New Roman" w:eastAsia="宋体" w:cs="Times New Roman"/>
                      <w:color w:val="auto"/>
                      <w:sz w:val="21"/>
                      <w:szCs w:val="21"/>
                      <w:vertAlign w:val="superscript"/>
                      <w:lang w:val="en-US"/>
                    </w:rPr>
                    <w:t>-3</w:t>
                  </w:r>
                </w:p>
              </w:tc>
            </w:tr>
            <w:tr w14:paraId="4617CF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8" w:hRule="atLeast"/>
                <w:jc w:val="center"/>
              </w:trPr>
              <w:tc>
                <w:tcPr>
                  <w:tcW w:w="457" w:type="dxa"/>
                  <w:vMerge w:val="continue"/>
                  <w:tcBorders>
                    <w:tl2br w:val="nil"/>
                    <w:tr2bl w:val="nil"/>
                  </w:tcBorders>
                  <w:vAlign w:val="center"/>
                </w:tcPr>
                <w:p w14:paraId="295B0F53">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p>
              </w:tc>
              <w:tc>
                <w:tcPr>
                  <w:tcW w:w="1548" w:type="dxa"/>
                  <w:tcBorders>
                    <w:tl2br w:val="nil"/>
                    <w:tr2bl w:val="nil"/>
                  </w:tcBorders>
                  <w:shd w:val="clear" w:color="auto" w:fill="auto"/>
                  <w:vAlign w:val="center"/>
                </w:tcPr>
                <w:p w14:paraId="7735948D">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产生</w:t>
                  </w:r>
                  <w:r>
                    <w:rPr>
                      <w:rFonts w:hint="default" w:ascii="Times New Roman" w:hAnsi="Times New Roman" w:eastAsia="宋体" w:cs="Times New Roman"/>
                      <w:color w:val="auto"/>
                      <w:sz w:val="21"/>
                      <w:szCs w:val="21"/>
                      <w:lang w:val="en-US"/>
                    </w:rPr>
                    <w:t>速率（mg/s）</w:t>
                  </w:r>
                </w:p>
              </w:tc>
              <w:tc>
                <w:tcPr>
                  <w:tcW w:w="870" w:type="dxa"/>
                  <w:tcBorders>
                    <w:tl2br w:val="nil"/>
                    <w:tr2bl w:val="nil"/>
                  </w:tcBorders>
                  <w:vAlign w:val="center"/>
                </w:tcPr>
                <w:p w14:paraId="7C0525C7">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0.44</w:t>
                  </w:r>
                </w:p>
              </w:tc>
              <w:tc>
                <w:tcPr>
                  <w:tcW w:w="870" w:type="dxa"/>
                  <w:tcBorders>
                    <w:tl2br w:val="nil"/>
                    <w:tr2bl w:val="nil"/>
                  </w:tcBorders>
                  <w:vAlign w:val="center"/>
                </w:tcPr>
                <w:p w14:paraId="385A343B">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0.26</w:t>
                  </w:r>
                </w:p>
              </w:tc>
              <w:tc>
                <w:tcPr>
                  <w:tcW w:w="1085" w:type="dxa"/>
                  <w:tcBorders>
                    <w:tl2br w:val="nil"/>
                    <w:tr2bl w:val="nil"/>
                  </w:tcBorders>
                  <w:vAlign w:val="center"/>
                </w:tcPr>
                <w:p w14:paraId="2B7B0C93">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0.16</w:t>
                  </w:r>
                </w:p>
              </w:tc>
              <w:tc>
                <w:tcPr>
                  <w:tcW w:w="1085" w:type="dxa"/>
                  <w:tcBorders>
                    <w:tl2br w:val="nil"/>
                    <w:tr2bl w:val="nil"/>
                  </w:tcBorders>
                  <w:shd w:val="clear" w:color="auto" w:fill="auto"/>
                  <w:vAlign w:val="center"/>
                </w:tcPr>
                <w:p w14:paraId="2CFDED16">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0.59</w:t>
                  </w:r>
                </w:p>
              </w:tc>
              <w:tc>
                <w:tcPr>
                  <w:tcW w:w="1364" w:type="dxa"/>
                  <w:tcBorders>
                    <w:tl2br w:val="nil"/>
                    <w:tr2bl w:val="nil"/>
                  </w:tcBorders>
                  <w:vAlign w:val="center"/>
                </w:tcPr>
                <w:p w14:paraId="26394F1A">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0.21</w:t>
                  </w:r>
                </w:p>
              </w:tc>
              <w:tc>
                <w:tcPr>
                  <w:tcW w:w="978" w:type="dxa"/>
                  <w:tcBorders>
                    <w:tl2br w:val="nil"/>
                    <w:tr2bl w:val="nil"/>
                  </w:tcBorders>
                  <w:vAlign w:val="center"/>
                </w:tcPr>
                <w:p w14:paraId="42929616">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1.66</w:t>
                  </w:r>
                </w:p>
              </w:tc>
            </w:tr>
            <w:tr w14:paraId="141056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24" w:hRule="atLeast"/>
                <w:jc w:val="center"/>
              </w:trPr>
              <w:tc>
                <w:tcPr>
                  <w:tcW w:w="457" w:type="dxa"/>
                  <w:vMerge w:val="continue"/>
                  <w:tcBorders>
                    <w:tl2br w:val="nil"/>
                    <w:tr2bl w:val="nil"/>
                  </w:tcBorders>
                  <w:vAlign w:val="center"/>
                </w:tcPr>
                <w:p w14:paraId="72FBB229">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rPr>
                  </w:pPr>
                </w:p>
              </w:tc>
              <w:tc>
                <w:tcPr>
                  <w:tcW w:w="1548" w:type="dxa"/>
                  <w:tcBorders>
                    <w:tl2br w:val="nil"/>
                    <w:tr2bl w:val="nil"/>
                  </w:tcBorders>
                  <w:shd w:val="clear" w:color="auto" w:fill="auto"/>
                  <w:vAlign w:val="center"/>
                </w:tcPr>
                <w:p w14:paraId="6A845388">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rPr>
                    <w:t>年产生量（t/a）</w:t>
                  </w:r>
                </w:p>
              </w:tc>
              <w:tc>
                <w:tcPr>
                  <w:tcW w:w="870" w:type="dxa"/>
                  <w:tcBorders>
                    <w:tl2br w:val="nil"/>
                    <w:tr2bl w:val="nil"/>
                  </w:tcBorders>
                  <w:vAlign w:val="center"/>
                </w:tcPr>
                <w:p w14:paraId="223AB93F">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0.009</w:t>
                  </w:r>
                </w:p>
              </w:tc>
              <w:tc>
                <w:tcPr>
                  <w:tcW w:w="870" w:type="dxa"/>
                  <w:tcBorders>
                    <w:tl2br w:val="nil"/>
                    <w:tr2bl w:val="nil"/>
                  </w:tcBorders>
                  <w:vAlign w:val="center"/>
                </w:tcPr>
                <w:p w14:paraId="4E30BCC2">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0.005</w:t>
                  </w:r>
                </w:p>
              </w:tc>
              <w:tc>
                <w:tcPr>
                  <w:tcW w:w="1085" w:type="dxa"/>
                  <w:tcBorders>
                    <w:tl2br w:val="nil"/>
                    <w:tr2bl w:val="nil"/>
                  </w:tcBorders>
                  <w:vAlign w:val="center"/>
                </w:tcPr>
                <w:p w14:paraId="6D8E02BA">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0.003</w:t>
                  </w:r>
                </w:p>
              </w:tc>
              <w:tc>
                <w:tcPr>
                  <w:tcW w:w="1085" w:type="dxa"/>
                  <w:tcBorders>
                    <w:tl2br w:val="nil"/>
                    <w:tr2bl w:val="nil"/>
                  </w:tcBorders>
                  <w:shd w:val="clear" w:color="auto" w:fill="auto"/>
                  <w:vAlign w:val="center"/>
                </w:tcPr>
                <w:p w14:paraId="30FD2D2C">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0.012</w:t>
                  </w:r>
                </w:p>
              </w:tc>
              <w:tc>
                <w:tcPr>
                  <w:tcW w:w="1364" w:type="dxa"/>
                  <w:tcBorders>
                    <w:tl2br w:val="nil"/>
                    <w:tr2bl w:val="nil"/>
                  </w:tcBorders>
                  <w:vAlign w:val="center"/>
                </w:tcPr>
                <w:p w14:paraId="011229C1">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0.005</w:t>
                  </w:r>
                </w:p>
              </w:tc>
              <w:tc>
                <w:tcPr>
                  <w:tcW w:w="978" w:type="dxa"/>
                  <w:tcBorders>
                    <w:tl2br w:val="nil"/>
                    <w:tr2bl w:val="nil"/>
                  </w:tcBorders>
                  <w:vAlign w:val="center"/>
                </w:tcPr>
                <w:p w14:paraId="750CA009">
                  <w:pPr>
                    <w:keepNext w:val="0"/>
                    <w:keepLines w:val="0"/>
                    <w:pageBreakBefore w:val="0"/>
                    <w:widowControl/>
                    <w:kinsoku/>
                    <w:wordWrap/>
                    <w:overflowPunct/>
                    <w:topLinePunct w:val="0"/>
                    <w:autoSpaceDE/>
                    <w:autoSpaceDN/>
                    <w:bidi w:val="0"/>
                    <w:snapToGrid/>
                    <w:spacing w:line="360" w:lineRule="exact"/>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0.034</w:t>
                  </w:r>
                </w:p>
              </w:tc>
            </w:tr>
          </w:tbl>
          <w:p w14:paraId="594A0653">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eastAsia" w:ascii="Times New Roman" w:hAnsi="Times New Roman" w:eastAsia="宋体" w:cs="Times New Roman"/>
                <w:color w:val="auto"/>
                <w:sz w:val="24"/>
                <w:szCs w:val="24"/>
                <w:lang w:eastAsia="zh-CN"/>
              </w:rPr>
            </w:pPr>
            <w:r>
              <w:rPr>
                <w:rFonts w:hint="eastAsia"/>
                <w:color w:val="auto"/>
                <w:sz w:val="24"/>
                <w:lang w:eastAsia="zh-CN"/>
              </w:rPr>
              <w:t>根据上表，</w:t>
            </w:r>
            <w:r>
              <w:rPr>
                <w:rFonts w:hint="eastAsia" w:cs="Times New Roman"/>
                <w:color w:val="auto"/>
                <w:sz w:val="24"/>
                <w:szCs w:val="24"/>
                <w:lang w:eastAsia="zh-CN"/>
              </w:rPr>
              <w:t>本项目</w:t>
            </w:r>
            <w:r>
              <w:rPr>
                <w:rFonts w:hint="default" w:ascii="Times New Roman" w:hAnsi="Times New Roman" w:eastAsia="宋体" w:cs="Times New Roman"/>
                <w:color w:val="auto"/>
                <w:sz w:val="24"/>
                <w:szCs w:val="24"/>
                <w:lang w:val="en-US"/>
              </w:rPr>
              <w:t>氨和硫化氢的</w:t>
            </w:r>
            <w:r>
              <w:rPr>
                <w:rFonts w:hint="eastAsia" w:cs="Times New Roman"/>
                <w:color w:val="auto"/>
                <w:sz w:val="24"/>
                <w:szCs w:val="24"/>
                <w:lang w:val="en-US" w:eastAsia="zh-CN"/>
              </w:rPr>
              <w:t>产生</w:t>
            </w:r>
            <w:r>
              <w:rPr>
                <w:rFonts w:hint="default" w:ascii="Times New Roman" w:hAnsi="Times New Roman" w:eastAsia="宋体" w:cs="Times New Roman"/>
                <w:color w:val="auto"/>
                <w:sz w:val="24"/>
                <w:szCs w:val="24"/>
                <w:lang w:val="en-US"/>
              </w:rPr>
              <w:t>量分别为</w:t>
            </w:r>
            <w:r>
              <w:rPr>
                <w:rFonts w:hint="eastAsia" w:cs="Times New Roman"/>
                <w:color w:val="auto"/>
                <w:sz w:val="24"/>
                <w:szCs w:val="24"/>
                <w:lang w:val="en-US" w:eastAsia="zh-CN"/>
              </w:rPr>
              <w:t>16.41</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0.034</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w:t>
            </w:r>
          </w:p>
          <w:p w14:paraId="206BD497">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本项目</w:t>
            </w:r>
            <w:r>
              <w:rPr>
                <w:rFonts w:hint="default" w:ascii="Times New Roman" w:hAnsi="Times New Roman" w:eastAsia="宋体" w:cs="Times New Roman"/>
                <w:color w:val="auto"/>
                <w:sz w:val="24"/>
                <w:szCs w:val="24"/>
                <w:lang w:eastAsia="zh-CN"/>
              </w:rPr>
              <w:t>调节池</w:t>
            </w:r>
            <w:r>
              <w:rPr>
                <w:rFonts w:hint="eastAsia" w:cs="Times New Roman"/>
                <w:color w:val="auto"/>
                <w:sz w:val="24"/>
                <w:szCs w:val="24"/>
                <w:lang w:eastAsia="zh-CN"/>
              </w:rPr>
              <w:t>采取密闭及加盖措施，脱氨系统</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eastAsia="zh-CN"/>
              </w:rPr>
              <w:t>软化沉淀池</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eastAsia="zh-CN"/>
              </w:rPr>
              <w:t>蒸发系统、</w:t>
            </w:r>
            <w:r>
              <w:rPr>
                <w:rFonts w:hint="eastAsia" w:cs="Times New Roman"/>
                <w:color w:val="auto"/>
                <w:sz w:val="24"/>
                <w:szCs w:val="24"/>
                <w:lang w:val="en-US" w:eastAsia="zh-CN"/>
              </w:rPr>
              <w:t>DTRO系统选用密闭设备，</w:t>
            </w:r>
            <w:r>
              <w:rPr>
                <w:rFonts w:hint="default" w:ascii="Times New Roman" w:hAnsi="Times New Roman" w:eastAsia="宋体" w:cs="Times New Roman"/>
                <w:color w:val="auto"/>
                <w:sz w:val="24"/>
                <w:szCs w:val="24"/>
                <w:lang w:eastAsia="zh-CN"/>
              </w:rPr>
              <w:t>污泥压缩</w:t>
            </w:r>
            <w:r>
              <w:rPr>
                <w:rFonts w:hint="eastAsia" w:cs="Times New Roman"/>
                <w:color w:val="auto"/>
                <w:sz w:val="24"/>
                <w:szCs w:val="24"/>
                <w:lang w:eastAsia="zh-CN"/>
              </w:rPr>
              <w:t>机采用</w:t>
            </w:r>
            <w:r>
              <w:rPr>
                <w:rFonts w:hint="default" w:ascii="Times New Roman" w:hAnsi="Times New Roman" w:eastAsia="宋体" w:cs="Times New Roman"/>
                <w:color w:val="auto"/>
                <w:sz w:val="24"/>
                <w:szCs w:val="24"/>
                <w:lang w:eastAsia="zh-CN"/>
              </w:rPr>
              <w:t>外加不锈钢方管骨架+钢化玻璃</w:t>
            </w:r>
            <w:r>
              <w:rPr>
                <w:rFonts w:hint="eastAsia" w:cs="Times New Roman"/>
                <w:color w:val="auto"/>
                <w:sz w:val="24"/>
                <w:szCs w:val="24"/>
                <w:lang w:eastAsia="zh-CN"/>
              </w:rPr>
              <w:t>密闭，故渗滤液处理设施设备均采取</w:t>
            </w:r>
            <w:r>
              <w:rPr>
                <w:rFonts w:hint="default" w:ascii="Times New Roman" w:hAnsi="Times New Roman" w:eastAsia="宋体" w:cs="Times New Roman"/>
                <w:color w:val="auto"/>
                <w:sz w:val="24"/>
                <w:szCs w:val="24"/>
                <w:lang w:eastAsia="zh-CN"/>
              </w:rPr>
              <w:t>密闭</w:t>
            </w:r>
            <w:r>
              <w:rPr>
                <w:rFonts w:hint="eastAsia" w:cs="Times New Roman"/>
                <w:color w:val="auto"/>
                <w:sz w:val="24"/>
                <w:szCs w:val="24"/>
                <w:lang w:eastAsia="zh-CN"/>
              </w:rPr>
              <w:t>措施</w:t>
            </w:r>
            <w:r>
              <w:rPr>
                <w:rFonts w:hint="default" w:ascii="Times New Roman" w:hAnsi="Times New Roman" w:eastAsia="宋体" w:cs="Times New Roman"/>
                <w:color w:val="auto"/>
                <w:sz w:val="24"/>
                <w:szCs w:val="24"/>
                <w:lang w:eastAsia="zh-CN"/>
              </w:rPr>
              <w:t>，再通过进风口和出风口进行换气，把恶臭气体</w:t>
            </w:r>
            <w:r>
              <w:rPr>
                <w:rFonts w:hint="eastAsia" w:cs="Times New Roman"/>
                <w:color w:val="auto"/>
                <w:sz w:val="24"/>
                <w:szCs w:val="24"/>
                <w:lang w:eastAsia="zh-CN"/>
              </w:rPr>
              <w:t>负压收集，</w:t>
            </w:r>
            <w:r>
              <w:rPr>
                <w:rFonts w:hint="default" w:ascii="Times New Roman" w:hAnsi="Times New Roman" w:eastAsia="宋体" w:cs="Times New Roman"/>
                <w:color w:val="auto"/>
                <w:sz w:val="24"/>
                <w:szCs w:val="24"/>
                <w:lang w:eastAsia="zh-CN"/>
              </w:rPr>
              <w:t>抽送到</w:t>
            </w:r>
            <w:r>
              <w:rPr>
                <w:rFonts w:hint="eastAsia" w:cs="Times New Roman"/>
                <w:color w:val="auto"/>
                <w:sz w:val="24"/>
                <w:szCs w:val="24"/>
                <w:lang w:eastAsia="zh-CN"/>
              </w:rPr>
              <w:t>除臭系统净化后由</w:t>
            </w:r>
            <w:r>
              <w:rPr>
                <w:rFonts w:hint="eastAsia" w:cs="Times New Roman"/>
                <w:color w:val="auto"/>
                <w:sz w:val="24"/>
                <w:szCs w:val="24"/>
                <w:lang w:val="en-US" w:eastAsia="zh-CN"/>
              </w:rPr>
              <w:t>15m高排气筒排放。</w:t>
            </w:r>
          </w:p>
          <w:p w14:paraId="27FE8FCB">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eastAsia"/>
                <w:color w:val="auto"/>
                <w:sz w:val="24"/>
              </w:rPr>
            </w:pPr>
            <w:r>
              <w:rPr>
                <w:rFonts w:hint="eastAsia"/>
                <w:color w:val="auto"/>
                <w:sz w:val="24"/>
                <w:lang w:eastAsia="zh-CN"/>
              </w:rPr>
              <w:t>本项目除臭系统采用</w:t>
            </w:r>
            <w:r>
              <w:rPr>
                <w:rFonts w:hint="eastAsia"/>
                <w:color w:val="auto"/>
                <w:sz w:val="24"/>
              </w:rPr>
              <w:t>化学洗涤</w:t>
            </w:r>
            <w:r>
              <w:rPr>
                <w:rFonts w:hint="eastAsia"/>
                <w:color w:val="auto"/>
                <w:sz w:val="24"/>
                <w:lang w:eastAsia="zh-CN"/>
              </w:rPr>
              <w:t>法，</w:t>
            </w:r>
            <w:r>
              <w:rPr>
                <w:rFonts w:hint="eastAsia"/>
                <w:color w:val="auto"/>
                <w:sz w:val="24"/>
              </w:rPr>
              <w:t>除臭原理主要是根据臭气的成分利用硫酸</w:t>
            </w:r>
            <w:r>
              <w:rPr>
                <w:rFonts w:hint="eastAsia"/>
                <w:color w:val="auto"/>
                <w:sz w:val="24"/>
                <w:lang w:eastAsia="zh-CN"/>
              </w:rPr>
              <w:t>溶液及氢氧化钠溶液</w:t>
            </w:r>
            <w:r>
              <w:rPr>
                <w:rFonts w:hint="eastAsia"/>
                <w:color w:val="auto"/>
                <w:sz w:val="24"/>
              </w:rPr>
              <w:t>作为洗涤喷淋溶液与气体中的臭气分子发生气-液接触，使气相中之臭味成分转移至液相，</w:t>
            </w:r>
            <w:r>
              <w:rPr>
                <w:rFonts w:hint="eastAsia"/>
                <w:color w:val="auto"/>
                <w:sz w:val="24"/>
                <w:lang w:eastAsia="zh-CN"/>
              </w:rPr>
              <w:t>本项目除臭系统</w:t>
            </w:r>
            <w:r>
              <w:rPr>
                <w:rFonts w:hint="eastAsia"/>
                <w:color w:val="auto"/>
                <w:sz w:val="24"/>
              </w:rPr>
              <w:t>设置两级洗涤塔，经过两次洗汽过程，即先酸洗塔</w:t>
            </w:r>
            <w:r>
              <w:rPr>
                <w:rFonts w:hint="eastAsia"/>
                <w:color w:val="auto"/>
                <w:sz w:val="24"/>
                <w:lang w:eastAsia="zh-CN"/>
              </w:rPr>
              <w:t>去除氨气</w:t>
            </w:r>
            <w:r>
              <w:rPr>
                <w:rFonts w:hint="eastAsia"/>
                <w:color w:val="auto"/>
                <w:sz w:val="24"/>
              </w:rPr>
              <w:t>，再碱洗塔去除H</w:t>
            </w:r>
            <w:r>
              <w:rPr>
                <w:rFonts w:hint="eastAsia"/>
                <w:color w:val="auto"/>
                <w:sz w:val="24"/>
                <w:vertAlign w:val="subscript"/>
              </w:rPr>
              <w:t>2</w:t>
            </w:r>
            <w:r>
              <w:rPr>
                <w:rFonts w:hint="eastAsia"/>
                <w:color w:val="auto"/>
                <w:sz w:val="24"/>
              </w:rPr>
              <w:t>S</w:t>
            </w:r>
            <w:r>
              <w:rPr>
                <w:rFonts w:hint="eastAsia"/>
                <w:color w:val="auto"/>
                <w:sz w:val="24"/>
                <w:lang w:eastAsia="zh-CN"/>
              </w:rPr>
              <w:t>等</w:t>
            </w:r>
            <w:r>
              <w:rPr>
                <w:rFonts w:hint="eastAsia"/>
                <w:color w:val="auto"/>
                <w:sz w:val="24"/>
              </w:rPr>
              <w:t>，同时去除夹带的盐雾</w:t>
            </w:r>
            <w:r>
              <w:rPr>
                <w:rFonts w:hint="eastAsia"/>
                <w:color w:val="auto"/>
                <w:sz w:val="24"/>
                <w:lang w:eastAsia="zh-CN"/>
              </w:rPr>
              <w:t>、</w:t>
            </w:r>
            <w:r>
              <w:rPr>
                <w:rFonts w:hint="eastAsia"/>
                <w:color w:val="auto"/>
                <w:sz w:val="24"/>
              </w:rPr>
              <w:t>有机物，达到除去异味的目的。</w:t>
            </w:r>
          </w:p>
          <w:p w14:paraId="2A2AFC01">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lang w:eastAsia="zh-CN"/>
              </w:rPr>
            </w:pPr>
            <w:r>
              <w:rPr>
                <w:rFonts w:hint="eastAsia"/>
                <w:color w:val="auto"/>
                <w:sz w:val="24"/>
                <w:lang w:eastAsia="zh-CN"/>
              </w:rPr>
              <w:t>本项目管路收集系统密闭，收集效率为</w:t>
            </w:r>
            <w:r>
              <w:rPr>
                <w:rFonts w:hint="eastAsia"/>
                <w:color w:val="auto"/>
                <w:sz w:val="24"/>
                <w:lang w:val="en-US" w:eastAsia="zh-CN"/>
              </w:rPr>
              <w:t>90%，则项目</w:t>
            </w:r>
            <w:r>
              <w:rPr>
                <w:rFonts w:hint="default" w:ascii="Times New Roman" w:hAnsi="Times New Roman" w:eastAsia="宋体" w:cs="Times New Roman"/>
                <w:color w:val="auto"/>
                <w:sz w:val="24"/>
                <w:szCs w:val="24"/>
                <w:lang w:val="en-US"/>
              </w:rPr>
              <w:t>氨和硫化氢</w:t>
            </w:r>
            <w:r>
              <w:rPr>
                <w:rFonts w:hint="eastAsia"/>
                <w:color w:val="auto"/>
                <w:sz w:val="24"/>
                <w:lang w:val="en-US" w:eastAsia="zh-CN"/>
              </w:rPr>
              <w:t>收集量分别为</w:t>
            </w:r>
            <w:r>
              <w:rPr>
                <w:rFonts w:hint="eastAsia" w:cs="Times New Roman"/>
                <w:color w:val="auto"/>
                <w:sz w:val="24"/>
                <w:szCs w:val="24"/>
                <w:lang w:val="en-US" w:eastAsia="zh-CN"/>
              </w:rPr>
              <w:t>14.77</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0.03</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，废气产生速率分别为2.57kg/h、0.005kg/h。本项目除臭系统风机风量5000m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/h，废气产生浓度</w:t>
            </w:r>
            <w:r>
              <w:rPr>
                <w:rFonts w:hint="default" w:ascii="Times New Roman" w:hAnsi="Times New Roman" w:eastAsia="宋体" w:cs="Times New Roman"/>
                <w:color w:val="auto"/>
                <w:sz w:val="24"/>
                <w:szCs w:val="24"/>
                <w:lang w:val="en-US"/>
              </w:rPr>
              <w:t>分别为</w:t>
            </w:r>
            <w:r>
              <w:rPr>
                <w:rFonts w:hint="eastAsia" w:cs="Times New Roman"/>
                <w:color w:val="auto"/>
                <w:sz w:val="24"/>
                <w:szCs w:val="24"/>
                <w:lang w:val="en-US" w:eastAsia="zh-CN"/>
              </w:rPr>
              <w:t>512.85mg/m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、1.04mg/m</w:t>
            </w:r>
            <w:r>
              <w:rPr>
                <w:rFonts w:hint="eastAsia" w:cs="Times New Roman"/>
                <w:color w:val="auto"/>
                <w:sz w:val="24"/>
                <w:szCs w:val="24"/>
                <w:vertAlign w:val="superscript"/>
                <w:lang w:val="en-US" w:eastAsia="zh-CN"/>
              </w:rPr>
              <w:t>3</w:t>
            </w:r>
          </w:p>
          <w:p w14:paraId="63087A33">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default" w:ascii="Times New Roman" w:hAnsi="Times New Roman" w:eastAsia="宋体" w:cs="Times New Roman"/>
                <w:color w:val="auto"/>
                <w:sz w:val="24"/>
                <w:szCs w:val="24"/>
                <w:lang w:eastAsia="zh-CN"/>
              </w:rPr>
            </w:pPr>
            <w:r>
              <w:rPr>
                <w:rFonts w:hint="eastAsia"/>
                <w:color w:val="auto"/>
                <w:sz w:val="24"/>
                <w:lang w:eastAsia="zh-CN"/>
              </w:rPr>
              <w:t>采取</w:t>
            </w:r>
            <w:r>
              <w:rPr>
                <w:rFonts w:hint="eastAsia"/>
                <w:color w:val="auto"/>
                <w:sz w:val="24"/>
              </w:rPr>
              <w:t>两级洗涤塔</w:t>
            </w:r>
            <w:r>
              <w:rPr>
                <w:rFonts w:hint="eastAsia"/>
                <w:color w:val="auto"/>
                <w:sz w:val="24"/>
                <w:lang w:eastAsia="zh-CN"/>
              </w:rPr>
              <w:t>净化处理</w:t>
            </w:r>
            <w:r>
              <w:rPr>
                <w:rFonts w:hint="eastAsia"/>
                <w:color w:val="auto"/>
                <w:sz w:val="24"/>
              </w:rPr>
              <w:t>除臭效果</w:t>
            </w:r>
            <w:r>
              <w:rPr>
                <w:rFonts w:hint="eastAsia"/>
                <w:color w:val="auto"/>
                <w:sz w:val="24"/>
                <w:lang w:eastAsia="zh-CN"/>
              </w:rPr>
              <w:t>可以达到</w:t>
            </w:r>
            <w:r>
              <w:rPr>
                <w:rFonts w:hint="eastAsia"/>
                <w:color w:val="auto"/>
                <w:sz w:val="24"/>
                <w:lang w:val="en-US" w:eastAsia="zh-CN"/>
              </w:rPr>
              <w:t>90</w:t>
            </w:r>
            <w:r>
              <w:rPr>
                <w:rFonts w:hint="eastAsia"/>
                <w:color w:val="auto"/>
                <w:sz w:val="24"/>
              </w:rPr>
              <w:t>%</w:t>
            </w:r>
            <w:r>
              <w:rPr>
                <w:rFonts w:hint="eastAsia"/>
                <w:color w:val="auto"/>
                <w:sz w:val="24"/>
                <w:lang w:eastAsia="zh-CN"/>
              </w:rPr>
              <w:t>。则</w:t>
            </w:r>
            <w:r>
              <w:rPr>
                <w:rFonts w:hint="eastAsia" w:cs="Times New Roman"/>
                <w:color w:val="auto"/>
                <w:sz w:val="24"/>
                <w:szCs w:val="24"/>
                <w:lang w:eastAsia="zh-CN"/>
              </w:rPr>
              <w:t>本项目</w:t>
            </w:r>
            <w:r>
              <w:rPr>
                <w:rFonts w:hint="default" w:ascii="Times New Roman" w:hAnsi="Times New Roman" w:eastAsia="宋体" w:cs="Times New Roman"/>
                <w:color w:val="auto"/>
                <w:sz w:val="24"/>
                <w:szCs w:val="24"/>
                <w:lang w:val="en-US"/>
              </w:rPr>
              <w:t>氨和硫化氢的</w:t>
            </w:r>
            <w:r>
              <w:rPr>
                <w:rFonts w:hint="eastAsia" w:cs="Times New Roman"/>
                <w:color w:val="auto"/>
                <w:sz w:val="24"/>
                <w:szCs w:val="24"/>
                <w:lang w:val="en-US" w:eastAsia="zh-CN"/>
              </w:rPr>
              <w:t>排放</w:t>
            </w:r>
            <w:r>
              <w:rPr>
                <w:rFonts w:hint="default" w:ascii="Times New Roman" w:hAnsi="Times New Roman" w:eastAsia="宋体" w:cs="Times New Roman"/>
                <w:color w:val="auto"/>
                <w:sz w:val="24"/>
                <w:szCs w:val="24"/>
                <w:lang w:val="en-US"/>
              </w:rPr>
              <w:t>量分别为</w:t>
            </w:r>
            <w:r>
              <w:rPr>
                <w:rFonts w:hint="eastAsia" w:cs="Times New Roman"/>
                <w:color w:val="auto"/>
                <w:sz w:val="24"/>
                <w:szCs w:val="24"/>
                <w:lang w:val="en-US" w:eastAsia="zh-CN"/>
              </w:rPr>
              <w:t>1.48</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0.003</w:t>
            </w:r>
            <w:r>
              <w:rPr>
                <w:rFonts w:hint="default" w:ascii="Times New Roman" w:hAnsi="Times New Roman" w:eastAsia="宋体" w:cs="Times New Roman"/>
                <w:color w:val="auto"/>
                <w:sz w:val="24"/>
                <w:szCs w:val="24"/>
                <w:lang w:val="en-US"/>
              </w:rPr>
              <w:t>t/a</w:t>
            </w:r>
            <w:r>
              <w:rPr>
                <w:rFonts w:hint="eastAsia" w:cs="Times New Roman"/>
                <w:color w:val="auto"/>
                <w:sz w:val="24"/>
                <w:szCs w:val="24"/>
                <w:lang w:val="en-US" w:eastAsia="zh-CN"/>
              </w:rPr>
              <w:t>，本项目除臭系统风机风量5000m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/h，则</w:t>
            </w:r>
            <w:r>
              <w:rPr>
                <w:rFonts w:hint="default" w:ascii="Times New Roman" w:hAnsi="Times New Roman" w:eastAsia="宋体" w:cs="Times New Roman"/>
                <w:color w:val="auto"/>
                <w:sz w:val="24"/>
                <w:szCs w:val="24"/>
                <w:lang w:val="en-US"/>
              </w:rPr>
              <w:t>氨和硫化氢的</w:t>
            </w:r>
            <w:r>
              <w:rPr>
                <w:rFonts w:hint="eastAsia" w:cs="Times New Roman"/>
                <w:color w:val="auto"/>
                <w:sz w:val="24"/>
                <w:szCs w:val="24"/>
                <w:lang w:val="en-US" w:eastAsia="zh-CN"/>
              </w:rPr>
              <w:t>排放浓度</w:t>
            </w:r>
            <w:r>
              <w:rPr>
                <w:rFonts w:hint="default" w:ascii="Times New Roman" w:hAnsi="Times New Roman" w:eastAsia="宋体" w:cs="Times New Roman"/>
                <w:color w:val="auto"/>
                <w:sz w:val="24"/>
                <w:szCs w:val="24"/>
                <w:lang w:val="en-US"/>
              </w:rPr>
              <w:t>分别为</w:t>
            </w:r>
            <w:r>
              <w:rPr>
                <w:rFonts w:hint="eastAsia" w:cs="Times New Roman"/>
                <w:color w:val="auto"/>
                <w:sz w:val="24"/>
                <w:szCs w:val="24"/>
                <w:lang w:val="en-US" w:eastAsia="zh-CN"/>
              </w:rPr>
              <w:t>51.39mg/m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、0.10mg/m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，排放速率分别为0.26kg/h、0.0005kg/h，</w:t>
            </w:r>
            <w:r>
              <w:rPr>
                <w:rFonts w:hint="eastAsia" w:ascii="Times New Roman" w:hAnsi="Times New Roman" w:eastAsia="宋体" w:cs="Times New Roman"/>
                <w:color w:val="auto"/>
                <w:sz w:val="24"/>
                <w:szCs w:val="24"/>
                <w:lang w:val="en-US" w:eastAsia="zh-CN"/>
              </w:rPr>
              <w:t>满足《恶臭污染物排放标准》（GB14554-93）表2恶臭污染物排放标准值</w:t>
            </w:r>
            <w:r>
              <w:rPr>
                <w:rFonts w:hint="eastAsia" w:cs="Times New Roman"/>
                <w:color w:val="auto"/>
                <w:sz w:val="24"/>
                <w:szCs w:val="24"/>
                <w:lang w:val="en-US" w:eastAsia="zh-CN"/>
              </w:rPr>
              <w:t>中</w:t>
            </w:r>
            <w:r>
              <w:rPr>
                <w:rFonts w:hint="default" w:ascii="Times New Roman" w:hAnsi="Times New Roman" w:eastAsia="宋体" w:cs="Times New Roman"/>
                <w:color w:val="auto"/>
                <w:sz w:val="24"/>
                <w:szCs w:val="24"/>
                <w:lang w:val="en-US"/>
              </w:rPr>
              <w:t>氨和硫化氢的</w:t>
            </w:r>
            <w:r>
              <w:rPr>
                <w:rFonts w:hint="eastAsia" w:cs="Times New Roman"/>
                <w:color w:val="auto"/>
                <w:sz w:val="24"/>
                <w:szCs w:val="24"/>
                <w:lang w:val="en-US" w:eastAsia="zh-CN"/>
              </w:rPr>
              <w:t>排放浓度排放限值要求</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：4.9kg/h、H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S：0.33kg/h）</w:t>
            </w:r>
            <w:r>
              <w:rPr>
                <w:rFonts w:hint="eastAsia" w:cs="Times New Roman"/>
                <w:color w:val="auto"/>
                <w:sz w:val="24"/>
                <w:szCs w:val="24"/>
                <w:lang w:val="en-US" w:eastAsia="zh-CN"/>
              </w:rPr>
              <w:t>，</w:t>
            </w:r>
            <w:r>
              <w:rPr>
                <w:rFonts w:hint="default" w:ascii="Times New Roman" w:hAnsi="Times New Roman" w:cs="Times New Roman"/>
                <w:bCs/>
                <w:snapToGrid w:val="0"/>
                <w:color w:val="auto"/>
                <w:spacing w:val="0"/>
                <w:position w:val="0"/>
                <w:sz w:val="24"/>
                <w:szCs w:val="24"/>
              </w:rPr>
              <w:t>对周围环境影响</w:t>
            </w:r>
            <w:r>
              <w:rPr>
                <w:rFonts w:hint="eastAsia" w:ascii="Times New Roman" w:hAnsi="Times New Roman" w:cs="Times New Roman"/>
                <w:bCs/>
                <w:snapToGrid w:val="0"/>
                <w:color w:val="auto"/>
                <w:spacing w:val="0"/>
                <w:position w:val="0"/>
                <w:sz w:val="24"/>
                <w:szCs w:val="24"/>
                <w:lang w:eastAsia="zh-CN"/>
              </w:rPr>
              <w:t>较小</w:t>
            </w:r>
            <w:r>
              <w:rPr>
                <w:rFonts w:hint="eastAsia" w:cs="Times New Roman"/>
                <w:bCs/>
                <w:snapToGrid w:val="0"/>
                <w:color w:val="auto"/>
                <w:spacing w:val="0"/>
                <w:position w:val="0"/>
                <w:sz w:val="24"/>
                <w:szCs w:val="24"/>
                <w:lang w:eastAsia="zh-CN"/>
              </w:rPr>
              <w:t>。</w:t>
            </w:r>
          </w:p>
          <w:p w14:paraId="73DEE51C">
            <w:pPr>
              <w:spacing w:line="520" w:lineRule="exact"/>
              <w:ind w:firstLine="480" w:firstLineChars="200"/>
              <w:jc w:val="both"/>
              <w:rPr>
                <w:rFonts w:hint="eastAsia" w:ascii="Times New Roman" w:hAnsi="Times New Roman" w:cs="Times New Roman"/>
                <w:color w:val="auto"/>
                <w:sz w:val="24"/>
                <w:szCs w:val="24"/>
                <w:lang w:val="en-US"/>
              </w:rPr>
            </w:pPr>
            <w:r>
              <w:rPr>
                <w:rFonts w:hint="eastAsia" w:cs="Times New Roman"/>
                <w:color w:val="auto"/>
                <w:sz w:val="24"/>
                <w:szCs w:val="24"/>
                <w:highlight w:val="none"/>
                <w:lang w:val="en-US" w:eastAsia="zh-CN"/>
              </w:rPr>
              <w:t>本项目未收集</w:t>
            </w:r>
            <w:r>
              <w:rPr>
                <w:rFonts w:hint="eastAsia" w:ascii="Times New Roman" w:hAnsi="Times New Roman" w:cs="Times New Roman"/>
                <w:color w:val="auto"/>
                <w:sz w:val="24"/>
                <w:szCs w:val="24"/>
                <w:highlight w:val="none"/>
                <w:lang w:val="en-US"/>
              </w:rPr>
              <w:t>的</w:t>
            </w:r>
            <w:r>
              <w:rPr>
                <w:rFonts w:hint="default" w:ascii="Times New Roman" w:hAnsi="Times New Roman" w:eastAsia="宋体" w:cs="Times New Roman"/>
                <w:color w:val="auto"/>
                <w:sz w:val="24"/>
                <w:szCs w:val="24"/>
                <w:highlight w:val="none"/>
                <w:lang w:val="en-US"/>
              </w:rPr>
              <w:t>氨和硫化氢</w:t>
            </w:r>
            <w:r>
              <w:rPr>
                <w:rFonts w:hint="eastAsia"/>
                <w:color w:val="auto"/>
                <w:sz w:val="24"/>
                <w:highlight w:val="none"/>
                <w:lang w:val="en-US" w:eastAsia="zh-CN"/>
              </w:rPr>
              <w:t>分别为</w:t>
            </w:r>
            <w:r>
              <w:rPr>
                <w:rFonts w:hint="eastAsia" w:cs="Times New Roman"/>
                <w:color w:val="auto"/>
                <w:sz w:val="24"/>
                <w:szCs w:val="24"/>
                <w:highlight w:val="none"/>
                <w:lang w:val="en-US" w:eastAsia="zh-CN"/>
              </w:rPr>
              <w:t>1.64</w:t>
            </w:r>
            <w:r>
              <w:rPr>
                <w:rFonts w:hint="default" w:ascii="Times New Roman" w:hAnsi="Times New Roman" w:eastAsia="宋体" w:cs="Times New Roman"/>
                <w:color w:val="auto"/>
                <w:sz w:val="24"/>
                <w:szCs w:val="24"/>
                <w:highlight w:val="none"/>
                <w:lang w:val="en-US"/>
              </w:rPr>
              <w:t>t/a、</w:t>
            </w:r>
            <w:r>
              <w:rPr>
                <w:rFonts w:hint="eastAsia" w:cs="Times New Roman"/>
                <w:color w:val="auto"/>
                <w:sz w:val="24"/>
                <w:szCs w:val="24"/>
                <w:highlight w:val="none"/>
                <w:lang w:val="en-US" w:eastAsia="zh-CN"/>
              </w:rPr>
              <w:t>0.003</w:t>
            </w:r>
            <w:r>
              <w:rPr>
                <w:rFonts w:hint="default" w:ascii="Times New Roman" w:hAnsi="Times New Roman" w:eastAsia="宋体" w:cs="Times New Roman"/>
                <w:color w:val="auto"/>
                <w:sz w:val="24"/>
                <w:szCs w:val="24"/>
                <w:highlight w:val="none"/>
                <w:lang w:val="en-US"/>
              </w:rPr>
              <w:t>t/a</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rPr>
              <w:t>以无组织形式逸散</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rPr>
              <w:t>再经</w:t>
            </w:r>
            <w:r>
              <w:rPr>
                <w:rFonts w:hint="eastAsia" w:cs="Times New Roman"/>
                <w:color w:val="auto"/>
                <w:sz w:val="24"/>
                <w:szCs w:val="24"/>
                <w:highlight w:val="none"/>
                <w:lang w:val="en-US" w:eastAsia="zh-CN"/>
              </w:rPr>
              <w:t>绿化带阻隔</w:t>
            </w:r>
            <w:r>
              <w:rPr>
                <w:rFonts w:hint="eastAsia" w:ascii="Times New Roman" w:hAnsi="Times New Roman" w:cs="Times New Roman"/>
                <w:color w:val="auto"/>
                <w:sz w:val="24"/>
                <w:szCs w:val="24"/>
                <w:highlight w:val="none"/>
                <w:lang w:val="en-US"/>
              </w:rPr>
              <w:t>，去除率以</w:t>
            </w:r>
            <w:r>
              <w:rPr>
                <w:rFonts w:hint="eastAsia" w:cs="Times New Roman"/>
                <w:color w:val="auto"/>
                <w:sz w:val="24"/>
                <w:szCs w:val="24"/>
                <w:highlight w:val="none"/>
                <w:lang w:val="en-US" w:eastAsia="zh-CN"/>
              </w:rPr>
              <w:t>6</w:t>
            </w:r>
            <w:r>
              <w:rPr>
                <w:rFonts w:hint="eastAsia" w:ascii="Times New Roman" w:hAnsi="Times New Roman" w:cs="Times New Roman"/>
                <w:color w:val="auto"/>
                <w:sz w:val="24"/>
                <w:szCs w:val="24"/>
                <w:highlight w:val="none"/>
                <w:lang w:val="en-US"/>
              </w:rPr>
              <w:t>0%计，则</w:t>
            </w:r>
            <w:r>
              <w:rPr>
                <w:rFonts w:hint="default" w:ascii="Times New Roman" w:hAnsi="Times New Roman" w:eastAsia="宋体" w:cs="Times New Roman"/>
                <w:color w:val="auto"/>
                <w:sz w:val="24"/>
                <w:szCs w:val="24"/>
                <w:highlight w:val="none"/>
                <w:lang w:val="en-US"/>
              </w:rPr>
              <w:t>氨和硫化氢</w:t>
            </w:r>
            <w:r>
              <w:rPr>
                <w:rFonts w:hint="eastAsia" w:ascii="Times New Roman" w:hAnsi="Times New Roman" w:cs="Times New Roman"/>
                <w:color w:val="auto"/>
                <w:sz w:val="24"/>
                <w:szCs w:val="24"/>
                <w:highlight w:val="none"/>
                <w:lang w:val="en-US"/>
              </w:rPr>
              <w:t>无组织排放</w:t>
            </w:r>
            <w:r>
              <w:rPr>
                <w:rFonts w:hint="eastAsia" w:cs="Times New Roman"/>
                <w:color w:val="auto"/>
                <w:sz w:val="24"/>
                <w:szCs w:val="24"/>
                <w:highlight w:val="none"/>
                <w:lang w:val="en-US" w:eastAsia="zh-CN"/>
              </w:rPr>
              <w:t>分别</w:t>
            </w:r>
            <w:r>
              <w:rPr>
                <w:rFonts w:hint="eastAsia" w:ascii="Times New Roman" w:hAnsi="Times New Roman" w:cs="Times New Roman"/>
                <w:color w:val="auto"/>
                <w:sz w:val="24"/>
                <w:szCs w:val="24"/>
                <w:highlight w:val="none"/>
                <w:lang w:val="en-US"/>
              </w:rPr>
              <w:t>为</w:t>
            </w:r>
            <w:r>
              <w:rPr>
                <w:rFonts w:hint="eastAsia" w:cs="Times New Roman"/>
                <w:color w:val="auto"/>
                <w:sz w:val="24"/>
                <w:szCs w:val="24"/>
                <w:highlight w:val="none"/>
                <w:lang w:val="en-US" w:eastAsia="zh-CN"/>
              </w:rPr>
              <w:t>0.66</w:t>
            </w:r>
            <w:r>
              <w:rPr>
                <w:rFonts w:hint="eastAsia" w:ascii="Times New Roman" w:hAnsi="Times New Roman" w:cs="Times New Roman"/>
                <w:color w:val="auto"/>
                <w:sz w:val="24"/>
                <w:szCs w:val="24"/>
                <w:highlight w:val="none"/>
                <w:lang w:val="en-US"/>
              </w:rPr>
              <w:t>t/a</w:t>
            </w:r>
            <w:r>
              <w:rPr>
                <w:rFonts w:hint="eastAsia" w:cs="Times New Roman"/>
                <w:color w:val="auto"/>
                <w:sz w:val="24"/>
                <w:szCs w:val="24"/>
                <w:highlight w:val="none"/>
                <w:lang w:val="en-US" w:eastAsia="zh-CN"/>
              </w:rPr>
              <w:t>、0.0012</w:t>
            </w:r>
            <w:r>
              <w:rPr>
                <w:rFonts w:hint="eastAsia" w:ascii="Times New Roman" w:hAnsi="Times New Roman" w:cs="Times New Roman"/>
                <w:color w:val="auto"/>
                <w:sz w:val="24"/>
                <w:szCs w:val="24"/>
                <w:highlight w:val="none"/>
                <w:lang w:val="en-US"/>
              </w:rPr>
              <w:t>t/a</w:t>
            </w:r>
            <w:r>
              <w:rPr>
                <w:rFonts w:hint="eastAsia" w:cs="Times New Roman"/>
                <w:color w:val="auto"/>
                <w:sz w:val="24"/>
                <w:szCs w:val="24"/>
                <w:highlight w:val="none"/>
                <w:lang w:val="en-US" w:eastAsia="zh-CN"/>
              </w:rPr>
              <w:t>，排放量较小，可满足</w:t>
            </w:r>
            <w:r>
              <w:rPr>
                <w:rFonts w:hint="eastAsia" w:ascii="Times New Roman" w:hAnsi="Times New Roman" w:cs="Times New Roman"/>
                <w:color w:val="auto"/>
                <w:sz w:val="24"/>
                <w:szCs w:val="24"/>
                <w:highlight w:val="none"/>
                <w:lang w:val="en-US" w:eastAsia="zh-CN"/>
              </w:rPr>
              <w:t>《恶臭污染物排放标准》（GB14554-93）表1恶臭污染物厂</w:t>
            </w:r>
            <w:r>
              <w:rPr>
                <w:rFonts w:hint="eastAsia" w:ascii="Times New Roman" w:hAnsi="Times New Roman" w:cs="Times New Roman"/>
                <w:color w:val="auto"/>
                <w:sz w:val="24"/>
                <w:szCs w:val="24"/>
                <w:lang w:val="en-US" w:eastAsia="zh-CN"/>
              </w:rPr>
              <w:t>界标准值新</w:t>
            </w:r>
            <w:r>
              <w:rPr>
                <w:rFonts w:hint="eastAsia" w:cs="Times New Roman"/>
                <w:color w:val="auto"/>
                <w:sz w:val="24"/>
                <w:szCs w:val="24"/>
                <w:lang w:val="en-US" w:eastAsia="zh-CN"/>
              </w:rPr>
              <w:t>扩改建</w:t>
            </w:r>
            <w:r>
              <w:rPr>
                <w:rFonts w:hint="eastAsia" w:ascii="Times New Roman" w:hAnsi="Times New Roman" w:cs="Times New Roman"/>
                <w:color w:val="auto"/>
                <w:sz w:val="24"/>
                <w:szCs w:val="24"/>
                <w:lang w:val="en-US" w:eastAsia="zh-CN"/>
              </w:rPr>
              <w:t>二级标准限值</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NH</w:t>
            </w:r>
            <w:r>
              <w:rPr>
                <w:rFonts w:hint="default" w:ascii="Times New Roman" w:hAnsi="Times New Roman" w:eastAsia="宋体" w:cs="Times New Roman"/>
                <w:color w:val="auto"/>
                <w:sz w:val="24"/>
                <w:szCs w:val="24"/>
                <w:vertAlign w:val="subscript"/>
                <w:lang w:val="en-US" w:eastAsia="zh-CN"/>
              </w:rPr>
              <w:t>3</w:t>
            </w:r>
            <w:r>
              <w:rPr>
                <w:rFonts w:hint="default" w:ascii="Times New Roman" w:hAnsi="Times New Roman" w:eastAsia="宋体" w:cs="Times New Roman"/>
                <w:color w:val="auto"/>
                <w:sz w:val="24"/>
                <w:szCs w:val="24"/>
                <w:lang w:val="en-US" w:eastAsia="zh-CN"/>
              </w:rPr>
              <w:t>：</w:t>
            </w:r>
            <w:r>
              <w:rPr>
                <w:rFonts w:hint="eastAsia" w:eastAsia="宋体" w:cs="Times New Roman"/>
                <w:color w:val="auto"/>
                <w:sz w:val="24"/>
                <w:szCs w:val="24"/>
                <w:lang w:val="en-US" w:eastAsia="zh-CN"/>
              </w:rPr>
              <w:t>1.5m</w:t>
            </w:r>
            <w:r>
              <w:rPr>
                <w:rFonts w:hint="default" w:ascii="Times New Roman" w:hAnsi="Times New Roman" w:eastAsia="宋体" w:cs="Times New Roman"/>
                <w:color w:val="auto"/>
                <w:sz w:val="24"/>
                <w:szCs w:val="24"/>
                <w:lang w:val="en-US" w:eastAsia="zh-CN"/>
              </w:rPr>
              <w:t>g/</w:t>
            </w:r>
            <w:r>
              <w:rPr>
                <w:rFonts w:hint="eastAsia" w:eastAsia="宋体" w:cs="Times New Roman"/>
                <w:color w:val="auto"/>
                <w:sz w:val="24"/>
                <w:szCs w:val="24"/>
                <w:lang w:val="en-US" w:eastAsia="zh-CN"/>
              </w:rPr>
              <w:t>m</w:t>
            </w:r>
            <w:r>
              <w:rPr>
                <w:rFonts w:hint="eastAsia"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、H</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S：0.</w:t>
            </w:r>
            <w:r>
              <w:rPr>
                <w:rFonts w:hint="eastAsia" w:eastAsia="宋体" w:cs="Times New Roman"/>
                <w:color w:val="auto"/>
                <w:sz w:val="24"/>
                <w:szCs w:val="24"/>
                <w:lang w:val="en-US" w:eastAsia="zh-CN"/>
              </w:rPr>
              <w:t>06m</w:t>
            </w:r>
            <w:r>
              <w:rPr>
                <w:rFonts w:hint="default" w:ascii="Times New Roman" w:hAnsi="Times New Roman" w:eastAsia="宋体" w:cs="Times New Roman"/>
                <w:color w:val="auto"/>
                <w:sz w:val="24"/>
                <w:szCs w:val="24"/>
                <w:lang w:val="en-US" w:eastAsia="zh-CN"/>
              </w:rPr>
              <w:t>g/</w:t>
            </w:r>
            <w:r>
              <w:rPr>
                <w:rFonts w:hint="eastAsia" w:eastAsia="宋体" w:cs="Times New Roman"/>
                <w:color w:val="auto"/>
                <w:sz w:val="24"/>
                <w:szCs w:val="24"/>
                <w:lang w:val="en-US" w:eastAsia="zh-CN"/>
              </w:rPr>
              <w:t>m</w:t>
            </w:r>
            <w:r>
              <w:rPr>
                <w:rFonts w:hint="eastAsia" w:eastAsia="宋体" w:cs="Times New Roman"/>
                <w:color w:val="auto"/>
                <w:sz w:val="24"/>
                <w:szCs w:val="24"/>
                <w:vertAlign w:val="superscript"/>
                <w:lang w:val="en-US" w:eastAsia="zh-CN"/>
              </w:rPr>
              <w:t>3</w:t>
            </w:r>
            <w:r>
              <w:rPr>
                <w:rFonts w:hint="eastAsia" w:cs="Times New Roman"/>
                <w:color w:val="auto"/>
                <w:sz w:val="24"/>
                <w:szCs w:val="24"/>
                <w:lang w:val="en-US" w:eastAsia="zh-CN"/>
              </w:rPr>
              <w:t>）</w:t>
            </w:r>
            <w:r>
              <w:rPr>
                <w:rFonts w:hint="eastAsia" w:ascii="Times New Roman" w:hAnsi="Times New Roman" w:cs="Times New Roman"/>
                <w:color w:val="auto"/>
                <w:sz w:val="24"/>
                <w:szCs w:val="24"/>
                <w:lang w:val="en-US"/>
              </w:rPr>
              <w:t>。</w:t>
            </w:r>
          </w:p>
          <w:p w14:paraId="5EF06217">
            <w:pPr>
              <w:pStyle w:val="30"/>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hint="eastAsia" w:ascii="Times New Roman" w:hAnsi="Times New Roman" w:cs="Times New Roman"/>
                <w:color w:val="auto"/>
                <w:sz w:val="24"/>
                <w:szCs w:val="24"/>
                <w:lang w:val="en-US"/>
              </w:rPr>
            </w:pPr>
            <w:r>
              <w:rPr>
                <w:rFonts w:hint="default" w:ascii="Times New Roman" w:hAnsi="Times New Roman" w:cs="Times New Roman"/>
                <w:b/>
                <w:bCs/>
                <w:color w:val="auto"/>
                <w:sz w:val="24"/>
                <w:szCs w:val="24"/>
                <w:lang w:val="en-US"/>
              </w:rPr>
              <w:t>表</w:t>
            </w:r>
            <w:r>
              <w:rPr>
                <w:rFonts w:hint="eastAsia" w:ascii="Times New Roman" w:hAnsi="Times New Roman" w:cs="Times New Roman"/>
                <w:b/>
                <w:bCs/>
                <w:color w:val="auto"/>
                <w:sz w:val="24"/>
                <w:szCs w:val="24"/>
                <w:lang w:val="en-US" w:eastAsia="zh-CN"/>
              </w:rPr>
              <w:t>4-</w:t>
            </w:r>
            <w:r>
              <w:rPr>
                <w:rFonts w:hint="eastAsia" w:cs="Times New Roman"/>
                <w:b/>
                <w:bCs/>
                <w:color w:val="auto"/>
                <w:sz w:val="24"/>
                <w:szCs w:val="24"/>
                <w:lang w:val="en-US" w:eastAsia="zh-CN"/>
              </w:rPr>
              <w:t>1</w:t>
            </w:r>
            <w:r>
              <w:rPr>
                <w:rFonts w:hint="eastAsia" w:ascii="Times New Roman" w:hAnsi="Times New Roman" w:cs="Times New Roman"/>
                <w:b/>
                <w:bCs/>
                <w:color w:val="auto"/>
                <w:sz w:val="24"/>
                <w:szCs w:val="24"/>
                <w:lang w:val="en-US" w:eastAsia="zh-CN"/>
              </w:rPr>
              <w:t xml:space="preserve">  大气污染物排放量核算表</w:t>
            </w:r>
          </w:p>
          <w:tbl>
            <w:tblPr>
              <w:tblStyle w:val="25"/>
              <w:tblW w:w="83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82"/>
              <w:gridCol w:w="693"/>
              <w:gridCol w:w="588"/>
              <w:gridCol w:w="516"/>
              <w:gridCol w:w="696"/>
              <w:gridCol w:w="720"/>
              <w:gridCol w:w="660"/>
              <w:gridCol w:w="1704"/>
              <w:gridCol w:w="516"/>
              <w:gridCol w:w="696"/>
              <w:gridCol w:w="672"/>
              <w:gridCol w:w="614"/>
            </w:tblGrid>
            <w:tr w14:paraId="25AD44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82" w:type="dxa"/>
                  <w:vMerge w:val="restart"/>
                  <w:tcBorders>
                    <w:tl2br w:val="nil"/>
                    <w:tr2bl w:val="nil"/>
                  </w:tcBorders>
                  <w:tcMar>
                    <w:top w:w="0" w:type="dxa"/>
                    <w:left w:w="0" w:type="dxa"/>
                    <w:bottom w:w="0" w:type="dxa"/>
                    <w:right w:w="0" w:type="dxa"/>
                  </w:tcMar>
                  <w:vAlign w:val="center"/>
                </w:tcPr>
                <w:p w14:paraId="4C8C56CF">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序号</w:t>
                  </w:r>
                </w:p>
              </w:tc>
              <w:tc>
                <w:tcPr>
                  <w:tcW w:w="693" w:type="dxa"/>
                  <w:vMerge w:val="restart"/>
                  <w:tcBorders>
                    <w:tl2br w:val="nil"/>
                    <w:tr2bl w:val="nil"/>
                  </w:tcBorders>
                  <w:tcMar>
                    <w:top w:w="0" w:type="dxa"/>
                    <w:left w:w="0" w:type="dxa"/>
                    <w:bottom w:w="0" w:type="dxa"/>
                    <w:right w:w="0" w:type="dxa"/>
                  </w:tcMar>
                  <w:vAlign w:val="center"/>
                </w:tcPr>
                <w:p w14:paraId="5C3B6A16">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排放口编号</w:t>
                  </w:r>
                </w:p>
              </w:tc>
              <w:tc>
                <w:tcPr>
                  <w:tcW w:w="588" w:type="dxa"/>
                  <w:vMerge w:val="restart"/>
                  <w:tcBorders>
                    <w:tl2br w:val="nil"/>
                    <w:tr2bl w:val="nil"/>
                  </w:tcBorders>
                  <w:tcMar>
                    <w:top w:w="0" w:type="dxa"/>
                    <w:left w:w="0" w:type="dxa"/>
                    <w:bottom w:w="0" w:type="dxa"/>
                    <w:right w:w="0" w:type="dxa"/>
                  </w:tcMar>
                  <w:vAlign w:val="center"/>
                </w:tcPr>
                <w:p w14:paraId="071D239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w:t>
                  </w:r>
                </w:p>
                <w:p w14:paraId="2301702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环节</w:t>
                  </w:r>
                </w:p>
              </w:tc>
              <w:tc>
                <w:tcPr>
                  <w:tcW w:w="516" w:type="dxa"/>
                  <w:vMerge w:val="restart"/>
                  <w:tcBorders>
                    <w:tl2br w:val="nil"/>
                    <w:tr2bl w:val="nil"/>
                  </w:tcBorders>
                  <w:tcMar>
                    <w:top w:w="0" w:type="dxa"/>
                    <w:left w:w="0" w:type="dxa"/>
                    <w:bottom w:w="0" w:type="dxa"/>
                    <w:right w:w="0" w:type="dxa"/>
                  </w:tcMar>
                  <w:vAlign w:val="center"/>
                </w:tcPr>
                <w:p w14:paraId="2A505A35">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w:t>
                  </w:r>
                </w:p>
                <w:p w14:paraId="5C211040">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染</w:t>
                  </w:r>
                </w:p>
                <w:p w14:paraId="79E327CD">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物</w:t>
                  </w:r>
                </w:p>
              </w:tc>
              <w:tc>
                <w:tcPr>
                  <w:tcW w:w="2076" w:type="dxa"/>
                  <w:gridSpan w:val="3"/>
                  <w:tcBorders>
                    <w:tl2br w:val="nil"/>
                    <w:tr2bl w:val="nil"/>
                  </w:tcBorders>
                  <w:tcMar>
                    <w:top w:w="0" w:type="dxa"/>
                    <w:left w:w="0" w:type="dxa"/>
                    <w:bottom w:w="0" w:type="dxa"/>
                    <w:right w:w="0" w:type="dxa"/>
                  </w:tcMar>
                  <w:vAlign w:val="center"/>
                </w:tcPr>
                <w:p w14:paraId="6E502C35">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产生情况</w:t>
                  </w:r>
                </w:p>
              </w:tc>
              <w:tc>
                <w:tcPr>
                  <w:tcW w:w="1704" w:type="dxa"/>
                  <w:vMerge w:val="restart"/>
                  <w:tcBorders>
                    <w:tl2br w:val="nil"/>
                    <w:tr2bl w:val="nil"/>
                  </w:tcBorders>
                  <w:tcMar>
                    <w:top w:w="0" w:type="dxa"/>
                    <w:left w:w="0" w:type="dxa"/>
                    <w:bottom w:w="0" w:type="dxa"/>
                    <w:right w:w="0" w:type="dxa"/>
                  </w:tcMar>
                  <w:vAlign w:val="center"/>
                </w:tcPr>
                <w:p w14:paraId="544F836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主要污染</w:t>
                  </w:r>
                </w:p>
                <w:p w14:paraId="295637A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防治措施</w:t>
                  </w:r>
                </w:p>
              </w:tc>
              <w:tc>
                <w:tcPr>
                  <w:tcW w:w="516" w:type="dxa"/>
                  <w:vMerge w:val="restart"/>
                  <w:tcBorders>
                    <w:tl2br w:val="nil"/>
                    <w:tr2bl w:val="nil"/>
                  </w:tcBorders>
                  <w:tcMar>
                    <w:top w:w="0" w:type="dxa"/>
                    <w:left w:w="0" w:type="dxa"/>
                    <w:bottom w:w="0" w:type="dxa"/>
                    <w:right w:w="0" w:type="dxa"/>
                  </w:tcMar>
                  <w:vAlign w:val="center"/>
                </w:tcPr>
                <w:p w14:paraId="577BFC86">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pacing w:val="-4"/>
                      <w:kern w:val="2"/>
                      <w:sz w:val="21"/>
                      <w:szCs w:val="21"/>
                      <w:lang w:val="en-US" w:eastAsia="zh-CN" w:bidi="ar-SA"/>
                    </w:rPr>
                  </w:pPr>
                  <w:r>
                    <w:rPr>
                      <w:rFonts w:hint="default" w:ascii="Times New Roman" w:hAnsi="Times New Roman" w:eastAsia="宋体" w:cs="Times New Roman"/>
                      <w:color w:val="auto"/>
                      <w:spacing w:val="-4"/>
                      <w:kern w:val="2"/>
                      <w:sz w:val="21"/>
                      <w:szCs w:val="21"/>
                      <w:lang w:val="en-US" w:eastAsia="zh-CN" w:bidi="ar-SA"/>
                    </w:rPr>
                    <w:t>去除</w:t>
                  </w:r>
                </w:p>
                <w:p w14:paraId="54F3E04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pacing w:val="-4"/>
                      <w:kern w:val="2"/>
                      <w:sz w:val="21"/>
                      <w:szCs w:val="21"/>
                      <w:lang w:val="en-US" w:eastAsia="zh-CN" w:bidi="ar-SA"/>
                    </w:rPr>
                  </w:pPr>
                  <w:r>
                    <w:rPr>
                      <w:rFonts w:hint="default" w:ascii="Times New Roman" w:hAnsi="Times New Roman" w:eastAsia="宋体" w:cs="Times New Roman"/>
                      <w:color w:val="auto"/>
                      <w:spacing w:val="-4"/>
                      <w:kern w:val="2"/>
                      <w:sz w:val="21"/>
                      <w:szCs w:val="21"/>
                      <w:lang w:val="en-US" w:eastAsia="zh-CN" w:bidi="ar-SA"/>
                    </w:rPr>
                    <w:t>效率</w:t>
                  </w:r>
                </w:p>
                <w:p w14:paraId="2F5F440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pacing w:val="-4"/>
                      <w:kern w:val="2"/>
                      <w:sz w:val="21"/>
                      <w:szCs w:val="21"/>
                      <w:lang w:val="en-US" w:eastAsia="zh-CN" w:bidi="ar-SA"/>
                    </w:rPr>
                  </w:pPr>
                  <w:r>
                    <w:rPr>
                      <w:rFonts w:hint="default" w:ascii="Times New Roman" w:hAnsi="Times New Roman" w:eastAsia="宋体" w:cs="Times New Roman"/>
                      <w:color w:val="auto"/>
                      <w:spacing w:val="-4"/>
                      <w:kern w:val="2"/>
                      <w:sz w:val="21"/>
                      <w:szCs w:val="21"/>
                      <w:lang w:val="en-US" w:eastAsia="zh-CN" w:bidi="ar-SA"/>
                    </w:rPr>
                    <w:t>%</w:t>
                  </w:r>
                </w:p>
              </w:tc>
              <w:tc>
                <w:tcPr>
                  <w:tcW w:w="1982" w:type="dxa"/>
                  <w:gridSpan w:val="3"/>
                  <w:tcBorders>
                    <w:tl2br w:val="nil"/>
                    <w:tr2bl w:val="nil"/>
                  </w:tcBorders>
                  <w:tcMar>
                    <w:top w:w="0" w:type="dxa"/>
                    <w:left w:w="0" w:type="dxa"/>
                    <w:bottom w:w="0" w:type="dxa"/>
                    <w:right w:w="0" w:type="dxa"/>
                  </w:tcMar>
                  <w:vAlign w:val="center"/>
                </w:tcPr>
                <w:p w14:paraId="258E557B">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排放情况</w:t>
                  </w:r>
                </w:p>
              </w:tc>
            </w:tr>
            <w:tr w14:paraId="4AD8BB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282" w:type="dxa"/>
                  <w:vMerge w:val="continue"/>
                  <w:tcBorders>
                    <w:tl2br w:val="nil"/>
                    <w:tr2bl w:val="nil"/>
                  </w:tcBorders>
                  <w:tcMar>
                    <w:top w:w="0" w:type="dxa"/>
                    <w:left w:w="0" w:type="dxa"/>
                    <w:bottom w:w="0" w:type="dxa"/>
                    <w:right w:w="0" w:type="dxa"/>
                  </w:tcMar>
                  <w:vAlign w:val="center"/>
                </w:tcPr>
                <w:p w14:paraId="1C90AC35">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p>
              </w:tc>
              <w:tc>
                <w:tcPr>
                  <w:tcW w:w="693" w:type="dxa"/>
                  <w:vMerge w:val="continue"/>
                  <w:tcBorders>
                    <w:tl2br w:val="nil"/>
                    <w:tr2bl w:val="nil"/>
                  </w:tcBorders>
                  <w:tcMar>
                    <w:top w:w="0" w:type="dxa"/>
                    <w:left w:w="0" w:type="dxa"/>
                    <w:bottom w:w="0" w:type="dxa"/>
                    <w:right w:w="0" w:type="dxa"/>
                  </w:tcMar>
                  <w:vAlign w:val="center"/>
                </w:tcPr>
                <w:p w14:paraId="79B9A3E2">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p>
              </w:tc>
              <w:tc>
                <w:tcPr>
                  <w:tcW w:w="588" w:type="dxa"/>
                  <w:vMerge w:val="continue"/>
                  <w:tcBorders>
                    <w:tl2br w:val="nil"/>
                    <w:tr2bl w:val="nil"/>
                  </w:tcBorders>
                  <w:tcMar>
                    <w:top w:w="0" w:type="dxa"/>
                    <w:left w:w="0" w:type="dxa"/>
                    <w:bottom w:w="0" w:type="dxa"/>
                    <w:right w:w="0" w:type="dxa"/>
                  </w:tcMar>
                  <w:vAlign w:val="center"/>
                </w:tcPr>
                <w:p w14:paraId="4003AFE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p>
              </w:tc>
              <w:tc>
                <w:tcPr>
                  <w:tcW w:w="516" w:type="dxa"/>
                  <w:vMerge w:val="continue"/>
                  <w:tcBorders>
                    <w:tl2br w:val="nil"/>
                    <w:tr2bl w:val="nil"/>
                  </w:tcBorders>
                  <w:tcMar>
                    <w:top w:w="0" w:type="dxa"/>
                    <w:left w:w="0" w:type="dxa"/>
                    <w:bottom w:w="0" w:type="dxa"/>
                    <w:right w:w="0" w:type="dxa"/>
                  </w:tcMar>
                  <w:vAlign w:val="center"/>
                </w:tcPr>
                <w:p w14:paraId="695A293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p>
              </w:tc>
              <w:tc>
                <w:tcPr>
                  <w:tcW w:w="696" w:type="dxa"/>
                  <w:tcBorders>
                    <w:tl2br w:val="nil"/>
                    <w:tr2bl w:val="nil"/>
                  </w:tcBorders>
                  <w:shd w:val="clear" w:color="auto" w:fill="auto"/>
                  <w:tcMar>
                    <w:top w:w="0" w:type="dxa"/>
                    <w:left w:w="0" w:type="dxa"/>
                    <w:bottom w:w="0" w:type="dxa"/>
                    <w:right w:w="0" w:type="dxa"/>
                  </w:tcMar>
                  <w:vAlign w:val="center"/>
                </w:tcPr>
                <w:p w14:paraId="43E1C40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产生量</w:t>
                  </w:r>
                </w:p>
                <w:p w14:paraId="07453BE8">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t/a</w:t>
                  </w:r>
                </w:p>
              </w:tc>
              <w:tc>
                <w:tcPr>
                  <w:tcW w:w="720" w:type="dxa"/>
                  <w:tcBorders>
                    <w:tl2br w:val="nil"/>
                    <w:tr2bl w:val="nil"/>
                  </w:tcBorders>
                  <w:tcMar>
                    <w:top w:w="0" w:type="dxa"/>
                    <w:left w:w="0" w:type="dxa"/>
                    <w:bottom w:w="0" w:type="dxa"/>
                    <w:right w:w="0" w:type="dxa"/>
                  </w:tcMar>
                  <w:vAlign w:val="center"/>
                </w:tcPr>
                <w:p w14:paraId="63225CD8">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浓度</w:t>
                  </w:r>
                </w:p>
                <w:p w14:paraId="145B375D">
                  <w:pPr>
                    <w:pStyle w:val="2"/>
                    <w:ind w:left="0" w:leftChars="0" w:firstLine="0" w:firstLineChars="0"/>
                    <w:jc w:val="center"/>
                    <w:rPr>
                      <w:rFonts w:hint="default"/>
                      <w:color w:val="auto"/>
                      <w:sz w:val="21"/>
                      <w:szCs w:val="21"/>
                      <w:lang w:val="en-US" w:eastAsia="zh-CN"/>
                    </w:rPr>
                  </w:pPr>
                  <w:r>
                    <w:rPr>
                      <w:rFonts w:hint="eastAsia"/>
                      <w:color w:val="auto"/>
                      <w:sz w:val="21"/>
                      <w:szCs w:val="21"/>
                      <w:lang w:val="en-US" w:eastAsia="zh-CN"/>
                    </w:rPr>
                    <w:t>mg/m</w:t>
                  </w:r>
                  <w:r>
                    <w:rPr>
                      <w:rFonts w:hint="eastAsia"/>
                      <w:color w:val="auto"/>
                      <w:sz w:val="21"/>
                      <w:szCs w:val="21"/>
                      <w:vertAlign w:val="superscript"/>
                      <w:lang w:val="en-US" w:eastAsia="zh-CN"/>
                    </w:rPr>
                    <w:t>3</w:t>
                  </w:r>
                </w:p>
              </w:tc>
              <w:tc>
                <w:tcPr>
                  <w:tcW w:w="660" w:type="dxa"/>
                  <w:tcBorders>
                    <w:tl2br w:val="nil"/>
                    <w:tr2bl w:val="nil"/>
                  </w:tcBorders>
                  <w:shd w:val="clear" w:color="auto" w:fill="auto"/>
                  <w:tcMar>
                    <w:top w:w="0" w:type="dxa"/>
                    <w:left w:w="0" w:type="dxa"/>
                    <w:bottom w:w="0" w:type="dxa"/>
                    <w:right w:w="0" w:type="dxa"/>
                  </w:tcMar>
                  <w:vAlign w:val="center"/>
                </w:tcPr>
                <w:p w14:paraId="36E22E8A">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速率</w:t>
                  </w:r>
                </w:p>
                <w:p w14:paraId="5E1AF76C">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kg/h</w:t>
                  </w:r>
                </w:p>
              </w:tc>
              <w:tc>
                <w:tcPr>
                  <w:tcW w:w="1704" w:type="dxa"/>
                  <w:vMerge w:val="continue"/>
                  <w:tcBorders>
                    <w:tl2br w:val="nil"/>
                    <w:tr2bl w:val="nil"/>
                  </w:tcBorders>
                  <w:tcMar>
                    <w:top w:w="0" w:type="dxa"/>
                    <w:left w:w="0" w:type="dxa"/>
                    <w:bottom w:w="0" w:type="dxa"/>
                    <w:right w:w="0" w:type="dxa"/>
                  </w:tcMar>
                  <w:vAlign w:val="center"/>
                </w:tcPr>
                <w:p w14:paraId="0305F1C2">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p>
              </w:tc>
              <w:tc>
                <w:tcPr>
                  <w:tcW w:w="516" w:type="dxa"/>
                  <w:vMerge w:val="continue"/>
                  <w:tcBorders>
                    <w:tl2br w:val="nil"/>
                    <w:tr2bl w:val="nil"/>
                  </w:tcBorders>
                  <w:tcMar>
                    <w:top w:w="0" w:type="dxa"/>
                    <w:left w:w="0" w:type="dxa"/>
                    <w:bottom w:w="0" w:type="dxa"/>
                    <w:right w:w="0" w:type="dxa"/>
                  </w:tcMar>
                  <w:vAlign w:val="center"/>
                </w:tcPr>
                <w:p w14:paraId="48D423F7">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pacing w:val="-4"/>
                      <w:kern w:val="2"/>
                      <w:sz w:val="21"/>
                      <w:szCs w:val="21"/>
                      <w:lang w:val="en-US" w:eastAsia="zh-CN" w:bidi="ar-SA"/>
                    </w:rPr>
                  </w:pPr>
                </w:p>
              </w:tc>
              <w:tc>
                <w:tcPr>
                  <w:tcW w:w="696" w:type="dxa"/>
                  <w:tcBorders>
                    <w:tl2br w:val="nil"/>
                    <w:tr2bl w:val="nil"/>
                  </w:tcBorders>
                  <w:tcMar>
                    <w:top w:w="0" w:type="dxa"/>
                    <w:left w:w="0" w:type="dxa"/>
                    <w:bottom w:w="0" w:type="dxa"/>
                    <w:right w:w="0" w:type="dxa"/>
                  </w:tcMar>
                  <w:vAlign w:val="center"/>
                </w:tcPr>
                <w:p w14:paraId="534912E2">
                  <w:pPr>
                    <w:keepNext/>
                    <w:keepLines/>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排放量</w:t>
                  </w:r>
                  <w:r>
                    <w:rPr>
                      <w:rFonts w:hint="default" w:ascii="Times New Roman" w:hAnsi="Times New Roman" w:eastAsia="宋体" w:cs="Times New Roman"/>
                      <w:color w:val="auto"/>
                      <w:sz w:val="21"/>
                      <w:szCs w:val="21"/>
                    </w:rPr>
                    <w:t>t/a</w:t>
                  </w:r>
                </w:p>
              </w:tc>
              <w:tc>
                <w:tcPr>
                  <w:tcW w:w="672" w:type="dxa"/>
                  <w:tcBorders>
                    <w:tl2br w:val="nil"/>
                    <w:tr2bl w:val="nil"/>
                  </w:tcBorders>
                  <w:shd w:val="clear" w:color="auto" w:fill="auto"/>
                  <w:tcMar>
                    <w:top w:w="0" w:type="dxa"/>
                    <w:left w:w="0" w:type="dxa"/>
                    <w:bottom w:w="0" w:type="dxa"/>
                    <w:right w:w="0" w:type="dxa"/>
                  </w:tcMar>
                  <w:vAlign w:val="center"/>
                </w:tcPr>
                <w:p w14:paraId="1E0B1938">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浓度</w:t>
                  </w:r>
                </w:p>
                <w:p w14:paraId="7922D562">
                  <w:pPr>
                    <w:pStyle w:val="2"/>
                    <w:ind w:left="0" w:leftChars="0" w:firstLine="0" w:firstLineChars="0"/>
                    <w:jc w:val="center"/>
                    <w:rPr>
                      <w:rFonts w:hint="default" w:ascii="Times New Roman" w:hAnsi="Times New Roman" w:eastAsia="宋体" w:cs="Times New Roman"/>
                      <w:color w:val="auto"/>
                      <w:sz w:val="21"/>
                      <w:szCs w:val="21"/>
                      <w:lang w:val="en-US" w:eastAsia="zh-CN" w:bidi="ar-SA"/>
                    </w:rPr>
                  </w:pPr>
                  <w:r>
                    <w:rPr>
                      <w:rFonts w:hint="eastAsia"/>
                      <w:color w:val="auto"/>
                      <w:sz w:val="21"/>
                      <w:szCs w:val="21"/>
                      <w:lang w:val="en-US" w:eastAsia="zh-CN"/>
                    </w:rPr>
                    <w:t>mg/m</w:t>
                  </w:r>
                  <w:r>
                    <w:rPr>
                      <w:rFonts w:hint="eastAsia"/>
                      <w:color w:val="auto"/>
                      <w:sz w:val="21"/>
                      <w:szCs w:val="21"/>
                      <w:vertAlign w:val="superscript"/>
                      <w:lang w:val="en-US" w:eastAsia="zh-CN"/>
                    </w:rPr>
                    <w:t>3</w:t>
                  </w:r>
                </w:p>
              </w:tc>
              <w:tc>
                <w:tcPr>
                  <w:tcW w:w="614" w:type="dxa"/>
                  <w:tcBorders>
                    <w:tl2br w:val="nil"/>
                    <w:tr2bl w:val="nil"/>
                  </w:tcBorders>
                  <w:shd w:val="clear" w:color="auto" w:fill="auto"/>
                  <w:tcMar>
                    <w:top w:w="0" w:type="dxa"/>
                    <w:left w:w="0" w:type="dxa"/>
                    <w:bottom w:w="0" w:type="dxa"/>
                    <w:right w:w="0" w:type="dxa"/>
                  </w:tcMar>
                  <w:vAlign w:val="center"/>
                </w:tcPr>
                <w:p w14:paraId="6493AB3B">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速率</w:t>
                  </w:r>
                </w:p>
                <w:p w14:paraId="2127A94C">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kg/h</w:t>
                  </w:r>
                </w:p>
              </w:tc>
            </w:tr>
            <w:tr w14:paraId="444F17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67" w:hRule="atLeast"/>
                <w:jc w:val="center"/>
              </w:trPr>
              <w:tc>
                <w:tcPr>
                  <w:tcW w:w="282" w:type="dxa"/>
                  <w:vMerge w:val="restart"/>
                  <w:tcBorders>
                    <w:tl2br w:val="nil"/>
                    <w:tr2bl w:val="nil"/>
                  </w:tcBorders>
                  <w:tcMar>
                    <w:top w:w="0" w:type="dxa"/>
                    <w:left w:w="0" w:type="dxa"/>
                    <w:bottom w:w="0" w:type="dxa"/>
                    <w:right w:w="0" w:type="dxa"/>
                  </w:tcMar>
                  <w:vAlign w:val="center"/>
                </w:tcPr>
                <w:p w14:paraId="1E10FF4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693" w:type="dxa"/>
                  <w:vMerge w:val="restart"/>
                  <w:tcBorders>
                    <w:tl2br w:val="nil"/>
                    <w:tr2bl w:val="nil"/>
                  </w:tcBorders>
                  <w:tcMar>
                    <w:top w:w="0" w:type="dxa"/>
                    <w:left w:w="0" w:type="dxa"/>
                    <w:bottom w:w="0" w:type="dxa"/>
                    <w:right w:w="0" w:type="dxa"/>
                  </w:tcMar>
                  <w:vAlign w:val="center"/>
                </w:tcPr>
                <w:p w14:paraId="0789BE0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DA001</w:t>
                  </w:r>
                </w:p>
              </w:tc>
              <w:tc>
                <w:tcPr>
                  <w:tcW w:w="588" w:type="dxa"/>
                  <w:vMerge w:val="restart"/>
                  <w:tcBorders>
                    <w:tl2br w:val="nil"/>
                    <w:tr2bl w:val="nil"/>
                  </w:tcBorders>
                  <w:tcMar>
                    <w:top w:w="0" w:type="dxa"/>
                    <w:left w:w="0" w:type="dxa"/>
                    <w:bottom w:w="0" w:type="dxa"/>
                    <w:right w:w="0" w:type="dxa"/>
                  </w:tcMar>
                  <w:vAlign w:val="center"/>
                </w:tcPr>
                <w:p w14:paraId="67782402">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渗滤液处理</w:t>
                  </w:r>
                </w:p>
              </w:tc>
              <w:tc>
                <w:tcPr>
                  <w:tcW w:w="516" w:type="dxa"/>
                  <w:tcBorders>
                    <w:tl2br w:val="nil"/>
                    <w:tr2bl w:val="nil"/>
                  </w:tcBorders>
                  <w:shd w:val="clear" w:color="auto" w:fill="auto"/>
                  <w:tcMar>
                    <w:top w:w="0" w:type="dxa"/>
                    <w:left w:w="0" w:type="dxa"/>
                    <w:bottom w:w="0" w:type="dxa"/>
                    <w:right w:w="0" w:type="dxa"/>
                  </w:tcMar>
                  <w:vAlign w:val="center"/>
                </w:tcPr>
                <w:p w14:paraId="693A0055">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NH</w:t>
                  </w:r>
                  <w:r>
                    <w:rPr>
                      <w:rFonts w:hint="eastAsia" w:cs="Times New Roman"/>
                      <w:color w:val="auto"/>
                      <w:sz w:val="21"/>
                      <w:szCs w:val="21"/>
                      <w:vertAlign w:val="subscript"/>
                      <w:lang w:val="en-US" w:eastAsia="zh-CN"/>
                    </w:rPr>
                    <w:t>3</w:t>
                  </w:r>
                </w:p>
              </w:tc>
              <w:tc>
                <w:tcPr>
                  <w:tcW w:w="696" w:type="dxa"/>
                  <w:tcBorders>
                    <w:tl2br w:val="nil"/>
                    <w:tr2bl w:val="nil"/>
                  </w:tcBorders>
                  <w:shd w:val="clear" w:color="auto" w:fill="auto"/>
                  <w:tcMar>
                    <w:top w:w="0" w:type="dxa"/>
                    <w:left w:w="0" w:type="dxa"/>
                    <w:bottom w:w="0" w:type="dxa"/>
                    <w:right w:w="0" w:type="dxa"/>
                  </w:tcMar>
                  <w:vAlign w:val="center"/>
                </w:tcPr>
                <w:p w14:paraId="6784EB1C">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14.77</w:t>
                  </w:r>
                </w:p>
              </w:tc>
              <w:tc>
                <w:tcPr>
                  <w:tcW w:w="720" w:type="dxa"/>
                  <w:tcBorders>
                    <w:tl2br w:val="nil"/>
                    <w:tr2bl w:val="nil"/>
                  </w:tcBorders>
                  <w:shd w:val="clear" w:color="auto" w:fill="auto"/>
                  <w:tcMar>
                    <w:top w:w="0" w:type="dxa"/>
                    <w:left w:w="0" w:type="dxa"/>
                    <w:bottom w:w="0" w:type="dxa"/>
                    <w:right w:w="0" w:type="dxa"/>
                  </w:tcMar>
                  <w:vAlign w:val="center"/>
                </w:tcPr>
                <w:p w14:paraId="6E6FFF06">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512.85</w:t>
                  </w:r>
                </w:p>
              </w:tc>
              <w:tc>
                <w:tcPr>
                  <w:tcW w:w="660" w:type="dxa"/>
                  <w:tcBorders>
                    <w:tl2br w:val="nil"/>
                    <w:tr2bl w:val="nil"/>
                  </w:tcBorders>
                  <w:shd w:val="clear" w:color="auto" w:fill="auto"/>
                  <w:tcMar>
                    <w:top w:w="0" w:type="dxa"/>
                    <w:left w:w="0" w:type="dxa"/>
                    <w:bottom w:w="0" w:type="dxa"/>
                    <w:right w:w="0" w:type="dxa"/>
                  </w:tcMar>
                  <w:vAlign w:val="center"/>
                </w:tcPr>
                <w:p w14:paraId="1AB2F942">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2.57</w:t>
                  </w:r>
                </w:p>
              </w:tc>
              <w:tc>
                <w:tcPr>
                  <w:tcW w:w="1704" w:type="dxa"/>
                  <w:vMerge w:val="restart"/>
                  <w:tcBorders>
                    <w:tl2br w:val="nil"/>
                    <w:tr2bl w:val="nil"/>
                  </w:tcBorders>
                  <w:tcMar>
                    <w:top w:w="0" w:type="dxa"/>
                    <w:left w:w="0" w:type="dxa"/>
                    <w:bottom w:w="0" w:type="dxa"/>
                    <w:right w:w="0" w:type="dxa"/>
                  </w:tcMar>
                  <w:vAlign w:val="center"/>
                </w:tcPr>
                <w:p w14:paraId="03C4AAB2">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eastAsia="zh-CN"/>
                    </w:rPr>
                    <w:t>渗滤液处理设施设备均采取</w:t>
                  </w:r>
                  <w:r>
                    <w:rPr>
                      <w:rFonts w:hint="default" w:ascii="Times New Roman" w:hAnsi="Times New Roman" w:eastAsia="宋体" w:cs="Times New Roman"/>
                      <w:color w:val="auto"/>
                      <w:sz w:val="21"/>
                      <w:szCs w:val="21"/>
                      <w:lang w:eastAsia="zh-CN"/>
                    </w:rPr>
                    <w:t>密闭</w:t>
                  </w:r>
                  <w:r>
                    <w:rPr>
                      <w:rFonts w:hint="eastAsia" w:cs="Times New Roman"/>
                      <w:color w:val="auto"/>
                      <w:sz w:val="21"/>
                      <w:szCs w:val="21"/>
                      <w:lang w:eastAsia="zh-CN"/>
                    </w:rPr>
                    <w:t>措施</w:t>
                  </w:r>
                  <w:r>
                    <w:rPr>
                      <w:rFonts w:hint="default" w:ascii="Times New Roman" w:hAnsi="Times New Roman" w:eastAsia="宋体" w:cs="Times New Roman"/>
                      <w:color w:val="auto"/>
                      <w:sz w:val="21"/>
                      <w:szCs w:val="21"/>
                      <w:lang w:eastAsia="zh-CN"/>
                    </w:rPr>
                    <w:t>，</w:t>
                  </w:r>
                  <w:r>
                    <w:rPr>
                      <w:rFonts w:hint="eastAsia" w:cs="Times New Roman"/>
                      <w:color w:val="auto"/>
                      <w:sz w:val="21"/>
                      <w:szCs w:val="21"/>
                      <w:lang w:val="en-US" w:eastAsia="zh-CN"/>
                    </w:rPr>
                    <w:t>臭气采用负压收集，经管路收集后</w:t>
                  </w:r>
                  <w:r>
                    <w:rPr>
                      <w:rFonts w:hint="default" w:ascii="Times New Roman" w:hAnsi="Times New Roman" w:eastAsia="宋体" w:cs="Times New Roman"/>
                      <w:color w:val="auto"/>
                      <w:sz w:val="21"/>
                      <w:szCs w:val="21"/>
                      <w:lang w:val="en-US" w:eastAsia="zh-CN"/>
                    </w:rPr>
                    <w:t>输送至除臭系统</w:t>
                  </w:r>
                  <w:r>
                    <w:rPr>
                      <w:rFonts w:hint="eastAsia" w:cs="Times New Roman"/>
                      <w:color w:val="auto"/>
                      <w:sz w:val="21"/>
                      <w:szCs w:val="21"/>
                      <w:lang w:val="en-US" w:eastAsia="zh-CN"/>
                    </w:rPr>
                    <w:t>，经</w:t>
                  </w:r>
                  <w:r>
                    <w:rPr>
                      <w:rFonts w:hint="default" w:ascii="Times New Roman" w:hAnsi="Times New Roman" w:eastAsia="宋体" w:cs="Times New Roman"/>
                      <w:color w:val="auto"/>
                      <w:sz w:val="21"/>
                      <w:szCs w:val="21"/>
                      <w:lang w:val="en-US" w:eastAsia="zh-CN"/>
                    </w:rPr>
                    <w:t>两级洗涤塔净化处理</w:t>
                  </w:r>
                  <w:r>
                    <w:rPr>
                      <w:rFonts w:hint="eastAsia" w:cs="Times New Roman"/>
                      <w:color w:val="auto"/>
                      <w:sz w:val="21"/>
                      <w:szCs w:val="21"/>
                      <w:lang w:val="en-US" w:eastAsia="zh-CN"/>
                    </w:rPr>
                    <w:t>后由1根</w:t>
                  </w:r>
                  <w:r>
                    <w:rPr>
                      <w:rFonts w:hint="default" w:ascii="Times New Roman" w:hAnsi="Times New Roman" w:eastAsia="宋体" w:cs="Times New Roman"/>
                      <w:color w:val="auto"/>
                      <w:sz w:val="21"/>
                      <w:szCs w:val="21"/>
                      <w:lang w:val="en-US" w:eastAsia="zh-CN"/>
                    </w:rPr>
                    <w:t>15m高排气筒排放</w:t>
                  </w:r>
                </w:p>
              </w:tc>
              <w:tc>
                <w:tcPr>
                  <w:tcW w:w="516" w:type="dxa"/>
                  <w:tcBorders>
                    <w:tl2br w:val="nil"/>
                    <w:tr2bl w:val="nil"/>
                  </w:tcBorders>
                  <w:shd w:val="clear" w:color="auto" w:fill="auto"/>
                  <w:tcMar>
                    <w:top w:w="0" w:type="dxa"/>
                    <w:left w:w="0" w:type="dxa"/>
                    <w:bottom w:w="0" w:type="dxa"/>
                    <w:right w:w="0" w:type="dxa"/>
                  </w:tcMar>
                  <w:vAlign w:val="center"/>
                </w:tcPr>
                <w:p w14:paraId="7C85750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90</w:t>
                  </w:r>
                </w:p>
              </w:tc>
              <w:tc>
                <w:tcPr>
                  <w:tcW w:w="696" w:type="dxa"/>
                  <w:tcBorders>
                    <w:tl2br w:val="nil"/>
                    <w:tr2bl w:val="nil"/>
                  </w:tcBorders>
                  <w:shd w:val="clear" w:color="auto" w:fill="auto"/>
                  <w:tcMar>
                    <w:top w:w="0" w:type="dxa"/>
                    <w:left w:w="0" w:type="dxa"/>
                    <w:bottom w:w="0" w:type="dxa"/>
                    <w:right w:w="0" w:type="dxa"/>
                  </w:tcMar>
                  <w:vAlign w:val="center"/>
                </w:tcPr>
                <w:p w14:paraId="6AC635B3">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1.48</w:t>
                  </w:r>
                </w:p>
              </w:tc>
              <w:tc>
                <w:tcPr>
                  <w:tcW w:w="672" w:type="dxa"/>
                  <w:tcBorders>
                    <w:tl2br w:val="nil"/>
                    <w:tr2bl w:val="nil"/>
                  </w:tcBorders>
                  <w:shd w:val="clear" w:color="auto" w:fill="auto"/>
                  <w:tcMar>
                    <w:top w:w="0" w:type="dxa"/>
                    <w:left w:w="0" w:type="dxa"/>
                    <w:bottom w:w="0" w:type="dxa"/>
                    <w:right w:w="0" w:type="dxa"/>
                  </w:tcMar>
                  <w:vAlign w:val="center"/>
                </w:tcPr>
                <w:p w14:paraId="701D6163">
                  <w:pPr>
                    <w:keepNext/>
                    <w:keepLines/>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51.39</w:t>
                  </w:r>
                </w:p>
              </w:tc>
              <w:tc>
                <w:tcPr>
                  <w:tcW w:w="614" w:type="dxa"/>
                  <w:tcBorders>
                    <w:tl2br w:val="nil"/>
                    <w:tr2bl w:val="nil"/>
                  </w:tcBorders>
                  <w:shd w:val="clear" w:color="auto" w:fill="auto"/>
                  <w:tcMar>
                    <w:top w:w="0" w:type="dxa"/>
                    <w:left w:w="0" w:type="dxa"/>
                    <w:bottom w:w="0" w:type="dxa"/>
                    <w:right w:w="0" w:type="dxa"/>
                  </w:tcMar>
                  <w:vAlign w:val="center"/>
                </w:tcPr>
                <w:p w14:paraId="003E4DF8">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0.26</w:t>
                  </w:r>
                </w:p>
              </w:tc>
            </w:tr>
            <w:tr w14:paraId="5F5E1A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38" w:hRule="atLeast"/>
                <w:jc w:val="center"/>
              </w:trPr>
              <w:tc>
                <w:tcPr>
                  <w:tcW w:w="282" w:type="dxa"/>
                  <w:vMerge w:val="continue"/>
                  <w:tcBorders>
                    <w:tl2br w:val="nil"/>
                    <w:tr2bl w:val="nil"/>
                  </w:tcBorders>
                  <w:tcMar>
                    <w:top w:w="0" w:type="dxa"/>
                    <w:left w:w="0" w:type="dxa"/>
                    <w:bottom w:w="0" w:type="dxa"/>
                    <w:right w:w="0" w:type="dxa"/>
                  </w:tcMar>
                  <w:vAlign w:val="center"/>
                </w:tcPr>
                <w:p w14:paraId="2CFE8540">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p>
              </w:tc>
              <w:tc>
                <w:tcPr>
                  <w:tcW w:w="693" w:type="dxa"/>
                  <w:vMerge w:val="continue"/>
                  <w:tcBorders>
                    <w:tl2br w:val="nil"/>
                    <w:tr2bl w:val="nil"/>
                  </w:tcBorders>
                  <w:tcMar>
                    <w:top w:w="0" w:type="dxa"/>
                    <w:left w:w="0" w:type="dxa"/>
                    <w:bottom w:w="0" w:type="dxa"/>
                    <w:right w:w="0" w:type="dxa"/>
                  </w:tcMar>
                  <w:vAlign w:val="center"/>
                </w:tcPr>
                <w:p w14:paraId="4A7EDC2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p>
              </w:tc>
              <w:tc>
                <w:tcPr>
                  <w:tcW w:w="588" w:type="dxa"/>
                  <w:vMerge w:val="continue"/>
                  <w:tcBorders>
                    <w:tl2br w:val="nil"/>
                    <w:tr2bl w:val="nil"/>
                  </w:tcBorders>
                  <w:tcMar>
                    <w:top w:w="0" w:type="dxa"/>
                    <w:left w:w="0" w:type="dxa"/>
                    <w:bottom w:w="0" w:type="dxa"/>
                    <w:right w:w="0" w:type="dxa"/>
                  </w:tcMar>
                  <w:vAlign w:val="center"/>
                </w:tcPr>
                <w:p w14:paraId="61F5CA01">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p>
              </w:tc>
              <w:tc>
                <w:tcPr>
                  <w:tcW w:w="516" w:type="dxa"/>
                  <w:tcBorders>
                    <w:tl2br w:val="nil"/>
                    <w:tr2bl w:val="nil"/>
                  </w:tcBorders>
                  <w:shd w:val="clear" w:color="auto" w:fill="auto"/>
                  <w:tcMar>
                    <w:top w:w="0" w:type="dxa"/>
                    <w:left w:w="0" w:type="dxa"/>
                    <w:bottom w:w="0" w:type="dxa"/>
                    <w:right w:w="0" w:type="dxa"/>
                  </w:tcMar>
                  <w:vAlign w:val="center"/>
                </w:tcPr>
                <w:p w14:paraId="169D7E98">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H</w:t>
                  </w:r>
                  <w:r>
                    <w:rPr>
                      <w:rFonts w:hint="eastAsia" w:cs="Times New Roman"/>
                      <w:color w:val="auto"/>
                      <w:kern w:val="2"/>
                      <w:sz w:val="21"/>
                      <w:szCs w:val="21"/>
                      <w:vertAlign w:val="subscript"/>
                      <w:lang w:val="en-US" w:eastAsia="zh-CN" w:bidi="ar-SA"/>
                    </w:rPr>
                    <w:t>2</w:t>
                  </w:r>
                  <w:r>
                    <w:rPr>
                      <w:rFonts w:hint="eastAsia" w:cs="Times New Roman"/>
                      <w:color w:val="auto"/>
                      <w:kern w:val="2"/>
                      <w:sz w:val="21"/>
                      <w:szCs w:val="21"/>
                      <w:lang w:val="en-US" w:eastAsia="zh-CN" w:bidi="ar-SA"/>
                    </w:rPr>
                    <w:t>S</w:t>
                  </w:r>
                </w:p>
              </w:tc>
              <w:tc>
                <w:tcPr>
                  <w:tcW w:w="696" w:type="dxa"/>
                  <w:tcBorders>
                    <w:tl2br w:val="nil"/>
                    <w:tr2bl w:val="nil"/>
                  </w:tcBorders>
                  <w:shd w:val="clear" w:color="auto" w:fill="auto"/>
                  <w:tcMar>
                    <w:top w:w="0" w:type="dxa"/>
                    <w:left w:w="0" w:type="dxa"/>
                    <w:bottom w:w="0" w:type="dxa"/>
                    <w:right w:w="0" w:type="dxa"/>
                  </w:tcMar>
                  <w:vAlign w:val="center"/>
                </w:tcPr>
                <w:p w14:paraId="5C235AD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0.03</w:t>
                  </w:r>
                </w:p>
              </w:tc>
              <w:tc>
                <w:tcPr>
                  <w:tcW w:w="720" w:type="dxa"/>
                  <w:tcBorders>
                    <w:tl2br w:val="nil"/>
                    <w:tr2bl w:val="nil"/>
                  </w:tcBorders>
                  <w:shd w:val="clear" w:color="auto" w:fill="auto"/>
                  <w:tcMar>
                    <w:top w:w="0" w:type="dxa"/>
                    <w:left w:w="0" w:type="dxa"/>
                    <w:bottom w:w="0" w:type="dxa"/>
                    <w:right w:w="0" w:type="dxa"/>
                  </w:tcMar>
                  <w:vAlign w:val="center"/>
                </w:tcPr>
                <w:p w14:paraId="7695D6F1">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1.04</w:t>
                  </w:r>
                </w:p>
              </w:tc>
              <w:tc>
                <w:tcPr>
                  <w:tcW w:w="660" w:type="dxa"/>
                  <w:tcBorders>
                    <w:tl2br w:val="nil"/>
                    <w:tr2bl w:val="nil"/>
                  </w:tcBorders>
                  <w:shd w:val="clear" w:color="auto" w:fill="auto"/>
                  <w:tcMar>
                    <w:top w:w="0" w:type="dxa"/>
                    <w:left w:w="0" w:type="dxa"/>
                    <w:bottom w:w="0" w:type="dxa"/>
                    <w:right w:w="0" w:type="dxa"/>
                  </w:tcMar>
                  <w:vAlign w:val="center"/>
                </w:tcPr>
                <w:p w14:paraId="67A8E86B">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0.005</w:t>
                  </w:r>
                </w:p>
              </w:tc>
              <w:tc>
                <w:tcPr>
                  <w:tcW w:w="1704" w:type="dxa"/>
                  <w:vMerge w:val="continue"/>
                  <w:tcBorders>
                    <w:tl2br w:val="nil"/>
                    <w:tr2bl w:val="nil"/>
                  </w:tcBorders>
                  <w:tcMar>
                    <w:top w:w="0" w:type="dxa"/>
                    <w:left w:w="0" w:type="dxa"/>
                    <w:bottom w:w="0" w:type="dxa"/>
                    <w:right w:w="0" w:type="dxa"/>
                  </w:tcMar>
                  <w:vAlign w:val="center"/>
                </w:tcPr>
                <w:p w14:paraId="525F60BA">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p>
              </w:tc>
              <w:tc>
                <w:tcPr>
                  <w:tcW w:w="516" w:type="dxa"/>
                  <w:tcBorders>
                    <w:tl2br w:val="nil"/>
                    <w:tr2bl w:val="nil"/>
                  </w:tcBorders>
                  <w:shd w:val="clear" w:color="auto" w:fill="auto"/>
                  <w:tcMar>
                    <w:top w:w="0" w:type="dxa"/>
                    <w:left w:w="0" w:type="dxa"/>
                    <w:bottom w:w="0" w:type="dxa"/>
                    <w:right w:w="0" w:type="dxa"/>
                  </w:tcMar>
                  <w:vAlign w:val="center"/>
                </w:tcPr>
                <w:p w14:paraId="7FDB38A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90</w:t>
                  </w:r>
                </w:p>
              </w:tc>
              <w:tc>
                <w:tcPr>
                  <w:tcW w:w="696" w:type="dxa"/>
                  <w:tcBorders>
                    <w:tl2br w:val="nil"/>
                    <w:tr2bl w:val="nil"/>
                  </w:tcBorders>
                  <w:shd w:val="clear" w:color="auto" w:fill="auto"/>
                  <w:tcMar>
                    <w:top w:w="0" w:type="dxa"/>
                    <w:left w:w="0" w:type="dxa"/>
                    <w:bottom w:w="0" w:type="dxa"/>
                    <w:right w:w="0" w:type="dxa"/>
                  </w:tcMar>
                  <w:vAlign w:val="center"/>
                </w:tcPr>
                <w:p w14:paraId="205A78FF">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0.003</w:t>
                  </w:r>
                </w:p>
              </w:tc>
              <w:tc>
                <w:tcPr>
                  <w:tcW w:w="672" w:type="dxa"/>
                  <w:tcBorders>
                    <w:tl2br w:val="nil"/>
                    <w:tr2bl w:val="nil"/>
                  </w:tcBorders>
                  <w:shd w:val="clear" w:color="auto" w:fill="auto"/>
                  <w:tcMar>
                    <w:top w:w="0" w:type="dxa"/>
                    <w:left w:w="0" w:type="dxa"/>
                    <w:bottom w:w="0" w:type="dxa"/>
                    <w:right w:w="0" w:type="dxa"/>
                  </w:tcMar>
                  <w:vAlign w:val="center"/>
                </w:tcPr>
                <w:p w14:paraId="1F2243EC">
                  <w:pPr>
                    <w:keepNext/>
                    <w:keepLines/>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0.10</w:t>
                  </w:r>
                </w:p>
              </w:tc>
              <w:tc>
                <w:tcPr>
                  <w:tcW w:w="614" w:type="dxa"/>
                  <w:tcBorders>
                    <w:tl2br w:val="nil"/>
                    <w:tr2bl w:val="nil"/>
                  </w:tcBorders>
                  <w:shd w:val="clear" w:color="auto" w:fill="auto"/>
                  <w:tcMar>
                    <w:top w:w="0" w:type="dxa"/>
                    <w:left w:w="0" w:type="dxa"/>
                    <w:bottom w:w="0" w:type="dxa"/>
                    <w:right w:w="0" w:type="dxa"/>
                  </w:tcMar>
                  <w:vAlign w:val="center"/>
                </w:tcPr>
                <w:p w14:paraId="0DF969A5">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0.0005</w:t>
                  </w:r>
                </w:p>
              </w:tc>
            </w:tr>
            <w:tr w14:paraId="55127B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40" w:hRule="atLeast"/>
                <w:jc w:val="center"/>
              </w:trPr>
              <w:tc>
                <w:tcPr>
                  <w:tcW w:w="282" w:type="dxa"/>
                  <w:vMerge w:val="restart"/>
                  <w:tcBorders>
                    <w:tl2br w:val="nil"/>
                    <w:tr2bl w:val="nil"/>
                  </w:tcBorders>
                  <w:tcMar>
                    <w:top w:w="0" w:type="dxa"/>
                    <w:left w:w="0" w:type="dxa"/>
                    <w:bottom w:w="0" w:type="dxa"/>
                    <w:right w:w="0" w:type="dxa"/>
                  </w:tcMar>
                  <w:vAlign w:val="center"/>
                </w:tcPr>
                <w:p w14:paraId="36CB0973">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w:t>
                  </w:r>
                </w:p>
              </w:tc>
              <w:tc>
                <w:tcPr>
                  <w:tcW w:w="693" w:type="dxa"/>
                  <w:vMerge w:val="restart"/>
                  <w:tcBorders>
                    <w:tl2br w:val="nil"/>
                    <w:tr2bl w:val="nil"/>
                  </w:tcBorders>
                  <w:tcMar>
                    <w:top w:w="0" w:type="dxa"/>
                    <w:left w:w="0" w:type="dxa"/>
                    <w:bottom w:w="0" w:type="dxa"/>
                    <w:right w:w="0" w:type="dxa"/>
                  </w:tcMar>
                  <w:vAlign w:val="center"/>
                </w:tcPr>
                <w:p w14:paraId="223B58B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无组织排放</w:t>
                  </w:r>
                </w:p>
              </w:tc>
              <w:tc>
                <w:tcPr>
                  <w:tcW w:w="588" w:type="dxa"/>
                  <w:vMerge w:val="restart"/>
                  <w:tcBorders>
                    <w:tl2br w:val="nil"/>
                    <w:tr2bl w:val="nil"/>
                  </w:tcBorders>
                  <w:tcMar>
                    <w:top w:w="0" w:type="dxa"/>
                    <w:left w:w="0" w:type="dxa"/>
                    <w:bottom w:w="0" w:type="dxa"/>
                    <w:right w:w="0" w:type="dxa"/>
                  </w:tcMar>
                  <w:vAlign w:val="center"/>
                </w:tcPr>
                <w:p w14:paraId="1D8B4D3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渗滤液处理</w:t>
                  </w:r>
                </w:p>
              </w:tc>
              <w:tc>
                <w:tcPr>
                  <w:tcW w:w="516" w:type="dxa"/>
                  <w:tcBorders>
                    <w:tl2br w:val="nil"/>
                    <w:tr2bl w:val="nil"/>
                  </w:tcBorders>
                  <w:shd w:val="clear" w:color="auto" w:fill="auto"/>
                  <w:tcMar>
                    <w:top w:w="0" w:type="dxa"/>
                    <w:left w:w="0" w:type="dxa"/>
                    <w:bottom w:w="0" w:type="dxa"/>
                    <w:right w:w="0" w:type="dxa"/>
                  </w:tcMar>
                  <w:vAlign w:val="center"/>
                </w:tcPr>
                <w:p w14:paraId="7E3E8ABC">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NH</w:t>
                  </w:r>
                  <w:r>
                    <w:rPr>
                      <w:rFonts w:hint="eastAsia" w:cs="Times New Roman"/>
                      <w:color w:val="auto"/>
                      <w:sz w:val="21"/>
                      <w:szCs w:val="21"/>
                      <w:vertAlign w:val="subscript"/>
                      <w:lang w:val="en-US" w:eastAsia="zh-CN"/>
                    </w:rPr>
                    <w:t>3</w:t>
                  </w:r>
                </w:p>
              </w:tc>
              <w:tc>
                <w:tcPr>
                  <w:tcW w:w="696" w:type="dxa"/>
                  <w:tcBorders>
                    <w:tl2br w:val="nil"/>
                    <w:tr2bl w:val="nil"/>
                  </w:tcBorders>
                  <w:shd w:val="clear" w:color="auto" w:fill="auto"/>
                  <w:tcMar>
                    <w:top w:w="0" w:type="dxa"/>
                    <w:left w:w="0" w:type="dxa"/>
                    <w:bottom w:w="0" w:type="dxa"/>
                    <w:right w:w="0" w:type="dxa"/>
                  </w:tcMar>
                  <w:vAlign w:val="center"/>
                </w:tcPr>
                <w:p w14:paraId="0654330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1.64</w:t>
                  </w:r>
                </w:p>
              </w:tc>
              <w:tc>
                <w:tcPr>
                  <w:tcW w:w="720" w:type="dxa"/>
                  <w:tcBorders>
                    <w:tl2br w:val="nil"/>
                    <w:tr2bl w:val="nil"/>
                  </w:tcBorders>
                  <w:shd w:val="clear" w:color="auto" w:fill="auto"/>
                  <w:tcMar>
                    <w:top w:w="0" w:type="dxa"/>
                    <w:left w:w="0" w:type="dxa"/>
                    <w:bottom w:w="0" w:type="dxa"/>
                    <w:right w:w="0" w:type="dxa"/>
                  </w:tcMar>
                  <w:vAlign w:val="center"/>
                </w:tcPr>
                <w:p w14:paraId="4FF34466">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660" w:type="dxa"/>
                  <w:tcBorders>
                    <w:tl2br w:val="nil"/>
                    <w:tr2bl w:val="nil"/>
                  </w:tcBorders>
                  <w:shd w:val="clear" w:color="auto" w:fill="auto"/>
                  <w:tcMar>
                    <w:top w:w="0" w:type="dxa"/>
                    <w:left w:w="0" w:type="dxa"/>
                    <w:bottom w:w="0" w:type="dxa"/>
                    <w:right w:w="0" w:type="dxa"/>
                  </w:tcMar>
                  <w:vAlign w:val="center"/>
                </w:tcPr>
                <w:p w14:paraId="3F1FA3CF">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704" w:type="dxa"/>
                  <w:vMerge w:val="restart"/>
                  <w:tcBorders>
                    <w:tl2br w:val="nil"/>
                    <w:tr2bl w:val="nil"/>
                  </w:tcBorders>
                  <w:tcMar>
                    <w:top w:w="0" w:type="dxa"/>
                    <w:left w:w="0" w:type="dxa"/>
                    <w:bottom w:w="0" w:type="dxa"/>
                    <w:right w:w="0" w:type="dxa"/>
                  </w:tcMar>
                  <w:vAlign w:val="center"/>
                </w:tcPr>
                <w:p w14:paraId="659EBEB4">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绿化带阻隔</w:t>
                  </w:r>
                </w:p>
              </w:tc>
              <w:tc>
                <w:tcPr>
                  <w:tcW w:w="516" w:type="dxa"/>
                  <w:tcBorders>
                    <w:tl2br w:val="nil"/>
                    <w:tr2bl w:val="nil"/>
                  </w:tcBorders>
                  <w:shd w:val="clear" w:color="auto" w:fill="auto"/>
                  <w:tcMar>
                    <w:top w:w="0" w:type="dxa"/>
                    <w:left w:w="0" w:type="dxa"/>
                    <w:bottom w:w="0" w:type="dxa"/>
                    <w:right w:w="0" w:type="dxa"/>
                  </w:tcMar>
                  <w:vAlign w:val="center"/>
                </w:tcPr>
                <w:p w14:paraId="38E4F36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60</w:t>
                  </w:r>
                </w:p>
              </w:tc>
              <w:tc>
                <w:tcPr>
                  <w:tcW w:w="696" w:type="dxa"/>
                  <w:tcBorders>
                    <w:tl2br w:val="nil"/>
                    <w:tr2bl w:val="nil"/>
                  </w:tcBorders>
                  <w:shd w:val="clear" w:color="auto" w:fill="auto"/>
                  <w:tcMar>
                    <w:top w:w="0" w:type="dxa"/>
                    <w:left w:w="0" w:type="dxa"/>
                    <w:bottom w:w="0" w:type="dxa"/>
                    <w:right w:w="0" w:type="dxa"/>
                  </w:tcMar>
                  <w:vAlign w:val="center"/>
                </w:tcPr>
                <w:p w14:paraId="2CD5A500">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0.66</w:t>
                  </w:r>
                </w:p>
              </w:tc>
              <w:tc>
                <w:tcPr>
                  <w:tcW w:w="672" w:type="dxa"/>
                  <w:tcBorders>
                    <w:tl2br w:val="nil"/>
                    <w:tr2bl w:val="nil"/>
                  </w:tcBorders>
                  <w:shd w:val="clear" w:color="auto" w:fill="auto"/>
                  <w:tcMar>
                    <w:top w:w="0" w:type="dxa"/>
                    <w:left w:w="0" w:type="dxa"/>
                    <w:bottom w:w="0" w:type="dxa"/>
                    <w:right w:w="0" w:type="dxa"/>
                  </w:tcMar>
                  <w:vAlign w:val="center"/>
                </w:tcPr>
                <w:p w14:paraId="6D79360A">
                  <w:pPr>
                    <w:keepNext/>
                    <w:keepLines/>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614" w:type="dxa"/>
                  <w:tcBorders>
                    <w:tl2br w:val="nil"/>
                    <w:tr2bl w:val="nil"/>
                  </w:tcBorders>
                  <w:shd w:val="clear" w:color="auto" w:fill="auto"/>
                  <w:tcMar>
                    <w:top w:w="0" w:type="dxa"/>
                    <w:left w:w="0" w:type="dxa"/>
                    <w:bottom w:w="0" w:type="dxa"/>
                    <w:right w:w="0" w:type="dxa"/>
                  </w:tcMar>
                  <w:vAlign w:val="center"/>
                </w:tcPr>
                <w:p w14:paraId="3B16DCAD">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14:paraId="0FD393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40" w:hRule="atLeast"/>
                <w:jc w:val="center"/>
              </w:trPr>
              <w:tc>
                <w:tcPr>
                  <w:tcW w:w="282" w:type="dxa"/>
                  <w:vMerge w:val="continue"/>
                  <w:tcBorders>
                    <w:tl2br w:val="nil"/>
                    <w:tr2bl w:val="nil"/>
                  </w:tcBorders>
                  <w:tcMar>
                    <w:top w:w="0" w:type="dxa"/>
                    <w:left w:w="0" w:type="dxa"/>
                    <w:bottom w:w="0" w:type="dxa"/>
                    <w:right w:w="0" w:type="dxa"/>
                  </w:tcMar>
                  <w:vAlign w:val="center"/>
                </w:tcPr>
                <w:p w14:paraId="195480A3">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color w:val="auto"/>
                    </w:rPr>
                  </w:pPr>
                </w:p>
              </w:tc>
              <w:tc>
                <w:tcPr>
                  <w:tcW w:w="693" w:type="dxa"/>
                  <w:vMerge w:val="continue"/>
                  <w:tcBorders>
                    <w:tl2br w:val="nil"/>
                    <w:tr2bl w:val="nil"/>
                  </w:tcBorders>
                  <w:tcMar>
                    <w:top w:w="0" w:type="dxa"/>
                    <w:left w:w="0" w:type="dxa"/>
                    <w:bottom w:w="0" w:type="dxa"/>
                    <w:right w:w="0" w:type="dxa"/>
                  </w:tcMar>
                  <w:vAlign w:val="center"/>
                </w:tcPr>
                <w:p w14:paraId="307EB781">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color w:val="auto"/>
                    </w:rPr>
                  </w:pPr>
                </w:p>
              </w:tc>
              <w:tc>
                <w:tcPr>
                  <w:tcW w:w="588" w:type="dxa"/>
                  <w:vMerge w:val="continue"/>
                  <w:tcBorders>
                    <w:tl2br w:val="nil"/>
                    <w:tr2bl w:val="nil"/>
                  </w:tcBorders>
                  <w:tcMar>
                    <w:top w:w="0" w:type="dxa"/>
                    <w:left w:w="0" w:type="dxa"/>
                    <w:bottom w:w="0" w:type="dxa"/>
                    <w:right w:w="0" w:type="dxa"/>
                  </w:tcMar>
                  <w:vAlign w:val="center"/>
                </w:tcPr>
                <w:p w14:paraId="6FA54982">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color w:val="auto"/>
                    </w:rPr>
                  </w:pPr>
                </w:p>
              </w:tc>
              <w:tc>
                <w:tcPr>
                  <w:tcW w:w="516" w:type="dxa"/>
                  <w:tcBorders>
                    <w:tl2br w:val="nil"/>
                    <w:tr2bl w:val="nil"/>
                  </w:tcBorders>
                  <w:shd w:val="clear" w:color="auto" w:fill="auto"/>
                  <w:tcMar>
                    <w:top w:w="0" w:type="dxa"/>
                    <w:left w:w="0" w:type="dxa"/>
                    <w:bottom w:w="0" w:type="dxa"/>
                    <w:right w:w="0" w:type="dxa"/>
                  </w:tcMar>
                  <w:vAlign w:val="center"/>
                </w:tcPr>
                <w:p w14:paraId="2B6F170A">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H</w:t>
                  </w:r>
                  <w:r>
                    <w:rPr>
                      <w:rFonts w:hint="eastAsia" w:cs="Times New Roman"/>
                      <w:color w:val="auto"/>
                      <w:kern w:val="2"/>
                      <w:sz w:val="21"/>
                      <w:szCs w:val="21"/>
                      <w:vertAlign w:val="subscript"/>
                      <w:lang w:val="en-US" w:eastAsia="zh-CN" w:bidi="ar-SA"/>
                    </w:rPr>
                    <w:t>2</w:t>
                  </w:r>
                  <w:r>
                    <w:rPr>
                      <w:rFonts w:hint="eastAsia" w:cs="Times New Roman"/>
                      <w:color w:val="auto"/>
                      <w:kern w:val="2"/>
                      <w:sz w:val="21"/>
                      <w:szCs w:val="21"/>
                      <w:lang w:val="en-US" w:eastAsia="zh-CN" w:bidi="ar-SA"/>
                    </w:rPr>
                    <w:t>S</w:t>
                  </w:r>
                </w:p>
              </w:tc>
              <w:tc>
                <w:tcPr>
                  <w:tcW w:w="696" w:type="dxa"/>
                  <w:tcBorders>
                    <w:tl2br w:val="nil"/>
                    <w:tr2bl w:val="nil"/>
                  </w:tcBorders>
                  <w:shd w:val="clear" w:color="auto" w:fill="auto"/>
                  <w:tcMar>
                    <w:top w:w="0" w:type="dxa"/>
                    <w:left w:w="0" w:type="dxa"/>
                    <w:bottom w:w="0" w:type="dxa"/>
                    <w:right w:w="0" w:type="dxa"/>
                  </w:tcMar>
                  <w:vAlign w:val="center"/>
                </w:tcPr>
                <w:p w14:paraId="4866E39D">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0.003</w:t>
                  </w:r>
                </w:p>
              </w:tc>
              <w:tc>
                <w:tcPr>
                  <w:tcW w:w="720" w:type="dxa"/>
                  <w:tcBorders>
                    <w:tl2br w:val="nil"/>
                    <w:tr2bl w:val="nil"/>
                  </w:tcBorders>
                  <w:shd w:val="clear" w:color="auto" w:fill="auto"/>
                  <w:tcMar>
                    <w:top w:w="0" w:type="dxa"/>
                    <w:left w:w="0" w:type="dxa"/>
                    <w:bottom w:w="0" w:type="dxa"/>
                    <w:right w:w="0" w:type="dxa"/>
                  </w:tcMar>
                  <w:vAlign w:val="center"/>
                </w:tcPr>
                <w:p w14:paraId="625B73A5">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660" w:type="dxa"/>
                  <w:tcBorders>
                    <w:tl2br w:val="nil"/>
                    <w:tr2bl w:val="nil"/>
                  </w:tcBorders>
                  <w:shd w:val="clear" w:color="auto" w:fill="auto"/>
                  <w:tcMar>
                    <w:top w:w="0" w:type="dxa"/>
                    <w:left w:w="0" w:type="dxa"/>
                    <w:bottom w:w="0" w:type="dxa"/>
                    <w:right w:w="0" w:type="dxa"/>
                  </w:tcMar>
                  <w:vAlign w:val="center"/>
                </w:tcPr>
                <w:p w14:paraId="21459DE4">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704" w:type="dxa"/>
                  <w:vMerge w:val="continue"/>
                  <w:tcBorders>
                    <w:tl2br w:val="nil"/>
                    <w:tr2bl w:val="nil"/>
                  </w:tcBorders>
                  <w:tcMar>
                    <w:top w:w="0" w:type="dxa"/>
                    <w:left w:w="0" w:type="dxa"/>
                    <w:bottom w:w="0" w:type="dxa"/>
                    <w:right w:w="0" w:type="dxa"/>
                  </w:tcMar>
                  <w:vAlign w:val="center"/>
                </w:tcPr>
                <w:p w14:paraId="30C137A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cs="Times New Roman"/>
                      <w:color w:val="auto"/>
                      <w:kern w:val="2"/>
                      <w:sz w:val="21"/>
                      <w:szCs w:val="21"/>
                      <w:lang w:val="en-US" w:eastAsia="zh-CN" w:bidi="ar-SA"/>
                    </w:rPr>
                  </w:pPr>
                </w:p>
              </w:tc>
              <w:tc>
                <w:tcPr>
                  <w:tcW w:w="516" w:type="dxa"/>
                  <w:tcBorders>
                    <w:tl2br w:val="nil"/>
                    <w:tr2bl w:val="nil"/>
                  </w:tcBorders>
                  <w:shd w:val="clear" w:color="auto" w:fill="auto"/>
                  <w:tcMar>
                    <w:top w:w="0" w:type="dxa"/>
                    <w:left w:w="0" w:type="dxa"/>
                    <w:bottom w:w="0" w:type="dxa"/>
                    <w:right w:w="0" w:type="dxa"/>
                  </w:tcMar>
                  <w:vAlign w:val="center"/>
                </w:tcPr>
                <w:p w14:paraId="2FC745DE">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60</w:t>
                  </w:r>
                </w:p>
              </w:tc>
              <w:tc>
                <w:tcPr>
                  <w:tcW w:w="696" w:type="dxa"/>
                  <w:tcBorders>
                    <w:tl2br w:val="nil"/>
                    <w:tr2bl w:val="nil"/>
                  </w:tcBorders>
                  <w:shd w:val="clear" w:color="auto" w:fill="auto"/>
                  <w:tcMar>
                    <w:top w:w="0" w:type="dxa"/>
                    <w:left w:w="0" w:type="dxa"/>
                    <w:bottom w:w="0" w:type="dxa"/>
                    <w:right w:w="0" w:type="dxa"/>
                  </w:tcMar>
                  <w:vAlign w:val="center"/>
                </w:tcPr>
                <w:p w14:paraId="596E452F">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0.0012</w:t>
                  </w:r>
                </w:p>
              </w:tc>
              <w:tc>
                <w:tcPr>
                  <w:tcW w:w="672" w:type="dxa"/>
                  <w:tcBorders>
                    <w:tl2br w:val="nil"/>
                    <w:tr2bl w:val="nil"/>
                  </w:tcBorders>
                  <w:shd w:val="clear" w:color="auto" w:fill="auto"/>
                  <w:tcMar>
                    <w:top w:w="0" w:type="dxa"/>
                    <w:left w:w="0" w:type="dxa"/>
                    <w:bottom w:w="0" w:type="dxa"/>
                    <w:right w:w="0" w:type="dxa"/>
                  </w:tcMar>
                  <w:vAlign w:val="center"/>
                </w:tcPr>
                <w:p w14:paraId="119041BD">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614" w:type="dxa"/>
                  <w:tcBorders>
                    <w:tl2br w:val="nil"/>
                    <w:tr2bl w:val="nil"/>
                  </w:tcBorders>
                  <w:shd w:val="clear" w:color="auto" w:fill="auto"/>
                  <w:tcMar>
                    <w:top w:w="0" w:type="dxa"/>
                    <w:left w:w="0" w:type="dxa"/>
                    <w:bottom w:w="0" w:type="dxa"/>
                    <w:right w:w="0" w:type="dxa"/>
                  </w:tcMar>
                  <w:vAlign w:val="center"/>
                </w:tcPr>
                <w:p w14:paraId="46C09D8C">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bl>
          <w:p w14:paraId="7A82DCF0">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废气污染物源参数</w:t>
            </w:r>
          </w:p>
          <w:p w14:paraId="31F5D21F">
            <w:pPr>
              <w:keepNext w:val="0"/>
              <w:keepLines w:val="0"/>
              <w:pageBreakBefore w:val="0"/>
              <w:widowControl w:val="0"/>
              <w:kinsoku/>
              <w:wordWrap/>
              <w:overflowPunct/>
              <w:topLinePunct w:val="0"/>
              <w:autoSpaceDE/>
              <w:autoSpaceDN/>
              <w:bidi w:val="0"/>
              <w:adjustRightInd/>
              <w:snapToGrid/>
              <w:spacing w:line="520" w:lineRule="exact"/>
              <w:ind w:right="0" w:firstLine="480" w:firstLineChars="200"/>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排气筒</w:t>
            </w:r>
            <w:r>
              <w:rPr>
                <w:rFonts w:hint="default" w:ascii="Times New Roman" w:hAnsi="Times New Roman" w:eastAsia="宋体" w:cs="Times New Roman"/>
                <w:color w:val="auto"/>
                <w:sz w:val="24"/>
                <w:szCs w:val="24"/>
                <w:lang w:val="en-US" w:eastAsia="zh-CN"/>
              </w:rPr>
              <w:t>调查参数见下表。</w:t>
            </w:r>
          </w:p>
          <w:p w14:paraId="034E777B">
            <w:pPr>
              <w:keepNext w:val="0"/>
              <w:keepLines w:val="0"/>
              <w:pageBreakBefore w:val="0"/>
              <w:widowControl w:val="0"/>
              <w:kinsoku/>
              <w:wordWrap/>
              <w:overflowPunct/>
              <w:topLinePunct w:val="0"/>
              <w:autoSpaceDE/>
              <w:autoSpaceDN/>
              <w:bidi w:val="0"/>
              <w:adjustRightInd/>
              <w:snapToGrid/>
              <w:spacing w:line="520" w:lineRule="exact"/>
              <w:ind w:right="0"/>
              <w:jc w:val="center"/>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rPr>
              <w:t>表</w:t>
            </w:r>
            <w:r>
              <w:rPr>
                <w:rFonts w:hint="eastAsia" w:ascii="Times New Roman" w:hAnsi="Times New Roman" w:cs="Times New Roman"/>
                <w:b/>
                <w:bCs/>
                <w:color w:val="auto"/>
                <w:sz w:val="24"/>
                <w:szCs w:val="24"/>
                <w:lang w:val="en-US" w:eastAsia="zh-CN"/>
              </w:rPr>
              <w:t>4-</w:t>
            </w:r>
            <w:r>
              <w:rPr>
                <w:rFonts w:hint="eastAsia" w:cs="Times New Roman"/>
                <w:b/>
                <w:bCs/>
                <w:color w:val="auto"/>
                <w:sz w:val="24"/>
                <w:szCs w:val="24"/>
                <w:lang w:val="en-US" w:eastAsia="zh-CN"/>
              </w:rPr>
              <w:t>2</w:t>
            </w:r>
            <w:r>
              <w:rPr>
                <w:rFonts w:hint="default" w:ascii="Times New Roman" w:hAnsi="Times New Roman" w:cs="Times New Roman"/>
                <w:b/>
                <w:bCs/>
                <w:color w:val="auto"/>
                <w:sz w:val="24"/>
                <w:szCs w:val="24"/>
                <w:lang w:val="en-US" w:eastAsia="zh-CN"/>
              </w:rPr>
              <w:t xml:space="preserve"> 有组织废气污染源强参数表</w:t>
            </w:r>
          </w:p>
          <w:tbl>
            <w:tblPr>
              <w:tblStyle w:val="25"/>
              <w:tblW w:w="81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03"/>
              <w:gridCol w:w="1335"/>
              <w:gridCol w:w="1236"/>
              <w:gridCol w:w="1021"/>
              <w:gridCol w:w="715"/>
              <w:gridCol w:w="558"/>
              <w:gridCol w:w="685"/>
              <w:gridCol w:w="714"/>
              <w:gridCol w:w="624"/>
              <w:gridCol w:w="605"/>
            </w:tblGrid>
            <w:tr w14:paraId="28FC84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3" w:hRule="atLeast"/>
                <w:jc w:val="center"/>
              </w:trPr>
              <w:tc>
                <w:tcPr>
                  <w:tcW w:w="703" w:type="dxa"/>
                  <w:vMerge w:val="restart"/>
                  <w:tcBorders>
                    <w:tl2br w:val="nil"/>
                    <w:tr2bl w:val="nil"/>
                  </w:tcBorders>
                  <w:tcMar>
                    <w:top w:w="0" w:type="dxa"/>
                    <w:left w:w="0" w:type="dxa"/>
                    <w:bottom w:w="0" w:type="dxa"/>
                    <w:right w:w="0" w:type="dxa"/>
                  </w:tcMar>
                  <w:vAlign w:val="center"/>
                </w:tcPr>
                <w:p w14:paraId="7FDA5A89">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排气筒名称</w:t>
                  </w:r>
                </w:p>
              </w:tc>
              <w:tc>
                <w:tcPr>
                  <w:tcW w:w="2571" w:type="dxa"/>
                  <w:gridSpan w:val="2"/>
                  <w:tcBorders>
                    <w:tl2br w:val="nil"/>
                    <w:tr2bl w:val="nil"/>
                  </w:tcBorders>
                  <w:tcMar>
                    <w:top w:w="0" w:type="dxa"/>
                    <w:left w:w="0" w:type="dxa"/>
                    <w:bottom w:w="0" w:type="dxa"/>
                    <w:right w:w="0" w:type="dxa"/>
                  </w:tcMar>
                  <w:vAlign w:val="center"/>
                </w:tcPr>
                <w:p w14:paraId="5DB7EDF2">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排气筒底部中心坐标</w:t>
                  </w:r>
                </w:p>
              </w:tc>
              <w:tc>
                <w:tcPr>
                  <w:tcW w:w="1021" w:type="dxa"/>
                  <w:vMerge w:val="restart"/>
                  <w:tcBorders>
                    <w:tl2br w:val="nil"/>
                    <w:tr2bl w:val="nil"/>
                  </w:tcBorders>
                  <w:tcMar>
                    <w:top w:w="0" w:type="dxa"/>
                    <w:left w:w="0" w:type="dxa"/>
                    <w:bottom w:w="0" w:type="dxa"/>
                    <w:right w:w="0" w:type="dxa"/>
                  </w:tcMar>
                  <w:vAlign w:val="center"/>
                </w:tcPr>
                <w:p w14:paraId="65E0EE33">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排气筒底部海拔高度(m)</w:t>
                  </w:r>
                </w:p>
              </w:tc>
              <w:tc>
                <w:tcPr>
                  <w:tcW w:w="1958" w:type="dxa"/>
                  <w:gridSpan w:val="3"/>
                  <w:tcBorders>
                    <w:tl2br w:val="nil"/>
                    <w:tr2bl w:val="nil"/>
                  </w:tcBorders>
                  <w:tcMar>
                    <w:top w:w="0" w:type="dxa"/>
                    <w:left w:w="0" w:type="dxa"/>
                    <w:bottom w:w="0" w:type="dxa"/>
                    <w:right w:w="0" w:type="dxa"/>
                  </w:tcMar>
                  <w:vAlign w:val="center"/>
                </w:tcPr>
                <w:p w14:paraId="1AA7250F">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排气筒参数</w:t>
                  </w:r>
                </w:p>
              </w:tc>
              <w:tc>
                <w:tcPr>
                  <w:tcW w:w="714" w:type="dxa"/>
                  <w:vMerge w:val="restart"/>
                  <w:tcBorders>
                    <w:tl2br w:val="nil"/>
                    <w:tr2bl w:val="nil"/>
                  </w:tcBorders>
                  <w:tcMar>
                    <w:top w:w="0" w:type="dxa"/>
                    <w:left w:w="0" w:type="dxa"/>
                    <w:bottom w:w="0" w:type="dxa"/>
                    <w:right w:w="0" w:type="dxa"/>
                  </w:tcMar>
                  <w:vAlign w:val="center"/>
                </w:tcPr>
                <w:p w14:paraId="22FBC274">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污染物</w:t>
                  </w:r>
                </w:p>
                <w:p w14:paraId="170C249B">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名称</w:t>
                  </w:r>
                </w:p>
              </w:tc>
              <w:tc>
                <w:tcPr>
                  <w:tcW w:w="624" w:type="dxa"/>
                  <w:vMerge w:val="restart"/>
                  <w:tcBorders>
                    <w:tl2br w:val="nil"/>
                    <w:tr2bl w:val="nil"/>
                  </w:tcBorders>
                  <w:tcMar>
                    <w:top w:w="0" w:type="dxa"/>
                    <w:left w:w="0" w:type="dxa"/>
                    <w:bottom w:w="0" w:type="dxa"/>
                    <w:right w:w="0" w:type="dxa"/>
                  </w:tcMar>
                  <w:vAlign w:val="center"/>
                </w:tcPr>
                <w:p w14:paraId="041CD9AB">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排放</w:t>
                  </w:r>
                </w:p>
                <w:p w14:paraId="77406466">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速率</w:t>
                  </w:r>
                </w:p>
              </w:tc>
              <w:tc>
                <w:tcPr>
                  <w:tcW w:w="605" w:type="dxa"/>
                  <w:vMerge w:val="restart"/>
                  <w:tcBorders>
                    <w:tl2br w:val="nil"/>
                    <w:tr2bl w:val="nil"/>
                  </w:tcBorders>
                  <w:tcMar>
                    <w:top w:w="0" w:type="dxa"/>
                    <w:left w:w="0" w:type="dxa"/>
                    <w:bottom w:w="0" w:type="dxa"/>
                    <w:right w:w="0" w:type="dxa"/>
                  </w:tcMar>
                  <w:vAlign w:val="center"/>
                </w:tcPr>
                <w:p w14:paraId="0C01E567">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单位</w:t>
                  </w:r>
                </w:p>
              </w:tc>
            </w:tr>
            <w:tr w14:paraId="45882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80" w:hRule="atLeast"/>
                <w:jc w:val="center"/>
              </w:trPr>
              <w:tc>
                <w:tcPr>
                  <w:tcW w:w="703" w:type="dxa"/>
                  <w:vMerge w:val="continue"/>
                  <w:tcBorders>
                    <w:tl2br w:val="nil"/>
                    <w:tr2bl w:val="nil"/>
                  </w:tcBorders>
                  <w:tcMar>
                    <w:top w:w="0" w:type="dxa"/>
                    <w:left w:w="0" w:type="dxa"/>
                    <w:bottom w:w="0" w:type="dxa"/>
                    <w:right w:w="0" w:type="dxa"/>
                  </w:tcMar>
                  <w:vAlign w:val="center"/>
                </w:tcPr>
                <w:p w14:paraId="129739B9">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p>
              </w:tc>
              <w:tc>
                <w:tcPr>
                  <w:tcW w:w="1335" w:type="dxa"/>
                  <w:tcBorders>
                    <w:tl2br w:val="nil"/>
                    <w:tr2bl w:val="nil"/>
                  </w:tcBorders>
                  <w:tcMar>
                    <w:top w:w="0" w:type="dxa"/>
                    <w:left w:w="0" w:type="dxa"/>
                    <w:bottom w:w="0" w:type="dxa"/>
                    <w:right w:w="0" w:type="dxa"/>
                  </w:tcMar>
                  <w:vAlign w:val="center"/>
                </w:tcPr>
                <w:p w14:paraId="4776905E">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经度</w:t>
                  </w:r>
                </w:p>
              </w:tc>
              <w:tc>
                <w:tcPr>
                  <w:tcW w:w="1236" w:type="dxa"/>
                  <w:tcBorders>
                    <w:tl2br w:val="nil"/>
                    <w:tr2bl w:val="nil"/>
                  </w:tcBorders>
                  <w:tcMar>
                    <w:top w:w="0" w:type="dxa"/>
                    <w:left w:w="0" w:type="dxa"/>
                    <w:bottom w:w="0" w:type="dxa"/>
                    <w:right w:w="0" w:type="dxa"/>
                  </w:tcMar>
                  <w:vAlign w:val="center"/>
                </w:tcPr>
                <w:p w14:paraId="16F9B6DF">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纬度</w:t>
                  </w:r>
                </w:p>
              </w:tc>
              <w:tc>
                <w:tcPr>
                  <w:tcW w:w="1021" w:type="dxa"/>
                  <w:vMerge w:val="continue"/>
                  <w:tcBorders>
                    <w:tl2br w:val="nil"/>
                    <w:tr2bl w:val="nil"/>
                  </w:tcBorders>
                  <w:tcMar>
                    <w:top w:w="0" w:type="dxa"/>
                    <w:left w:w="0" w:type="dxa"/>
                    <w:bottom w:w="0" w:type="dxa"/>
                    <w:right w:w="0" w:type="dxa"/>
                  </w:tcMar>
                  <w:vAlign w:val="center"/>
                </w:tcPr>
                <w:p w14:paraId="05EDD1E1">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p>
              </w:tc>
              <w:tc>
                <w:tcPr>
                  <w:tcW w:w="715" w:type="dxa"/>
                  <w:tcBorders>
                    <w:tl2br w:val="nil"/>
                    <w:tr2bl w:val="nil"/>
                  </w:tcBorders>
                  <w:tcMar>
                    <w:top w:w="0" w:type="dxa"/>
                    <w:left w:w="0" w:type="dxa"/>
                    <w:bottom w:w="0" w:type="dxa"/>
                    <w:right w:w="0" w:type="dxa"/>
                  </w:tcMar>
                  <w:vAlign w:val="center"/>
                </w:tcPr>
                <w:p w14:paraId="4328E8F0">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高度</w:t>
                  </w:r>
                </w:p>
                <w:p w14:paraId="1ECBEF63">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w:t>
                  </w:r>
                </w:p>
              </w:tc>
              <w:tc>
                <w:tcPr>
                  <w:tcW w:w="558" w:type="dxa"/>
                  <w:tcBorders>
                    <w:tl2br w:val="nil"/>
                    <w:tr2bl w:val="nil"/>
                  </w:tcBorders>
                  <w:tcMar>
                    <w:top w:w="0" w:type="dxa"/>
                    <w:left w:w="0" w:type="dxa"/>
                    <w:bottom w:w="0" w:type="dxa"/>
                    <w:right w:w="0" w:type="dxa"/>
                  </w:tcMar>
                  <w:vAlign w:val="center"/>
                </w:tcPr>
                <w:p w14:paraId="63C7E8BA">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内径</w:t>
                  </w:r>
                </w:p>
                <w:p w14:paraId="17C8E893">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(m)</w:t>
                  </w:r>
                </w:p>
              </w:tc>
              <w:tc>
                <w:tcPr>
                  <w:tcW w:w="685" w:type="dxa"/>
                  <w:tcBorders>
                    <w:tl2br w:val="nil"/>
                    <w:tr2bl w:val="nil"/>
                  </w:tcBorders>
                  <w:tcMar>
                    <w:top w:w="0" w:type="dxa"/>
                    <w:left w:w="0" w:type="dxa"/>
                    <w:bottom w:w="0" w:type="dxa"/>
                    <w:right w:w="0" w:type="dxa"/>
                  </w:tcMar>
                  <w:vAlign w:val="center"/>
                </w:tcPr>
                <w:p w14:paraId="754F42A1">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温度</w:t>
                  </w:r>
                </w:p>
                <w:p w14:paraId="57CDD356">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714" w:type="dxa"/>
                  <w:vMerge w:val="continue"/>
                  <w:tcBorders>
                    <w:tl2br w:val="nil"/>
                    <w:tr2bl w:val="nil"/>
                  </w:tcBorders>
                  <w:tcMar>
                    <w:top w:w="0" w:type="dxa"/>
                    <w:left w:w="0" w:type="dxa"/>
                    <w:bottom w:w="0" w:type="dxa"/>
                    <w:right w:w="0" w:type="dxa"/>
                  </w:tcMar>
                  <w:vAlign w:val="center"/>
                </w:tcPr>
                <w:p w14:paraId="6496DEF7">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p>
              </w:tc>
              <w:tc>
                <w:tcPr>
                  <w:tcW w:w="624" w:type="dxa"/>
                  <w:vMerge w:val="continue"/>
                  <w:tcBorders>
                    <w:tl2br w:val="nil"/>
                    <w:tr2bl w:val="nil"/>
                  </w:tcBorders>
                  <w:tcMar>
                    <w:top w:w="0" w:type="dxa"/>
                    <w:left w:w="0" w:type="dxa"/>
                    <w:bottom w:w="0" w:type="dxa"/>
                    <w:right w:w="0" w:type="dxa"/>
                  </w:tcMar>
                  <w:vAlign w:val="center"/>
                </w:tcPr>
                <w:p w14:paraId="17B6A133">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p>
              </w:tc>
              <w:tc>
                <w:tcPr>
                  <w:tcW w:w="605" w:type="dxa"/>
                  <w:vMerge w:val="continue"/>
                  <w:tcBorders>
                    <w:tl2br w:val="nil"/>
                    <w:tr2bl w:val="nil"/>
                  </w:tcBorders>
                  <w:tcMar>
                    <w:top w:w="0" w:type="dxa"/>
                    <w:left w:w="0" w:type="dxa"/>
                    <w:bottom w:w="0" w:type="dxa"/>
                    <w:right w:w="0" w:type="dxa"/>
                  </w:tcMar>
                  <w:vAlign w:val="center"/>
                </w:tcPr>
                <w:p w14:paraId="15604286">
                  <w:pPr>
                    <w:keepNext w:val="0"/>
                    <w:keepLines w:val="0"/>
                    <w:pageBreakBefore w:val="0"/>
                    <w:widowControl w:val="0"/>
                    <w:kinsoku/>
                    <w:wordWrap/>
                    <w:overflowPunct/>
                    <w:topLinePunct w:val="0"/>
                    <w:autoSpaceDE/>
                    <w:autoSpaceDN/>
                    <w:bidi w:val="0"/>
                    <w:adjustRightInd/>
                    <w:snapToGrid/>
                    <w:spacing w:line="360" w:lineRule="exact"/>
                    <w:ind w:right="0"/>
                    <w:jc w:val="center"/>
                    <w:textAlignment w:val="auto"/>
                    <w:rPr>
                      <w:rFonts w:hint="default" w:ascii="Times New Roman" w:hAnsi="Times New Roman" w:eastAsia="宋体" w:cs="Times New Roman"/>
                      <w:b w:val="0"/>
                      <w:bCs w:val="0"/>
                      <w:color w:val="auto"/>
                      <w:sz w:val="21"/>
                      <w:szCs w:val="21"/>
                      <w:lang w:val="en-US" w:eastAsia="zh-CN"/>
                    </w:rPr>
                  </w:pPr>
                </w:p>
              </w:tc>
            </w:tr>
            <w:tr w14:paraId="1FC7E5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5" w:hRule="atLeast"/>
                <w:jc w:val="center"/>
              </w:trPr>
              <w:tc>
                <w:tcPr>
                  <w:tcW w:w="703" w:type="dxa"/>
                  <w:vMerge w:val="restart"/>
                  <w:tcBorders>
                    <w:tl2br w:val="nil"/>
                    <w:tr2bl w:val="nil"/>
                  </w:tcBorders>
                  <w:shd w:val="clear" w:color="auto" w:fill="auto"/>
                  <w:tcMar>
                    <w:top w:w="0" w:type="dxa"/>
                    <w:left w:w="0" w:type="dxa"/>
                    <w:bottom w:w="0" w:type="dxa"/>
                    <w:right w:w="0" w:type="dxa"/>
                  </w:tcMar>
                  <w:vAlign w:val="center"/>
                </w:tcPr>
                <w:p w14:paraId="5E5CF803">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DA001</w:t>
                  </w:r>
                </w:p>
              </w:tc>
              <w:tc>
                <w:tcPr>
                  <w:tcW w:w="1335" w:type="dxa"/>
                  <w:vMerge w:val="restart"/>
                  <w:tcBorders>
                    <w:tl2br w:val="nil"/>
                    <w:tr2bl w:val="nil"/>
                  </w:tcBorders>
                  <w:shd w:val="clear" w:color="auto" w:fill="auto"/>
                  <w:tcMar>
                    <w:top w:w="0" w:type="dxa"/>
                    <w:left w:w="0" w:type="dxa"/>
                    <w:bottom w:w="0" w:type="dxa"/>
                    <w:right w:w="0" w:type="dxa"/>
                  </w:tcMar>
                  <w:vAlign w:val="center"/>
                </w:tcPr>
                <w:p w14:paraId="7D30326F">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r>
                    <w:rPr>
                      <w:rFonts w:hint="eastAsia" w:cs="Times New Roman"/>
                      <w:b w:val="0"/>
                      <w:bCs w:val="0"/>
                      <w:color w:val="auto"/>
                      <w:sz w:val="21"/>
                      <w:szCs w:val="21"/>
                      <w:lang w:val="en-US" w:eastAsia="zh-CN"/>
                    </w:rPr>
                    <w:t>10</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1</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28.007</w:t>
                  </w:r>
                  <w:r>
                    <w:rPr>
                      <w:rFonts w:hint="default" w:ascii="Times New Roman" w:hAnsi="Times New Roman" w:eastAsia="宋体" w:cs="Times New Roman"/>
                      <w:b w:val="0"/>
                      <w:bCs w:val="0"/>
                      <w:color w:val="auto"/>
                      <w:sz w:val="21"/>
                      <w:szCs w:val="21"/>
                      <w:lang w:val="en-US" w:eastAsia="zh-CN"/>
                    </w:rPr>
                    <w:t>"</w:t>
                  </w:r>
                </w:p>
              </w:tc>
              <w:tc>
                <w:tcPr>
                  <w:tcW w:w="1236" w:type="dxa"/>
                  <w:vMerge w:val="restart"/>
                  <w:tcBorders>
                    <w:tl2br w:val="nil"/>
                    <w:tr2bl w:val="nil"/>
                  </w:tcBorders>
                  <w:shd w:val="clear" w:color="auto" w:fill="auto"/>
                  <w:tcMar>
                    <w:top w:w="0" w:type="dxa"/>
                    <w:left w:w="0" w:type="dxa"/>
                    <w:bottom w:w="0" w:type="dxa"/>
                    <w:right w:w="0" w:type="dxa"/>
                  </w:tcMar>
                  <w:vAlign w:val="center"/>
                </w:tcPr>
                <w:p w14:paraId="3BFFDE28">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3</w:t>
                  </w:r>
                  <w:r>
                    <w:rPr>
                      <w:rFonts w:hint="eastAsia" w:cs="Times New Roman"/>
                      <w:b w:val="0"/>
                      <w:bCs w:val="0"/>
                      <w:color w:val="auto"/>
                      <w:sz w:val="21"/>
                      <w:szCs w:val="21"/>
                      <w:lang w:val="en-US" w:eastAsia="zh-CN"/>
                    </w:rPr>
                    <w:t>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49</w:t>
                  </w:r>
                  <w:r>
                    <w:rPr>
                      <w:rFonts w:hint="default" w:ascii="Times New Roman" w:hAnsi="Times New Roman" w:eastAsia="宋体" w:cs="Times New Roman"/>
                      <w:b w:val="0"/>
                      <w:bCs w:val="0"/>
                      <w:color w:val="auto"/>
                      <w:sz w:val="21"/>
                      <w:szCs w:val="21"/>
                      <w:lang w:val="en-US" w:eastAsia="zh-CN"/>
                    </w:rPr>
                    <w:t>'</w:t>
                  </w:r>
                  <w:r>
                    <w:rPr>
                      <w:rFonts w:hint="eastAsia" w:cs="Times New Roman"/>
                      <w:b w:val="0"/>
                      <w:bCs w:val="0"/>
                      <w:color w:val="auto"/>
                      <w:sz w:val="21"/>
                      <w:szCs w:val="21"/>
                      <w:lang w:val="en-US" w:eastAsia="zh-CN"/>
                    </w:rPr>
                    <w:t>25.867</w:t>
                  </w:r>
                  <w:r>
                    <w:rPr>
                      <w:rFonts w:hint="default" w:ascii="Times New Roman" w:hAnsi="Times New Roman" w:eastAsia="宋体" w:cs="Times New Roman"/>
                      <w:b w:val="0"/>
                      <w:bCs w:val="0"/>
                      <w:color w:val="auto"/>
                      <w:sz w:val="21"/>
                      <w:szCs w:val="21"/>
                      <w:lang w:val="en-US" w:eastAsia="zh-CN"/>
                    </w:rPr>
                    <w:t>"</w:t>
                  </w:r>
                </w:p>
              </w:tc>
              <w:tc>
                <w:tcPr>
                  <w:tcW w:w="1021" w:type="dxa"/>
                  <w:vMerge w:val="restart"/>
                  <w:tcBorders>
                    <w:tl2br w:val="nil"/>
                    <w:tr2bl w:val="nil"/>
                  </w:tcBorders>
                  <w:shd w:val="clear" w:color="auto" w:fill="auto"/>
                  <w:tcMar>
                    <w:top w:w="0" w:type="dxa"/>
                    <w:left w:w="0" w:type="dxa"/>
                    <w:bottom w:w="0" w:type="dxa"/>
                    <w:right w:w="0" w:type="dxa"/>
                  </w:tcMar>
                  <w:vAlign w:val="center"/>
                </w:tcPr>
                <w:p w14:paraId="0BB9298E">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1457</w:t>
                  </w:r>
                </w:p>
              </w:tc>
              <w:tc>
                <w:tcPr>
                  <w:tcW w:w="715" w:type="dxa"/>
                  <w:vMerge w:val="restart"/>
                  <w:tcBorders>
                    <w:tl2br w:val="nil"/>
                    <w:tr2bl w:val="nil"/>
                  </w:tcBorders>
                  <w:shd w:val="clear" w:color="auto" w:fill="auto"/>
                  <w:tcMar>
                    <w:top w:w="0" w:type="dxa"/>
                    <w:left w:w="0" w:type="dxa"/>
                    <w:bottom w:w="0" w:type="dxa"/>
                    <w:right w:w="0" w:type="dxa"/>
                  </w:tcMar>
                  <w:vAlign w:val="center"/>
                </w:tcPr>
                <w:p w14:paraId="02F12396">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15</w:t>
                  </w:r>
                </w:p>
              </w:tc>
              <w:tc>
                <w:tcPr>
                  <w:tcW w:w="558" w:type="dxa"/>
                  <w:vMerge w:val="restart"/>
                  <w:tcBorders>
                    <w:tl2br w:val="nil"/>
                    <w:tr2bl w:val="nil"/>
                  </w:tcBorders>
                  <w:shd w:val="clear" w:color="auto" w:fill="auto"/>
                  <w:tcMar>
                    <w:top w:w="0" w:type="dxa"/>
                    <w:left w:w="0" w:type="dxa"/>
                    <w:bottom w:w="0" w:type="dxa"/>
                    <w:right w:w="0" w:type="dxa"/>
                  </w:tcMar>
                  <w:vAlign w:val="center"/>
                </w:tcPr>
                <w:p w14:paraId="4B40069B">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0.5</w:t>
                  </w:r>
                </w:p>
              </w:tc>
              <w:tc>
                <w:tcPr>
                  <w:tcW w:w="685" w:type="dxa"/>
                  <w:vMerge w:val="restart"/>
                  <w:tcBorders>
                    <w:tl2br w:val="nil"/>
                    <w:tr2bl w:val="nil"/>
                  </w:tcBorders>
                  <w:shd w:val="clear" w:color="auto" w:fill="auto"/>
                  <w:tcMar>
                    <w:top w:w="0" w:type="dxa"/>
                    <w:left w:w="0" w:type="dxa"/>
                    <w:bottom w:w="0" w:type="dxa"/>
                    <w:right w:w="0" w:type="dxa"/>
                  </w:tcMar>
                  <w:vAlign w:val="center"/>
                </w:tcPr>
                <w:p w14:paraId="31A1D03E">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sz w:val="21"/>
                      <w:szCs w:val="21"/>
                      <w:lang w:val="en-US" w:eastAsia="zh-CN"/>
                    </w:rPr>
                    <w:t>25</w:t>
                  </w:r>
                </w:p>
              </w:tc>
              <w:tc>
                <w:tcPr>
                  <w:tcW w:w="714" w:type="dxa"/>
                  <w:tcBorders>
                    <w:tl2br w:val="nil"/>
                    <w:tr2bl w:val="nil"/>
                  </w:tcBorders>
                  <w:shd w:val="clear" w:color="auto" w:fill="auto"/>
                  <w:tcMar>
                    <w:top w:w="0" w:type="dxa"/>
                    <w:left w:w="0" w:type="dxa"/>
                    <w:bottom w:w="0" w:type="dxa"/>
                    <w:right w:w="0" w:type="dxa"/>
                  </w:tcMar>
                  <w:vAlign w:val="center"/>
                </w:tcPr>
                <w:p w14:paraId="159350C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NH</w:t>
                  </w:r>
                  <w:r>
                    <w:rPr>
                      <w:rFonts w:hint="eastAsia" w:cs="Times New Roman"/>
                      <w:color w:val="auto"/>
                      <w:sz w:val="21"/>
                      <w:szCs w:val="21"/>
                      <w:vertAlign w:val="subscript"/>
                      <w:lang w:val="en-US" w:eastAsia="zh-CN"/>
                    </w:rPr>
                    <w:t>3</w:t>
                  </w:r>
                </w:p>
              </w:tc>
              <w:tc>
                <w:tcPr>
                  <w:tcW w:w="624" w:type="dxa"/>
                  <w:tcBorders>
                    <w:tl2br w:val="nil"/>
                    <w:tr2bl w:val="nil"/>
                  </w:tcBorders>
                  <w:shd w:val="clear" w:color="auto" w:fill="auto"/>
                  <w:tcMar>
                    <w:top w:w="0" w:type="dxa"/>
                    <w:left w:w="0" w:type="dxa"/>
                    <w:bottom w:w="0" w:type="dxa"/>
                    <w:right w:w="0" w:type="dxa"/>
                  </w:tcMar>
                  <w:vAlign w:val="center"/>
                </w:tcPr>
                <w:p w14:paraId="7EE6F1CB">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0.26</w:t>
                  </w:r>
                </w:p>
              </w:tc>
              <w:tc>
                <w:tcPr>
                  <w:tcW w:w="605" w:type="dxa"/>
                  <w:tcBorders>
                    <w:tl2br w:val="nil"/>
                    <w:tr2bl w:val="nil"/>
                  </w:tcBorders>
                  <w:shd w:val="clear" w:color="auto" w:fill="auto"/>
                  <w:tcMar>
                    <w:top w:w="0" w:type="dxa"/>
                    <w:left w:w="0" w:type="dxa"/>
                    <w:bottom w:w="0" w:type="dxa"/>
                    <w:right w:w="0" w:type="dxa"/>
                  </w:tcMar>
                  <w:vAlign w:val="center"/>
                </w:tcPr>
                <w:p w14:paraId="2E9A8AC3">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kg/h</w:t>
                  </w:r>
                </w:p>
              </w:tc>
            </w:tr>
            <w:tr w14:paraId="0C091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5" w:hRule="atLeast"/>
                <w:jc w:val="center"/>
              </w:trPr>
              <w:tc>
                <w:tcPr>
                  <w:tcW w:w="703" w:type="dxa"/>
                  <w:vMerge w:val="continue"/>
                  <w:tcBorders>
                    <w:tl2br w:val="nil"/>
                    <w:tr2bl w:val="nil"/>
                  </w:tcBorders>
                  <w:tcMar>
                    <w:top w:w="0" w:type="dxa"/>
                    <w:left w:w="0" w:type="dxa"/>
                    <w:bottom w:w="0" w:type="dxa"/>
                    <w:right w:w="0" w:type="dxa"/>
                  </w:tcMar>
                  <w:vAlign w:val="center"/>
                </w:tcPr>
                <w:p w14:paraId="15841EB7">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color w:val="auto"/>
                    </w:rPr>
                  </w:pPr>
                </w:p>
              </w:tc>
              <w:tc>
                <w:tcPr>
                  <w:tcW w:w="1335" w:type="dxa"/>
                  <w:vMerge w:val="continue"/>
                  <w:tcBorders>
                    <w:tl2br w:val="nil"/>
                    <w:tr2bl w:val="nil"/>
                  </w:tcBorders>
                  <w:tcMar>
                    <w:top w:w="0" w:type="dxa"/>
                    <w:left w:w="0" w:type="dxa"/>
                    <w:bottom w:w="0" w:type="dxa"/>
                    <w:right w:w="0" w:type="dxa"/>
                  </w:tcMar>
                  <w:vAlign w:val="center"/>
                </w:tcPr>
                <w:p w14:paraId="774A0071">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color w:val="auto"/>
                    </w:rPr>
                  </w:pPr>
                </w:p>
              </w:tc>
              <w:tc>
                <w:tcPr>
                  <w:tcW w:w="1236" w:type="dxa"/>
                  <w:vMerge w:val="continue"/>
                  <w:tcBorders>
                    <w:tl2br w:val="nil"/>
                    <w:tr2bl w:val="nil"/>
                  </w:tcBorders>
                  <w:tcMar>
                    <w:top w:w="0" w:type="dxa"/>
                    <w:left w:w="0" w:type="dxa"/>
                    <w:bottom w:w="0" w:type="dxa"/>
                    <w:right w:w="0" w:type="dxa"/>
                  </w:tcMar>
                  <w:vAlign w:val="center"/>
                </w:tcPr>
                <w:p w14:paraId="26CB5BC9">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color w:val="auto"/>
                    </w:rPr>
                  </w:pPr>
                </w:p>
              </w:tc>
              <w:tc>
                <w:tcPr>
                  <w:tcW w:w="1021" w:type="dxa"/>
                  <w:vMerge w:val="continue"/>
                  <w:tcBorders>
                    <w:tl2br w:val="nil"/>
                    <w:tr2bl w:val="nil"/>
                  </w:tcBorders>
                  <w:tcMar>
                    <w:top w:w="0" w:type="dxa"/>
                    <w:left w:w="0" w:type="dxa"/>
                    <w:bottom w:w="0" w:type="dxa"/>
                    <w:right w:w="0" w:type="dxa"/>
                  </w:tcMar>
                  <w:vAlign w:val="center"/>
                </w:tcPr>
                <w:p w14:paraId="2DF72D48">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color w:val="auto"/>
                    </w:rPr>
                  </w:pPr>
                </w:p>
              </w:tc>
              <w:tc>
                <w:tcPr>
                  <w:tcW w:w="715" w:type="dxa"/>
                  <w:vMerge w:val="continue"/>
                  <w:tcBorders>
                    <w:tl2br w:val="nil"/>
                    <w:tr2bl w:val="nil"/>
                  </w:tcBorders>
                  <w:tcMar>
                    <w:top w:w="0" w:type="dxa"/>
                    <w:left w:w="0" w:type="dxa"/>
                    <w:bottom w:w="0" w:type="dxa"/>
                    <w:right w:w="0" w:type="dxa"/>
                  </w:tcMar>
                  <w:vAlign w:val="center"/>
                </w:tcPr>
                <w:p w14:paraId="351667AA">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color w:val="auto"/>
                    </w:rPr>
                  </w:pPr>
                </w:p>
              </w:tc>
              <w:tc>
                <w:tcPr>
                  <w:tcW w:w="558" w:type="dxa"/>
                  <w:vMerge w:val="continue"/>
                  <w:tcBorders>
                    <w:tl2br w:val="nil"/>
                    <w:tr2bl w:val="nil"/>
                  </w:tcBorders>
                  <w:tcMar>
                    <w:top w:w="0" w:type="dxa"/>
                    <w:left w:w="0" w:type="dxa"/>
                    <w:bottom w:w="0" w:type="dxa"/>
                    <w:right w:w="0" w:type="dxa"/>
                  </w:tcMar>
                  <w:vAlign w:val="center"/>
                </w:tcPr>
                <w:p w14:paraId="0EE4FEA9">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color w:val="auto"/>
                    </w:rPr>
                  </w:pPr>
                </w:p>
              </w:tc>
              <w:tc>
                <w:tcPr>
                  <w:tcW w:w="685" w:type="dxa"/>
                  <w:vMerge w:val="continue"/>
                  <w:tcBorders>
                    <w:tl2br w:val="nil"/>
                    <w:tr2bl w:val="nil"/>
                  </w:tcBorders>
                  <w:tcMar>
                    <w:top w:w="0" w:type="dxa"/>
                    <w:left w:w="0" w:type="dxa"/>
                    <w:bottom w:w="0" w:type="dxa"/>
                    <w:right w:w="0" w:type="dxa"/>
                  </w:tcMar>
                  <w:vAlign w:val="center"/>
                </w:tcPr>
                <w:p w14:paraId="7D82522A">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color w:val="auto"/>
                    </w:rPr>
                  </w:pPr>
                </w:p>
              </w:tc>
              <w:tc>
                <w:tcPr>
                  <w:tcW w:w="714" w:type="dxa"/>
                  <w:tcBorders>
                    <w:tl2br w:val="nil"/>
                    <w:tr2bl w:val="nil"/>
                  </w:tcBorders>
                  <w:shd w:val="clear" w:color="auto" w:fill="auto"/>
                  <w:tcMar>
                    <w:top w:w="0" w:type="dxa"/>
                    <w:left w:w="0" w:type="dxa"/>
                    <w:bottom w:w="0" w:type="dxa"/>
                    <w:right w:w="0" w:type="dxa"/>
                  </w:tcMar>
                  <w:vAlign w:val="center"/>
                </w:tcPr>
                <w:p w14:paraId="49FF7CCA">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H</w:t>
                  </w:r>
                  <w:r>
                    <w:rPr>
                      <w:rFonts w:hint="eastAsia" w:cs="Times New Roman"/>
                      <w:color w:val="auto"/>
                      <w:kern w:val="2"/>
                      <w:sz w:val="21"/>
                      <w:szCs w:val="21"/>
                      <w:vertAlign w:val="subscript"/>
                      <w:lang w:val="en-US" w:eastAsia="zh-CN" w:bidi="ar-SA"/>
                    </w:rPr>
                    <w:t>2</w:t>
                  </w:r>
                  <w:r>
                    <w:rPr>
                      <w:rFonts w:hint="eastAsia" w:cs="Times New Roman"/>
                      <w:color w:val="auto"/>
                      <w:kern w:val="2"/>
                      <w:sz w:val="21"/>
                      <w:szCs w:val="21"/>
                      <w:lang w:val="en-US" w:eastAsia="zh-CN" w:bidi="ar-SA"/>
                    </w:rPr>
                    <w:t>S</w:t>
                  </w:r>
                </w:p>
              </w:tc>
              <w:tc>
                <w:tcPr>
                  <w:tcW w:w="624" w:type="dxa"/>
                  <w:tcBorders>
                    <w:tl2br w:val="nil"/>
                    <w:tr2bl w:val="nil"/>
                  </w:tcBorders>
                  <w:shd w:val="clear" w:color="auto" w:fill="auto"/>
                  <w:tcMar>
                    <w:top w:w="0" w:type="dxa"/>
                    <w:left w:w="0" w:type="dxa"/>
                    <w:bottom w:w="0" w:type="dxa"/>
                    <w:right w:w="0" w:type="dxa"/>
                  </w:tcMar>
                  <w:vAlign w:val="center"/>
                </w:tcPr>
                <w:p w14:paraId="62C7A29B">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0.0005</w:t>
                  </w:r>
                </w:p>
              </w:tc>
              <w:tc>
                <w:tcPr>
                  <w:tcW w:w="605" w:type="dxa"/>
                  <w:tcBorders>
                    <w:tl2br w:val="nil"/>
                    <w:tr2bl w:val="nil"/>
                  </w:tcBorders>
                  <w:shd w:val="clear" w:color="auto" w:fill="auto"/>
                  <w:tcMar>
                    <w:top w:w="0" w:type="dxa"/>
                    <w:left w:w="0" w:type="dxa"/>
                    <w:bottom w:w="0" w:type="dxa"/>
                    <w:right w:w="0" w:type="dxa"/>
                  </w:tcMar>
                  <w:vAlign w:val="center"/>
                </w:tcPr>
                <w:p w14:paraId="72C78EF9">
                  <w:pPr>
                    <w:keepNext w:val="0"/>
                    <w:keepLines w:val="0"/>
                    <w:pageBreakBefore w:val="0"/>
                    <w:widowControl w:val="0"/>
                    <w:kinsoku/>
                    <w:wordWrap/>
                    <w:overflowPunct/>
                    <w:topLinePunct w:val="0"/>
                    <w:autoSpaceDE/>
                    <w:autoSpaceDN/>
                    <w:bidi w:val="0"/>
                    <w:adjustRightInd/>
                    <w:snapToGrid/>
                    <w:spacing w:line="360" w:lineRule="exact"/>
                    <w:ind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kg/h</w:t>
                  </w:r>
                </w:p>
              </w:tc>
            </w:tr>
          </w:tbl>
          <w:p w14:paraId="22F7C755">
            <w:pPr>
              <w:keepNext w:val="0"/>
              <w:keepLines w:val="0"/>
              <w:pageBreakBefore w:val="0"/>
              <w:kinsoku/>
              <w:wordWrap/>
              <w:overflowPunct/>
              <w:topLinePunct w:val="0"/>
              <w:bidi w:val="0"/>
              <w:spacing w:line="520" w:lineRule="exact"/>
              <w:ind w:left="0" w:leftChars="0" w:right="0" w:firstLine="482" w:firstLineChars="200"/>
              <w:rPr>
                <w:rFonts w:hint="eastAsia" w:ascii="Times New Roman" w:hAnsi="Times New Roman" w:eastAsia="宋体" w:cs="Times New Roman"/>
                <w:b/>
                <w:color w:val="auto"/>
                <w:sz w:val="24"/>
                <w:szCs w:val="24"/>
                <w:lang w:eastAsia="zh-CN"/>
              </w:rPr>
            </w:pPr>
            <w:r>
              <w:rPr>
                <w:rFonts w:hint="eastAsia" w:cs="Times New Roman"/>
                <w:b/>
                <w:color w:val="auto"/>
                <w:sz w:val="24"/>
                <w:szCs w:val="24"/>
                <w:lang w:eastAsia="zh-CN"/>
              </w:rPr>
              <w:t>卫生防护距离</w:t>
            </w:r>
          </w:p>
          <w:p w14:paraId="7B8708BE">
            <w:pPr>
              <w:keepNext w:val="0"/>
              <w:keepLines w:val="0"/>
              <w:pageBreakBefore w:val="0"/>
              <w:kinsoku/>
              <w:wordWrap/>
              <w:overflowPunct/>
              <w:topLinePunct w:val="0"/>
              <w:bidi w:val="0"/>
              <w:spacing w:line="520" w:lineRule="exact"/>
              <w:ind w:left="0" w:leftChars="0" w:right="0" w:firstLine="480" w:firstLineChars="200"/>
              <w:rPr>
                <w:rFonts w:hint="eastAsia"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rPr>
              <w:t>根据《生活垃圾卫生填埋处理技术规范》（GB50869-2013）中第4.0.2填埋场不应设在下列地区</w:t>
            </w:r>
            <w:r>
              <w:rPr>
                <w:rFonts w:hint="eastAsia" w:ascii="Times New Roman" w:hAnsi="Times New Roman" w:eastAsia="宋体" w:cs="Times New Roman"/>
                <w:b w:val="0"/>
                <w:bCs/>
                <w:color w:val="auto"/>
                <w:sz w:val="24"/>
                <w:szCs w:val="24"/>
                <w:lang w:eastAsia="zh-CN"/>
              </w:rPr>
              <w:t>中</w:t>
            </w:r>
            <w:r>
              <w:rPr>
                <w:rFonts w:hint="default" w:ascii="Times New Roman" w:hAnsi="Times New Roman" w:eastAsia="宋体" w:cs="Times New Roman"/>
                <w:b w:val="0"/>
                <w:bCs/>
                <w:color w:val="auto"/>
                <w:sz w:val="24"/>
                <w:szCs w:val="24"/>
              </w:rPr>
              <w:t>：</w:t>
            </w:r>
            <w:r>
              <w:rPr>
                <w:rFonts w:hint="eastAsia" w:ascii="Times New Roman" w:hAnsi="Times New Roman" w:eastAsia="宋体" w:cs="Times New Roman"/>
                <w:b w:val="0"/>
                <w:bCs/>
                <w:color w:val="auto"/>
                <w:sz w:val="24"/>
                <w:szCs w:val="24"/>
                <w:lang w:eastAsia="zh-CN"/>
              </w:rPr>
              <w:t>第</w:t>
            </w:r>
            <w:r>
              <w:rPr>
                <w:rFonts w:hint="eastAsia" w:ascii="Times New Roman" w:hAnsi="Times New Roman" w:eastAsia="宋体" w:cs="Times New Roman"/>
                <w:b w:val="0"/>
                <w:bCs/>
                <w:color w:val="auto"/>
                <w:sz w:val="24"/>
                <w:szCs w:val="24"/>
                <w:lang w:val="en-US" w:eastAsia="zh-CN"/>
              </w:rPr>
              <w:t>3</w:t>
            </w:r>
            <w:r>
              <w:rPr>
                <w:rFonts w:hint="default" w:ascii="Times New Roman" w:hAnsi="Times New Roman" w:eastAsia="宋体" w:cs="Times New Roman"/>
                <w:b w:val="0"/>
                <w:bCs/>
                <w:color w:val="auto"/>
                <w:sz w:val="24"/>
                <w:szCs w:val="24"/>
              </w:rPr>
              <w:t>条</w:t>
            </w: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eastAsia="zh-CN"/>
              </w:rPr>
              <w:t>填埋库区与敞开式渗沥液处理区边界距居民居住区或人畜供水点的卫生防护距离在 500m以内的地区</w:t>
            </w:r>
            <w:r>
              <w:rPr>
                <w:rFonts w:hint="eastAsia" w:ascii="Times New Roman" w:hAnsi="Times New Roman" w:eastAsia="宋体" w:cs="Times New Roman"/>
                <w:b w:val="0"/>
                <w:bCs/>
                <w:color w:val="auto"/>
                <w:sz w:val="24"/>
                <w:szCs w:val="24"/>
                <w:lang w:val="en-US" w:eastAsia="zh-CN"/>
              </w:rPr>
              <w:t>”，鄂尔多斯市东胜区巴赖沟生活垃圾无害化处理场于2006年投入运行使用，附近居民区最早于2008年建设投入使用。故巴赖沟生活垃圾填埋场建设选址期间项目选址符合</w:t>
            </w:r>
            <w:r>
              <w:rPr>
                <w:rFonts w:hint="default" w:ascii="Times New Roman" w:hAnsi="Times New Roman" w:eastAsia="宋体" w:cs="Times New Roman"/>
                <w:b w:val="0"/>
                <w:bCs/>
                <w:color w:val="auto"/>
                <w:sz w:val="24"/>
                <w:szCs w:val="24"/>
              </w:rPr>
              <w:t>《生活垃圾卫生填埋处理技术规范》（GB50869-2013）</w:t>
            </w:r>
            <w:r>
              <w:rPr>
                <w:rFonts w:hint="eastAsia" w:ascii="Times New Roman" w:hAnsi="Times New Roman" w:eastAsia="宋体" w:cs="Times New Roman"/>
                <w:b w:val="0"/>
                <w:bCs/>
                <w:color w:val="auto"/>
                <w:sz w:val="24"/>
                <w:szCs w:val="24"/>
                <w:lang w:eastAsia="zh-CN"/>
              </w:rPr>
              <w:t>，本项目渗滤液处理站为密闭式处理站且</w:t>
            </w:r>
            <w:r>
              <w:rPr>
                <w:rFonts w:hint="eastAsia" w:ascii="Times New Roman" w:hAnsi="Times New Roman" w:eastAsia="宋体" w:cs="Times New Roman"/>
                <w:b w:val="0"/>
                <w:bCs/>
                <w:color w:val="auto"/>
                <w:sz w:val="24"/>
                <w:szCs w:val="24"/>
                <w:lang w:val="en-US" w:eastAsia="zh-CN"/>
              </w:rPr>
              <w:t>位于原垃圾填埋场厂区内，属于其配套项目，因此选址具有唯一性。采取措施后污染物排放可满足排放要求，对周边居民影响较小，故不需留设防护距离。</w:t>
            </w:r>
          </w:p>
          <w:p w14:paraId="72F2AE6E">
            <w:pPr>
              <w:keepNext w:val="0"/>
              <w:keepLines w:val="0"/>
              <w:pageBreakBefore w:val="0"/>
              <w:kinsoku/>
              <w:wordWrap/>
              <w:overflowPunct/>
              <w:topLinePunct w:val="0"/>
              <w:bidi w:val="0"/>
              <w:spacing w:line="520" w:lineRule="exact"/>
              <w:ind w:left="0" w:leftChars="0" w:right="0" w:firstLine="482"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b/>
                <w:color w:val="auto"/>
                <w:sz w:val="24"/>
                <w:szCs w:val="24"/>
              </w:rPr>
              <w:t>2</w:t>
            </w:r>
            <w:r>
              <w:rPr>
                <w:rFonts w:hint="default" w:ascii="Times New Roman" w:hAnsi="Times New Roman" w:eastAsia="宋体" w:cs="Times New Roman"/>
                <w:b/>
                <w:bCs/>
                <w:color w:val="auto"/>
                <w:sz w:val="24"/>
                <w:szCs w:val="24"/>
              </w:rPr>
              <w:t>、运营期</w:t>
            </w:r>
            <w:r>
              <w:rPr>
                <w:rFonts w:hint="default" w:ascii="Times New Roman" w:hAnsi="Times New Roman" w:eastAsia="宋体" w:cs="Times New Roman"/>
                <w:b/>
                <w:bCs/>
                <w:color w:val="auto"/>
                <w:sz w:val="24"/>
                <w:szCs w:val="24"/>
                <w:lang w:val="en-US"/>
              </w:rPr>
              <w:t>水</w:t>
            </w:r>
            <w:r>
              <w:rPr>
                <w:rFonts w:hint="default" w:ascii="Times New Roman" w:hAnsi="Times New Roman" w:eastAsia="宋体" w:cs="Times New Roman"/>
                <w:b/>
                <w:bCs/>
                <w:color w:val="auto"/>
                <w:sz w:val="24"/>
                <w:szCs w:val="24"/>
              </w:rPr>
              <w:t>环境影响和保护措施</w:t>
            </w:r>
          </w:p>
          <w:p w14:paraId="29B79B01">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w:t>
            </w:r>
            <w:r>
              <w:rPr>
                <w:rFonts w:hint="eastAsia"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产生废水主要包括</w:t>
            </w:r>
            <w:r>
              <w:rPr>
                <w:rFonts w:hint="eastAsia" w:cs="Times New Roman"/>
                <w:color w:val="auto"/>
                <w:sz w:val="24"/>
                <w:szCs w:val="24"/>
                <w:lang w:val="en-US" w:eastAsia="zh-CN"/>
              </w:rPr>
              <w:t>污泥压缩清液、循环冷却排水、设备冲洗排水、渗滤液处理站出水</w:t>
            </w:r>
            <w:r>
              <w:rPr>
                <w:rFonts w:hint="default" w:ascii="Times New Roman" w:hAnsi="Times New Roman" w:cs="Times New Roman"/>
                <w:color w:val="auto"/>
                <w:sz w:val="24"/>
                <w:szCs w:val="24"/>
              </w:rPr>
              <w:t>。</w:t>
            </w:r>
          </w:p>
          <w:p w14:paraId="476DD85E">
            <w:pPr>
              <w:keepNext w:val="0"/>
              <w:keepLines w:val="0"/>
              <w:pageBreakBefore w:val="0"/>
              <w:kinsoku/>
              <w:wordWrap/>
              <w:overflowPunct/>
              <w:topLinePunct w:val="0"/>
              <w:bidi w:val="0"/>
              <w:spacing w:line="520" w:lineRule="exact"/>
              <w:ind w:left="0" w:leftChars="0" w:right="0" w:rightChars="0" w:firstLine="470" w:firstLineChars="196"/>
              <w:rPr>
                <w:rFonts w:hint="eastAsia" w:cs="Times New Roman"/>
                <w:color w:val="auto"/>
                <w:sz w:val="24"/>
                <w:szCs w:val="24"/>
                <w:lang w:val="en-US" w:eastAsia="zh-CN"/>
              </w:rPr>
            </w:pPr>
            <w:r>
              <w:rPr>
                <w:rFonts w:hint="eastAsia" w:cs="Times New Roman"/>
                <w:color w:val="auto"/>
                <w:sz w:val="24"/>
                <w:szCs w:val="24"/>
                <w:lang w:val="en-US" w:eastAsia="zh-CN"/>
              </w:rPr>
              <w:t>①生活污水：本项目办公期间生活设施依托厂区外公共卫生间，最终进入市政生活污水管网，不外排。</w:t>
            </w:r>
          </w:p>
          <w:p w14:paraId="79BD2D18">
            <w:pPr>
              <w:keepNext w:val="0"/>
              <w:keepLines w:val="0"/>
              <w:pageBreakBefore w:val="0"/>
              <w:kinsoku/>
              <w:wordWrap/>
              <w:overflowPunct/>
              <w:topLinePunct w:val="0"/>
              <w:bidi w:val="0"/>
              <w:spacing w:line="520" w:lineRule="exact"/>
              <w:ind w:left="0" w:leftChars="0" w:right="0" w:rightChars="0" w:firstLine="470" w:firstLineChars="196"/>
              <w:rPr>
                <w:rFonts w:hint="eastAsia" w:cs="Times New Roman"/>
                <w:color w:val="auto"/>
                <w:sz w:val="24"/>
                <w:szCs w:val="24"/>
                <w:lang w:val="en-US" w:eastAsia="zh-CN"/>
              </w:rPr>
            </w:pPr>
            <w:r>
              <w:rPr>
                <w:rFonts w:hint="eastAsia" w:cs="Times New Roman"/>
                <w:color w:val="auto"/>
                <w:sz w:val="24"/>
                <w:szCs w:val="24"/>
                <w:lang w:val="en-US" w:eastAsia="zh-CN"/>
              </w:rPr>
              <w:t>②污泥压缩清液：本项目污泥压缩过程产生污泥压缩清液，产生量约25m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/d（6000m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/a），返回渗滤液处理系统处理。</w:t>
            </w:r>
          </w:p>
          <w:p w14:paraId="352239AC">
            <w:pPr>
              <w:keepNext w:val="0"/>
              <w:keepLines w:val="0"/>
              <w:pageBreakBefore w:val="0"/>
              <w:kinsoku/>
              <w:wordWrap/>
              <w:overflowPunct/>
              <w:topLinePunct w:val="0"/>
              <w:bidi w:val="0"/>
              <w:spacing w:line="520" w:lineRule="exact"/>
              <w:ind w:left="0" w:leftChars="0" w:right="0" w:rightChars="0" w:firstLine="470" w:firstLineChars="196"/>
              <w:rPr>
                <w:rFonts w:hint="eastAsia" w:cs="Times New Roman"/>
                <w:color w:val="auto"/>
                <w:sz w:val="24"/>
                <w:szCs w:val="24"/>
                <w:lang w:val="en-US" w:eastAsia="zh-CN"/>
              </w:rPr>
            </w:pPr>
            <w:r>
              <w:rPr>
                <w:rFonts w:hint="eastAsia" w:cs="Times New Roman"/>
                <w:color w:val="auto"/>
                <w:sz w:val="24"/>
                <w:szCs w:val="24"/>
                <w:lang w:val="en-US" w:eastAsia="zh-CN"/>
              </w:rPr>
              <w:t>③循环冷却排水：本项目外购蒸汽，脱氨系统、蒸发系统产生冷凝水，产生量3.5m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/d （840m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/a），返回渗滤液处理系统处理。</w:t>
            </w:r>
          </w:p>
          <w:p w14:paraId="61FEFABE">
            <w:pPr>
              <w:keepNext w:val="0"/>
              <w:keepLines w:val="0"/>
              <w:pageBreakBefore w:val="0"/>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bCs/>
                <w:color w:val="auto"/>
                <w:sz w:val="24"/>
                <w:szCs w:val="24"/>
              </w:rPr>
            </w:pPr>
            <w:r>
              <w:rPr>
                <w:rFonts w:hint="eastAsia" w:cs="Times New Roman"/>
                <w:color w:val="auto"/>
                <w:sz w:val="24"/>
                <w:szCs w:val="24"/>
                <w:lang w:val="en-US" w:eastAsia="zh-CN"/>
              </w:rPr>
              <w:t>④设备冲洗排水：设备清洗采用外购酸、碱清洗剂，设备冲洗排水2个月产生1次，</w:t>
            </w:r>
            <w:r>
              <w:rPr>
                <w:rFonts w:hint="eastAsia" w:ascii="Times New Roman" w:hAnsi="Times New Roman" w:eastAsia="宋体" w:cs="Times New Roman"/>
                <w:color w:val="auto"/>
                <w:sz w:val="24"/>
                <w:szCs w:val="24"/>
                <w:lang w:val="en-US" w:eastAsia="zh-CN"/>
              </w:rPr>
              <w:t>产生量</w:t>
            </w:r>
            <w:r>
              <w:rPr>
                <w:rFonts w:hint="eastAsia" w:ascii="Times New Roman" w:hAnsi="Times New Roman" w:cs="Times New Roman"/>
                <w:color w:val="auto"/>
                <w:sz w:val="24"/>
                <w:szCs w:val="24"/>
                <w:lang w:eastAsia="zh-CN"/>
              </w:rPr>
              <w:t>约</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eastAsia" w:cs="Times New Roman"/>
                <w:color w:val="auto"/>
                <w:sz w:val="24"/>
                <w:szCs w:val="24"/>
                <w:lang w:val="en-US" w:eastAsia="zh-CN"/>
              </w:rPr>
              <w:t>，约0.13</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/d（</w:t>
            </w:r>
            <w:r>
              <w:rPr>
                <w:rFonts w:hint="eastAsia" w:cs="Times New Roman"/>
                <w:color w:val="auto"/>
                <w:sz w:val="24"/>
                <w:szCs w:val="24"/>
                <w:lang w:val="en-US" w:eastAsia="zh-CN"/>
              </w:rPr>
              <w:t>30</w:t>
            </w:r>
            <w:r>
              <w:rPr>
                <w:rFonts w:hint="default" w:ascii="Times New Roman" w:hAnsi="Times New Roman" w:eastAsia="宋体" w:cs="Times New Roman"/>
                <w:color w:val="auto"/>
                <w:sz w:val="24"/>
                <w:szCs w:val="24"/>
                <w:lang w:val="en-US" w:eastAsia="zh-CN"/>
              </w:rPr>
              <w:t>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/a）</w:t>
            </w:r>
            <w:r>
              <w:rPr>
                <w:rFonts w:hint="eastAsia" w:ascii="Times New Roman" w:hAnsi="Times New Roman" w:eastAsia="宋体" w:cs="Times New Roman"/>
                <w:color w:val="auto"/>
                <w:sz w:val="24"/>
                <w:szCs w:val="24"/>
                <w:lang w:val="en-US" w:eastAsia="zh-CN"/>
              </w:rPr>
              <w:t>，均返回渗滤液处理系统处理</w:t>
            </w:r>
            <w:r>
              <w:rPr>
                <w:rFonts w:hint="default" w:ascii="Times New Roman" w:hAnsi="Times New Roman" w:eastAsia="宋体" w:cs="Times New Roman"/>
                <w:bCs/>
                <w:color w:val="auto"/>
                <w:sz w:val="24"/>
                <w:szCs w:val="24"/>
              </w:rPr>
              <w:t>。</w:t>
            </w:r>
          </w:p>
          <w:p w14:paraId="4B552127">
            <w:pPr>
              <w:keepNext w:val="0"/>
              <w:keepLines w:val="0"/>
              <w:pageBreakBefore w:val="0"/>
              <w:kinsoku/>
              <w:wordWrap/>
              <w:overflowPunct/>
              <w:topLinePunct w:val="0"/>
              <w:bidi w:val="0"/>
              <w:spacing w:line="520" w:lineRule="exact"/>
              <w:ind w:left="0" w:leftChars="0" w:right="0" w:rightChars="0" w:firstLine="470" w:firstLineChars="196"/>
              <w:rPr>
                <w:rFonts w:hint="eastAsia" w:ascii="Times New Roman" w:hAnsi="Times New Roman" w:cs="Times New Roman"/>
                <w:color w:val="auto"/>
                <w:sz w:val="24"/>
                <w:lang w:val="en-US"/>
              </w:rPr>
            </w:pPr>
            <w:r>
              <w:rPr>
                <w:rFonts w:hint="eastAsia" w:cs="Times New Roman"/>
                <w:color w:val="auto"/>
                <w:sz w:val="24"/>
                <w:szCs w:val="24"/>
                <w:lang w:val="en-US" w:eastAsia="zh-CN"/>
              </w:rPr>
              <w:t>⑤渗滤液处理站出水：根据东胜区巴赖沟渗滤液处理站运行数据分析，巴赖沟生活垃圾填埋场渗滤液产生量约29.80m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/d（7152</w:t>
            </w:r>
            <w:r>
              <w:rPr>
                <w:rFonts w:hint="eastAsia" w:cs="Times New Roman"/>
                <w:bCs/>
                <w:color w:val="auto"/>
                <w:sz w:val="24"/>
                <w:szCs w:val="24"/>
                <w:lang w:val="en-US" w:eastAsia="zh-CN"/>
              </w:rPr>
              <w:t>m</w:t>
            </w:r>
            <w:r>
              <w:rPr>
                <w:rFonts w:hint="eastAsia" w:cs="Times New Roman"/>
                <w:bCs/>
                <w:color w:val="auto"/>
                <w:sz w:val="24"/>
                <w:szCs w:val="24"/>
                <w:vertAlign w:val="superscript"/>
                <w:lang w:val="en-US" w:eastAsia="zh-CN"/>
              </w:rPr>
              <w:t>3</w:t>
            </w:r>
            <w:r>
              <w:rPr>
                <w:rFonts w:hint="eastAsia" w:cs="Times New Roman"/>
                <w:bCs/>
                <w:color w:val="auto"/>
                <w:sz w:val="24"/>
                <w:szCs w:val="24"/>
                <w:lang w:val="en-US" w:eastAsia="zh-CN"/>
              </w:rPr>
              <w:t>/d</w:t>
            </w:r>
            <w:r>
              <w:rPr>
                <w:rFonts w:hint="eastAsia" w:cs="Times New Roman"/>
                <w:color w:val="auto"/>
                <w:sz w:val="24"/>
                <w:szCs w:val="24"/>
                <w:lang w:val="en-US" w:eastAsia="zh-CN"/>
              </w:rPr>
              <w:t>），本项目渗滤液处理站运行</w:t>
            </w:r>
            <w:r>
              <w:rPr>
                <w:rFonts w:hint="eastAsia" w:cs="Times New Roman"/>
                <w:b w:val="0"/>
                <w:bCs/>
                <w:iCs/>
                <w:color w:val="auto"/>
                <w:sz w:val="24"/>
                <w:szCs w:val="24"/>
                <w:highlight w:val="none"/>
                <w:lang w:val="en-US" w:eastAsia="zh-CN"/>
              </w:rPr>
              <w:t>产生的废水</w:t>
            </w:r>
            <w:r>
              <w:rPr>
                <w:rFonts w:hint="eastAsia" w:cs="Times New Roman"/>
                <w:color w:val="auto"/>
                <w:sz w:val="24"/>
                <w:szCs w:val="24"/>
                <w:highlight w:val="none"/>
                <w:lang w:val="en-US" w:eastAsia="zh-CN"/>
              </w:rPr>
              <w:t>28.63</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cs="Times New Roman"/>
                <w:color w:val="auto"/>
                <w:sz w:val="24"/>
                <w:szCs w:val="24"/>
                <w:highlight w:val="none"/>
                <w:lang w:val="en-US" w:eastAsia="zh-CN"/>
              </w:rPr>
              <w:t>6870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cs="Times New Roman"/>
                <w:color w:val="auto"/>
                <w:sz w:val="24"/>
                <w:szCs w:val="24"/>
                <w:highlight w:val="none"/>
                <w:lang w:val="en-US" w:eastAsia="zh-CN"/>
              </w:rPr>
              <w:t>。故项目正常运行期间渗滤液处理站废水处理量约58.43m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vertAlign w:val="baseline"/>
                <w:lang w:val="en-US" w:eastAsia="zh-CN"/>
              </w:rPr>
              <w:t>/d（14022</w:t>
            </w:r>
            <w:r>
              <w:rPr>
                <w:rFonts w:hint="default" w:ascii="Times New Roman" w:hAnsi="Times New Roman" w:eastAsia="宋体" w:cs="Times New Roman"/>
                <w:color w:val="auto"/>
                <w:sz w:val="24"/>
                <w:szCs w:val="24"/>
                <w:highlight w:val="none"/>
                <w:lang w:val="en-US"/>
              </w:rPr>
              <w:t>m</w:t>
            </w:r>
            <w:r>
              <w:rPr>
                <w:rFonts w:hint="default" w:ascii="Times New Roman" w:hAnsi="Times New Roman" w:eastAsia="宋体" w:cs="Times New Roman"/>
                <w:color w:val="auto"/>
                <w:sz w:val="24"/>
                <w:szCs w:val="24"/>
                <w:highlight w:val="none"/>
                <w:vertAlign w:val="superscript"/>
                <w:lang w:val="en-US"/>
              </w:rPr>
              <w:t>3</w:t>
            </w:r>
            <w:r>
              <w:rPr>
                <w:rFonts w:hint="default" w:ascii="Times New Roman" w:hAnsi="Times New Roman" w:eastAsia="宋体" w:cs="Times New Roman"/>
                <w:color w:val="auto"/>
                <w:sz w:val="24"/>
                <w:szCs w:val="24"/>
                <w:highlight w:val="none"/>
                <w:lang w:val="en-US"/>
              </w:rPr>
              <w:t>/a</w:t>
            </w:r>
            <w:r>
              <w:rPr>
                <w:rFonts w:hint="eastAsia" w:cs="Times New Roman"/>
                <w:color w:val="auto"/>
                <w:sz w:val="24"/>
                <w:szCs w:val="24"/>
                <w:highlight w:val="none"/>
                <w:vertAlign w:val="baseline"/>
                <w:lang w:val="en-US" w:eastAsia="zh-CN"/>
              </w:rPr>
              <w:t>），包括渗滤液处理量</w:t>
            </w:r>
            <w:r>
              <w:rPr>
                <w:rFonts w:hint="eastAsia" w:cs="Times New Roman"/>
                <w:color w:val="auto"/>
                <w:sz w:val="24"/>
                <w:szCs w:val="24"/>
                <w:highlight w:val="none"/>
                <w:lang w:val="en-US" w:eastAsia="zh-CN"/>
              </w:rPr>
              <w:t>29.80m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/d（7152</w:t>
            </w:r>
            <w:r>
              <w:rPr>
                <w:rFonts w:hint="eastAsia" w:cs="Times New Roman"/>
                <w:bCs/>
                <w:color w:val="auto"/>
                <w:sz w:val="24"/>
                <w:szCs w:val="24"/>
                <w:highlight w:val="none"/>
                <w:lang w:val="en-US" w:eastAsia="zh-CN"/>
              </w:rPr>
              <w:t>m</w:t>
            </w:r>
            <w:r>
              <w:rPr>
                <w:rFonts w:hint="eastAsia" w:cs="Times New Roman"/>
                <w:bCs/>
                <w:color w:val="auto"/>
                <w:sz w:val="24"/>
                <w:szCs w:val="24"/>
                <w:highlight w:val="none"/>
                <w:vertAlign w:val="superscript"/>
                <w:lang w:val="en-US" w:eastAsia="zh-CN"/>
              </w:rPr>
              <w:t>3</w:t>
            </w:r>
            <w:r>
              <w:rPr>
                <w:rFonts w:hint="eastAsia" w:cs="Times New Roman"/>
                <w:bCs/>
                <w:color w:val="auto"/>
                <w:sz w:val="24"/>
                <w:szCs w:val="24"/>
                <w:highlight w:val="none"/>
                <w:lang w:val="en-US" w:eastAsia="zh-CN"/>
              </w:rPr>
              <w:t>/a</w:t>
            </w:r>
            <w:r>
              <w:rPr>
                <w:rFonts w:hint="eastAsia" w:cs="Times New Roman"/>
                <w:color w:val="auto"/>
                <w:sz w:val="24"/>
                <w:szCs w:val="24"/>
                <w:highlight w:val="none"/>
                <w:lang w:val="en-US" w:eastAsia="zh-CN"/>
              </w:rPr>
              <w:t>）</w:t>
            </w:r>
            <w:r>
              <w:rPr>
                <w:rFonts w:hint="eastAsia" w:cs="Times New Roman"/>
                <w:b w:val="0"/>
                <w:bCs/>
                <w:iCs/>
                <w:color w:val="auto"/>
                <w:sz w:val="24"/>
                <w:szCs w:val="24"/>
                <w:highlight w:val="none"/>
                <w:lang w:val="en-US" w:eastAsia="zh-CN"/>
              </w:rPr>
              <w:t>、渗滤液处理站运行产生的废水</w:t>
            </w:r>
            <w:r>
              <w:rPr>
                <w:rFonts w:hint="eastAsia" w:cs="Times New Roman"/>
                <w:color w:val="auto"/>
                <w:sz w:val="24"/>
                <w:szCs w:val="24"/>
                <w:highlight w:val="none"/>
                <w:lang w:val="en-US" w:eastAsia="zh-CN"/>
              </w:rPr>
              <w:t>28.63</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eastAsia" w:cs="Times New Roman"/>
                <w:color w:val="auto"/>
                <w:sz w:val="24"/>
                <w:szCs w:val="24"/>
                <w:highlight w:val="none"/>
                <w:lang w:val="en-US" w:eastAsia="zh-CN"/>
              </w:rPr>
              <w:t>6870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r>
              <w:rPr>
                <w:rFonts w:hint="eastAsia" w:cs="Times New Roman"/>
                <w:color w:val="auto"/>
                <w:sz w:val="24"/>
                <w:szCs w:val="24"/>
                <w:highlight w:val="none"/>
                <w:lang w:val="en-US" w:eastAsia="zh-CN"/>
              </w:rPr>
              <w:t>。</w:t>
            </w:r>
            <w:r>
              <w:rPr>
                <w:rFonts w:hint="eastAsia" w:cs="Times New Roman"/>
                <w:bCs/>
                <w:color w:val="auto"/>
                <w:sz w:val="24"/>
                <w:szCs w:val="24"/>
                <w:highlight w:val="none"/>
                <w:lang w:val="en-US" w:eastAsia="zh-CN"/>
              </w:rPr>
              <w:t>本项目采用两级</w:t>
            </w:r>
            <w:r>
              <w:rPr>
                <w:rFonts w:hint="eastAsia" w:hAnsiTheme="minorEastAsia"/>
                <w:color w:val="auto"/>
                <w:kern w:val="0"/>
                <w:sz w:val="24"/>
                <w:szCs w:val="24"/>
                <w:highlight w:val="none"/>
                <w:lang w:val="en-US" w:eastAsia="zh-CN"/>
              </w:rPr>
              <w:t>DTRO膜处理工艺，产水率</w:t>
            </w:r>
            <w:r>
              <w:rPr>
                <w:rFonts w:hint="eastAsia" w:hAnsiTheme="minorEastAsia"/>
                <w:color w:val="auto"/>
                <w:kern w:val="0"/>
                <w:sz w:val="24"/>
                <w:szCs w:val="24"/>
                <w:highlight w:val="none"/>
                <w:lang w:eastAsia="zh-CN"/>
              </w:rPr>
              <w:t>约</w:t>
            </w:r>
            <w:r>
              <w:rPr>
                <w:rFonts w:hint="eastAsia"/>
                <w:color w:val="auto"/>
                <w:kern w:val="0"/>
                <w:sz w:val="24"/>
                <w:szCs w:val="24"/>
                <w:highlight w:val="none"/>
                <w:lang w:val="en-US" w:eastAsia="zh-CN"/>
              </w:rPr>
              <w:t>97</w:t>
            </w:r>
            <w:r>
              <w:rPr>
                <w:color w:val="auto"/>
                <w:kern w:val="0"/>
                <w:sz w:val="24"/>
                <w:szCs w:val="24"/>
                <w:highlight w:val="none"/>
              </w:rPr>
              <w:t>%</w:t>
            </w:r>
            <w:r>
              <w:rPr>
                <w:rFonts w:hint="eastAsia"/>
                <w:color w:val="auto"/>
                <w:kern w:val="0"/>
                <w:sz w:val="24"/>
                <w:szCs w:val="24"/>
                <w:highlight w:val="none"/>
                <w:lang w:eastAsia="zh-CN"/>
              </w:rPr>
              <w:t>，渗滤液处理站出水约</w:t>
            </w:r>
            <w:r>
              <w:rPr>
                <w:rFonts w:hint="eastAsia"/>
                <w:color w:val="auto"/>
                <w:kern w:val="0"/>
                <w:sz w:val="24"/>
                <w:szCs w:val="24"/>
                <w:highlight w:val="none"/>
                <w:lang w:val="en-US" w:eastAsia="zh-CN"/>
              </w:rPr>
              <w:t>56.67</w:t>
            </w:r>
            <w:r>
              <w:rPr>
                <w:rFonts w:hint="eastAsia" w:cs="Times New Roman"/>
                <w:bCs/>
                <w:color w:val="auto"/>
                <w:sz w:val="24"/>
                <w:szCs w:val="24"/>
                <w:highlight w:val="none"/>
                <w:lang w:val="en-US" w:eastAsia="zh-CN"/>
              </w:rPr>
              <w:t>m</w:t>
            </w:r>
            <w:r>
              <w:rPr>
                <w:rFonts w:hint="eastAsia" w:cs="Times New Roman"/>
                <w:bCs/>
                <w:color w:val="auto"/>
                <w:sz w:val="24"/>
                <w:szCs w:val="24"/>
                <w:highlight w:val="none"/>
                <w:vertAlign w:val="superscript"/>
                <w:lang w:val="en-US" w:eastAsia="zh-CN"/>
              </w:rPr>
              <w:t>3</w:t>
            </w:r>
            <w:r>
              <w:rPr>
                <w:rFonts w:hint="eastAsia" w:cs="Times New Roman"/>
                <w:bCs/>
                <w:color w:val="auto"/>
                <w:sz w:val="24"/>
                <w:szCs w:val="24"/>
                <w:highlight w:val="none"/>
                <w:lang w:val="en-US" w:eastAsia="zh-CN"/>
              </w:rPr>
              <w:t>/d</w:t>
            </w:r>
            <w:r>
              <w:rPr>
                <w:rFonts w:hint="default" w:ascii="Times New Roman" w:hAnsi="Times New Roman" w:eastAsia="宋体" w:cs="Times New Roman"/>
                <w:color w:val="auto"/>
                <w:sz w:val="24"/>
                <w:szCs w:val="24"/>
                <w:highlight w:val="none"/>
                <w:lang w:val="en-US"/>
              </w:rPr>
              <w:t>（</w:t>
            </w:r>
            <w:r>
              <w:rPr>
                <w:rFonts w:hint="eastAsia" w:cs="Times New Roman"/>
                <w:color w:val="auto"/>
                <w:sz w:val="24"/>
                <w:szCs w:val="24"/>
                <w:highlight w:val="none"/>
                <w:lang w:val="en-US" w:eastAsia="zh-CN"/>
              </w:rPr>
              <w:t>13601</w:t>
            </w:r>
            <w:r>
              <w:rPr>
                <w:rFonts w:hint="default" w:ascii="Times New Roman" w:hAnsi="Times New Roman" w:eastAsia="宋体" w:cs="Times New Roman"/>
                <w:color w:val="auto"/>
                <w:sz w:val="24"/>
                <w:szCs w:val="24"/>
                <w:highlight w:val="none"/>
                <w:lang w:val="en-US"/>
              </w:rPr>
              <w:t>m</w:t>
            </w:r>
            <w:r>
              <w:rPr>
                <w:rFonts w:hint="default" w:ascii="Times New Roman" w:hAnsi="Times New Roman" w:eastAsia="宋体" w:cs="Times New Roman"/>
                <w:color w:val="auto"/>
                <w:sz w:val="24"/>
                <w:szCs w:val="24"/>
                <w:highlight w:val="none"/>
                <w:vertAlign w:val="superscript"/>
                <w:lang w:val="en-US"/>
              </w:rPr>
              <w:t>3</w:t>
            </w:r>
            <w:r>
              <w:rPr>
                <w:rFonts w:hint="default" w:ascii="Times New Roman" w:hAnsi="Times New Roman" w:eastAsia="宋体" w:cs="Times New Roman"/>
                <w:color w:val="auto"/>
                <w:sz w:val="24"/>
                <w:szCs w:val="24"/>
                <w:highlight w:val="none"/>
                <w:lang w:val="en-US"/>
              </w:rPr>
              <w:t>/a）</w:t>
            </w:r>
            <w:r>
              <w:rPr>
                <w:rFonts w:hint="eastAsia" w:cs="Times New Roman"/>
                <w:bCs/>
                <w:color w:val="auto"/>
                <w:sz w:val="24"/>
                <w:szCs w:val="24"/>
                <w:highlight w:val="none"/>
                <w:lang w:val="en-US" w:eastAsia="zh-CN"/>
              </w:rPr>
              <w:t>，</w:t>
            </w:r>
            <w:r>
              <w:rPr>
                <w:rFonts w:hint="eastAsia" w:cs="Times New Roman"/>
                <w:bCs/>
                <w:color w:val="auto"/>
                <w:sz w:val="24"/>
                <w:szCs w:val="24"/>
                <w:lang w:val="en-US" w:eastAsia="zh-CN"/>
              </w:rPr>
              <w:t>满足《生活垃圾填埋场污染控制标准》</w:t>
            </w:r>
            <w:r>
              <w:rPr>
                <w:rFonts w:hint="default" w:ascii="Times New Roman" w:hAnsi="Times New Roman" w:eastAsia="宋体" w:cs="Times New Roman"/>
                <w:color w:val="auto"/>
                <w:sz w:val="24"/>
                <w:szCs w:val="24"/>
              </w:rPr>
              <w:t>（GB16889-20</w:t>
            </w:r>
            <w:r>
              <w:rPr>
                <w:rFonts w:hint="eastAsia" w:ascii="Times New Roman" w:hAnsi="Times New Roman" w:eastAsia="宋体" w:cs="Times New Roman"/>
                <w:color w:val="auto"/>
                <w:sz w:val="24"/>
                <w:szCs w:val="24"/>
                <w:lang w:val="en-US" w:eastAsia="zh-CN"/>
              </w:rPr>
              <w:t>24</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表</w:t>
            </w:r>
            <w:r>
              <w:rPr>
                <w:rFonts w:hint="eastAsia" w:ascii="Times New Roman" w:hAnsi="Times New Roman" w:eastAsia="宋体" w:cs="Times New Roman"/>
                <w:color w:val="auto"/>
                <w:sz w:val="24"/>
                <w:szCs w:val="24"/>
                <w:lang w:val="en-US" w:eastAsia="zh-CN"/>
              </w:rPr>
              <w:t>2直接排放的水污染物排放限值标准</w:t>
            </w:r>
            <w:r>
              <w:rPr>
                <w:rFonts w:hint="eastAsia" w:cs="Times New Roman"/>
                <w:color w:val="auto"/>
                <w:sz w:val="24"/>
                <w:szCs w:val="24"/>
                <w:lang w:val="en-US" w:eastAsia="zh-CN"/>
              </w:rPr>
              <w:t>、同时满足《城市污水再生利用 城市杂用水水质》（GB/T18920-2020）中城市绿化、道路清扫、消防、建筑施工水质标准，用于</w:t>
            </w:r>
            <w:r>
              <w:rPr>
                <w:rFonts w:hint="eastAsia" w:ascii="Times New Roman" w:hAnsi="Times New Roman" w:eastAsia="宋体" w:cs="Times New Roman"/>
                <w:color w:val="auto"/>
                <w:sz w:val="24"/>
                <w:szCs w:val="24"/>
                <w:lang w:val="en-US" w:eastAsia="zh-CN"/>
              </w:rPr>
              <w:t>填埋场绿化及道路浇洒用水、填埋库区绿化浇水</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不外排；浓水产生量</w:t>
            </w:r>
            <w:r>
              <w:rPr>
                <w:rFonts w:hint="eastAsia" w:cs="Times New Roman"/>
                <w:color w:val="auto"/>
                <w:sz w:val="24"/>
                <w:szCs w:val="24"/>
                <w:lang w:val="en-US" w:eastAsia="zh-CN"/>
              </w:rPr>
              <w:t>1.76</w:t>
            </w:r>
            <w:r>
              <w:rPr>
                <w:rFonts w:hint="eastAsia" w:cs="Times New Roman"/>
                <w:bCs/>
                <w:color w:val="auto"/>
                <w:sz w:val="24"/>
                <w:szCs w:val="24"/>
                <w:lang w:val="en-US" w:eastAsia="zh-CN"/>
              </w:rPr>
              <w:t>m</w:t>
            </w:r>
            <w:r>
              <w:rPr>
                <w:rFonts w:hint="eastAsia" w:cs="Times New Roman"/>
                <w:bCs/>
                <w:color w:val="auto"/>
                <w:sz w:val="24"/>
                <w:szCs w:val="24"/>
                <w:vertAlign w:val="superscript"/>
                <w:lang w:val="en-US" w:eastAsia="zh-CN"/>
              </w:rPr>
              <w:t>3</w:t>
            </w:r>
            <w:r>
              <w:rPr>
                <w:rFonts w:hint="eastAsia" w:cs="Times New Roman"/>
                <w:bCs/>
                <w:color w:val="auto"/>
                <w:sz w:val="24"/>
                <w:szCs w:val="24"/>
                <w:lang w:val="en-US" w:eastAsia="zh-CN"/>
              </w:rPr>
              <w:t>/d</w:t>
            </w:r>
            <w:r>
              <w:rPr>
                <w:rFonts w:hint="default" w:ascii="Times New Roman" w:hAnsi="Times New Roman" w:eastAsia="宋体" w:cs="Times New Roman"/>
                <w:color w:val="auto"/>
                <w:sz w:val="24"/>
                <w:szCs w:val="24"/>
                <w:lang w:val="en-US"/>
              </w:rPr>
              <w:t>（</w:t>
            </w:r>
            <w:r>
              <w:rPr>
                <w:rFonts w:hint="eastAsia" w:cs="Times New Roman"/>
                <w:color w:val="auto"/>
                <w:sz w:val="24"/>
                <w:szCs w:val="24"/>
                <w:lang w:val="en-US" w:eastAsia="zh-CN"/>
              </w:rPr>
              <w:t>421</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/a）</w:t>
            </w:r>
            <w:r>
              <w:rPr>
                <w:rFonts w:hint="eastAsia" w:ascii="Times New Roman" w:hAnsi="Times New Roman" w:eastAsia="宋体" w:cs="Times New Roman"/>
                <w:color w:val="auto"/>
                <w:sz w:val="24"/>
                <w:szCs w:val="24"/>
                <w:lang w:val="en-US" w:eastAsia="zh-CN"/>
              </w:rPr>
              <w:t>，经蒸发系统蒸发</w:t>
            </w:r>
            <w:r>
              <w:rPr>
                <w:rFonts w:hint="eastAsia" w:cs="Times New Roman"/>
                <w:color w:val="auto"/>
                <w:sz w:val="24"/>
                <w:szCs w:val="24"/>
                <w:lang w:val="en-US" w:eastAsia="zh-CN"/>
              </w:rPr>
              <w:t>，产生的</w:t>
            </w:r>
            <w:r>
              <w:rPr>
                <w:rFonts w:hint="eastAsia" w:ascii="Times New Roman" w:hAnsi="Times New Roman" w:eastAsia="宋体" w:cs="Times New Roman"/>
                <w:color w:val="auto"/>
                <w:sz w:val="24"/>
                <w:szCs w:val="24"/>
                <w:lang w:val="en-US" w:eastAsia="zh-CN"/>
              </w:rPr>
              <w:t>杂盐鉴别前按照危废管理</w:t>
            </w:r>
            <w:r>
              <w:rPr>
                <w:rFonts w:hint="eastAsia" w:cs="Times New Roman"/>
                <w:color w:val="auto"/>
                <w:sz w:val="24"/>
                <w:szCs w:val="24"/>
                <w:lang w:val="en-US" w:eastAsia="zh-CN"/>
              </w:rPr>
              <w:t>处置</w:t>
            </w:r>
            <w:r>
              <w:rPr>
                <w:rFonts w:hint="eastAsia" w:ascii="Times New Roman" w:hAnsi="Times New Roman" w:eastAsia="宋体" w:cs="Times New Roman"/>
                <w:color w:val="auto"/>
                <w:sz w:val="24"/>
                <w:szCs w:val="24"/>
                <w:lang w:val="en-US" w:eastAsia="zh-CN"/>
              </w:rPr>
              <w:t>，暂存于</w:t>
            </w:r>
            <w:r>
              <w:rPr>
                <w:rFonts w:hint="eastAsia" w:cs="Times New Roman"/>
                <w:color w:val="auto"/>
                <w:sz w:val="24"/>
                <w:szCs w:val="24"/>
                <w:lang w:val="en-US" w:eastAsia="zh-CN"/>
              </w:rPr>
              <w:t>杂盐暂存间</w:t>
            </w:r>
            <w:r>
              <w:rPr>
                <w:rFonts w:hint="eastAsia" w:ascii="Times New Roman" w:hAnsi="Times New Roman" w:eastAsia="宋体" w:cs="Times New Roman"/>
                <w:color w:val="auto"/>
                <w:sz w:val="24"/>
                <w:szCs w:val="24"/>
                <w:lang w:val="en-US" w:eastAsia="zh-CN"/>
              </w:rPr>
              <w:t>，鉴定期间委托有资质的单位定期</w:t>
            </w:r>
            <w:r>
              <w:rPr>
                <w:rFonts w:hint="eastAsia" w:cs="Times New Roman"/>
                <w:color w:val="auto"/>
                <w:sz w:val="24"/>
                <w:szCs w:val="24"/>
                <w:lang w:val="en-US" w:eastAsia="zh-CN"/>
              </w:rPr>
              <w:t>处置</w:t>
            </w:r>
            <w:r>
              <w:rPr>
                <w:rFonts w:hint="eastAsia" w:ascii="Times New Roman" w:hAnsi="Times New Roman" w:eastAsia="宋体" w:cs="Times New Roman"/>
                <w:color w:val="auto"/>
                <w:sz w:val="24"/>
                <w:szCs w:val="24"/>
                <w:lang w:val="en-US" w:eastAsia="zh-CN"/>
              </w:rPr>
              <w:t>；鉴别结果出具后根据其鉴别属性，为一般固废则对应拉运至一般固废处理场所；为危险废物按照其类别属性委托有资质的单位定期</w:t>
            </w:r>
            <w:r>
              <w:rPr>
                <w:rFonts w:hint="eastAsia" w:cs="Times New Roman"/>
                <w:color w:val="auto"/>
                <w:sz w:val="24"/>
                <w:szCs w:val="24"/>
                <w:lang w:val="en-US" w:eastAsia="zh-CN"/>
              </w:rPr>
              <w:t>处置</w:t>
            </w:r>
            <w:r>
              <w:rPr>
                <w:rFonts w:hint="eastAsia" w:ascii="Times New Roman" w:hAnsi="Times New Roman" w:eastAsia="宋体" w:cs="Times New Roman"/>
                <w:color w:val="auto"/>
                <w:sz w:val="24"/>
                <w:szCs w:val="24"/>
                <w:lang w:val="en-US" w:eastAsia="zh-CN"/>
              </w:rPr>
              <w:t>。</w:t>
            </w:r>
          </w:p>
          <w:p w14:paraId="2AF5806E">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eastAsia" w:ascii="Times New Roman" w:hAnsi="Times New Roman" w:eastAsia="宋体" w:cs="Times New Roman"/>
                <w:color w:val="auto"/>
                <w:sz w:val="24"/>
                <w:szCs w:val="24"/>
                <w:lang w:eastAsia="zh-CN"/>
              </w:rPr>
            </w:pPr>
            <w:r>
              <w:rPr>
                <w:rFonts w:hint="eastAsia" w:ascii="Times New Roman" w:hAnsi="Times New Roman" w:cs="Times New Roman"/>
                <w:b/>
                <w:bCs/>
                <w:color w:val="auto"/>
                <w:sz w:val="24"/>
                <w:szCs w:val="24"/>
                <w:lang w:eastAsia="zh-CN"/>
              </w:rPr>
              <w:t>废水处理可行性技术分析</w:t>
            </w:r>
          </w:p>
          <w:p w14:paraId="4C67DF50">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根据《生活垃圾填埋场渗滤液处理工程技术规范》</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HJ564-2010</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中</w:t>
            </w:r>
            <w:r>
              <w:rPr>
                <w:rFonts w:hint="eastAsia" w:ascii="Times New Roman" w:hAnsi="Times New Roman" w:cs="Times New Roman"/>
                <w:color w:val="auto"/>
                <w:sz w:val="24"/>
                <w:szCs w:val="24"/>
                <w:lang w:val="en-US" w:eastAsia="zh-CN"/>
              </w:rPr>
              <w:t>6.3.4</w:t>
            </w:r>
            <w:r>
              <w:rPr>
                <w:rFonts w:hint="default" w:ascii="Times New Roman" w:hAnsi="Times New Roman" w:cs="Times New Roman"/>
                <w:color w:val="auto"/>
                <w:sz w:val="24"/>
                <w:szCs w:val="24"/>
              </w:rPr>
              <w:t>深度处理工艺可采用纳滤、反渗透、吸附过滤等方法，处理对象主要是渗滤液中的悬浮物、溶解物和胶体等。深度处理宜以纳滤和反渗透为主，并根据处理要求合理选择。</w:t>
            </w:r>
          </w:p>
          <w:p w14:paraId="10CADBEC">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w:t>
            </w:r>
            <w:r>
              <w:rPr>
                <w:rFonts w:hint="eastAsia" w:ascii="Times New Roman" w:hAnsi="Times New Roman" w:cs="Times New Roman"/>
                <w:color w:val="auto"/>
                <w:sz w:val="24"/>
                <w:szCs w:val="24"/>
                <w:lang w:eastAsia="zh-CN"/>
              </w:rPr>
              <w:t>渗滤液</w:t>
            </w:r>
            <w:r>
              <w:rPr>
                <w:rFonts w:hint="eastAsia" w:cs="Times New Roman"/>
                <w:color w:val="auto"/>
                <w:sz w:val="24"/>
                <w:szCs w:val="24"/>
                <w:lang w:eastAsia="zh-CN"/>
              </w:rPr>
              <w:t>处</w:t>
            </w:r>
            <w:r>
              <w:rPr>
                <w:rFonts w:hint="default" w:ascii="Times New Roman" w:hAnsi="Times New Roman" w:cs="Times New Roman"/>
                <w:color w:val="auto"/>
                <w:sz w:val="24"/>
                <w:szCs w:val="24"/>
              </w:rPr>
              <w:t>理站</w:t>
            </w:r>
            <w:r>
              <w:rPr>
                <w:rFonts w:hint="eastAsia" w:ascii="Times New Roman" w:hAnsi="Times New Roman" w:cs="Times New Roman"/>
                <w:color w:val="auto"/>
                <w:sz w:val="24"/>
                <w:szCs w:val="24"/>
                <w:lang w:eastAsia="zh-CN"/>
              </w:rPr>
              <w:t>采用</w:t>
            </w:r>
            <w:r>
              <w:rPr>
                <w:rFonts w:hint="eastAsia" w:ascii="Times New Roman" w:hAnsi="Times New Roman" w:cs="Times New Roman"/>
                <w:color w:val="auto"/>
                <w:sz w:val="24"/>
                <w:szCs w:val="24"/>
                <w:lang w:val="en-US" w:eastAsia="zh-CN"/>
              </w:rPr>
              <w:t>DTRO反渗透处理工艺</w:t>
            </w:r>
            <w:r>
              <w:rPr>
                <w:rFonts w:hint="default" w:ascii="Times New Roman" w:hAnsi="Times New Roman" w:cs="Times New Roman"/>
                <w:color w:val="auto"/>
                <w:sz w:val="24"/>
                <w:szCs w:val="24"/>
              </w:rPr>
              <w:t>，属于可行技术，因此，本项目废水处理技术可行。</w:t>
            </w:r>
          </w:p>
          <w:p w14:paraId="0B9EAE52">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综上所述，</w:t>
            </w:r>
            <w:r>
              <w:rPr>
                <w:rFonts w:hint="eastAsia" w:ascii="Times New Roman" w:hAnsi="Times New Roman" w:cs="Times New Roman"/>
                <w:color w:val="auto"/>
                <w:sz w:val="24"/>
                <w:szCs w:val="24"/>
                <w:lang w:eastAsia="zh-CN"/>
              </w:rPr>
              <w:t>本项目废水处理技术可行，废水全部回用，不外排，</w:t>
            </w:r>
            <w:r>
              <w:rPr>
                <w:rFonts w:hint="default" w:ascii="Times New Roman" w:hAnsi="Times New Roman" w:cs="Times New Roman"/>
                <w:color w:val="auto"/>
                <w:sz w:val="24"/>
                <w:szCs w:val="24"/>
              </w:rPr>
              <w:t>对周围水环境影响较小。</w:t>
            </w:r>
          </w:p>
          <w:p w14:paraId="01D91FDC">
            <w:pPr>
              <w:keepNext w:val="0"/>
              <w:keepLines w:val="0"/>
              <w:pageBreakBefore w:val="0"/>
              <w:widowControl w:val="0"/>
              <w:kinsoku/>
              <w:wordWrap/>
              <w:overflowPunct/>
              <w:topLinePunct w:val="0"/>
              <w:autoSpaceDE/>
              <w:autoSpaceDN/>
              <w:bidi w:val="0"/>
              <w:adjustRightInd/>
              <w:snapToGrid/>
              <w:spacing w:line="520" w:lineRule="exact"/>
              <w:ind w:firstLine="482" w:firstLineChars="200"/>
              <w:jc w:val="both"/>
              <w:textAlignment w:val="auto"/>
              <w:rPr>
                <w:rFonts w:hint="eastAsia" w:ascii="Times New Roman" w:hAnsi="Times New Roman" w:eastAsia="宋体" w:cs="Times New Roman"/>
                <w:color w:val="auto"/>
                <w:sz w:val="24"/>
                <w:szCs w:val="24"/>
                <w:lang w:eastAsia="zh-CN"/>
              </w:rPr>
            </w:pPr>
            <w:r>
              <w:rPr>
                <w:rFonts w:hint="eastAsia" w:ascii="Times New Roman" w:hAnsi="Times New Roman" w:cs="Times New Roman"/>
                <w:b/>
                <w:bCs/>
                <w:color w:val="auto"/>
                <w:sz w:val="24"/>
                <w:szCs w:val="24"/>
                <w:lang w:eastAsia="zh-CN"/>
              </w:rPr>
              <w:t>废水回用可行性分析</w:t>
            </w:r>
          </w:p>
          <w:p w14:paraId="5D1EB0C4">
            <w:pPr>
              <w:keepNext w:val="0"/>
              <w:keepLines w:val="0"/>
              <w:pageBreakBefore w:val="0"/>
              <w:numPr>
                <w:ilvl w:val="0"/>
                <w:numId w:val="0"/>
              </w:numPr>
              <w:kinsoku/>
              <w:wordWrap/>
              <w:overflowPunct/>
              <w:topLinePunct w:val="0"/>
              <w:bidi w:val="0"/>
              <w:spacing w:line="520" w:lineRule="exact"/>
              <w:ind w:left="0" w:leftChars="0" w:right="0" w:rightChars="0" w:firstLine="470" w:firstLineChars="196"/>
              <w:rPr>
                <w:rFonts w:hint="eastAsia" w:cs="Times New Roman"/>
                <w:color w:val="auto"/>
                <w:sz w:val="24"/>
                <w:lang w:val="en-US" w:eastAsia="zh-CN"/>
              </w:rPr>
            </w:pPr>
            <w:r>
              <w:rPr>
                <w:rFonts w:hint="eastAsia" w:ascii="Times New Roman" w:hAnsi="Times New Roman" w:eastAsia="宋体" w:cs="Times New Roman"/>
                <w:color w:val="auto"/>
                <w:kern w:val="2"/>
                <w:sz w:val="24"/>
                <w:szCs w:val="24"/>
                <w:lang w:val="en-US" w:eastAsia="zh-CN" w:bidi="ar-SA"/>
              </w:rPr>
              <w:t>（1）</w:t>
            </w:r>
            <w:r>
              <w:rPr>
                <w:rFonts w:hint="eastAsia" w:cs="Times New Roman"/>
                <w:color w:val="auto"/>
                <w:sz w:val="24"/>
                <w:lang w:val="en-US" w:eastAsia="zh-CN"/>
              </w:rPr>
              <w:t>水质及中水用途分析</w:t>
            </w:r>
          </w:p>
          <w:p w14:paraId="10C01EFA">
            <w:pPr>
              <w:keepNext w:val="0"/>
              <w:keepLines w:val="0"/>
              <w:pageBreakBefore w:val="0"/>
              <w:numPr>
                <w:ilvl w:val="0"/>
                <w:numId w:val="0"/>
              </w:numPr>
              <w:kinsoku/>
              <w:wordWrap/>
              <w:overflowPunct/>
              <w:topLinePunct w:val="0"/>
              <w:bidi w:val="0"/>
              <w:spacing w:line="520" w:lineRule="exact"/>
              <w:ind w:left="0" w:leftChars="0" w:right="0" w:rightChars="0" w:firstLine="470" w:firstLineChars="196"/>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本项目出水水质</w:t>
            </w:r>
            <w:r>
              <w:rPr>
                <w:rFonts w:hint="eastAsia" w:cs="Times New Roman"/>
                <w:color w:val="auto"/>
                <w:sz w:val="24"/>
                <w:szCs w:val="24"/>
                <w:lang w:val="en-US" w:eastAsia="zh-CN"/>
              </w:rPr>
              <w:t>满足《生活垃圾填埋场污染控制标准》（GB16889-2024）表2直接排放的水污染物排放限值标准、同时满足《城市污水再生利用 城市杂用水水质》（GB/T18920-2020）中城市绿化、道路清扫、消防、建筑施工水质标准，故项目渗滤液处理站出水可用于绿化及道路洒水抑尘可行。由于项目冬季渗滤液产生量较小，不满足运行负荷要求，故渗滤液处理站冬季不运行，少量渗滤液暂存于调节池内，调节池最大容积1200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，可满足冬季4个月的渗滤液积存量。项目冬季无中水产生及储存量，故中水全年运行期（240d）回用于绿化、道路浇洒合理可行。</w:t>
            </w:r>
          </w:p>
          <w:p w14:paraId="53DA5EB2">
            <w:pPr>
              <w:keepNext w:val="0"/>
              <w:keepLines w:val="0"/>
              <w:pageBreakBefore w:val="0"/>
              <w:numPr>
                <w:ilvl w:val="0"/>
                <w:numId w:val="0"/>
              </w:numPr>
              <w:kinsoku/>
              <w:wordWrap/>
              <w:overflowPunct/>
              <w:topLinePunct w:val="0"/>
              <w:bidi w:val="0"/>
              <w:spacing w:line="520" w:lineRule="exact"/>
              <w:ind w:left="0" w:leftChars="0" w:right="0" w:rightChars="0" w:firstLine="470" w:firstLineChars="196"/>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（2）水量分析</w:t>
            </w:r>
          </w:p>
          <w:p w14:paraId="37129000">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本项目渗滤液处理站</w:t>
            </w:r>
            <w:r>
              <w:rPr>
                <w:rFonts w:hint="eastAsia"/>
                <w:color w:val="auto"/>
                <w:kern w:val="0"/>
                <w:sz w:val="24"/>
                <w:szCs w:val="24"/>
                <w:lang w:eastAsia="zh-CN"/>
              </w:rPr>
              <w:t>出水约</w:t>
            </w:r>
            <w:r>
              <w:rPr>
                <w:rFonts w:hint="eastAsia"/>
                <w:color w:val="auto"/>
                <w:kern w:val="0"/>
                <w:sz w:val="24"/>
                <w:szCs w:val="24"/>
                <w:lang w:val="en-US" w:eastAsia="zh-CN"/>
              </w:rPr>
              <w:t>56.67</w:t>
            </w:r>
            <w:r>
              <w:rPr>
                <w:rFonts w:hint="eastAsia" w:cs="Times New Roman"/>
                <w:bCs/>
                <w:color w:val="auto"/>
                <w:sz w:val="24"/>
                <w:szCs w:val="24"/>
                <w:lang w:val="en-US" w:eastAsia="zh-CN"/>
              </w:rPr>
              <w:t>m</w:t>
            </w:r>
            <w:r>
              <w:rPr>
                <w:rFonts w:hint="eastAsia" w:cs="Times New Roman"/>
                <w:bCs/>
                <w:color w:val="auto"/>
                <w:sz w:val="24"/>
                <w:szCs w:val="24"/>
                <w:vertAlign w:val="superscript"/>
                <w:lang w:val="en-US" w:eastAsia="zh-CN"/>
              </w:rPr>
              <w:t>3</w:t>
            </w:r>
            <w:r>
              <w:rPr>
                <w:rFonts w:hint="eastAsia" w:cs="Times New Roman"/>
                <w:bCs/>
                <w:color w:val="auto"/>
                <w:sz w:val="24"/>
                <w:szCs w:val="24"/>
                <w:lang w:val="en-US" w:eastAsia="zh-CN"/>
              </w:rPr>
              <w:t>/d</w:t>
            </w:r>
            <w:r>
              <w:rPr>
                <w:rFonts w:hint="default" w:ascii="Times New Roman" w:hAnsi="Times New Roman" w:eastAsia="宋体" w:cs="Times New Roman"/>
                <w:color w:val="auto"/>
                <w:sz w:val="24"/>
                <w:szCs w:val="24"/>
                <w:lang w:val="en-US"/>
              </w:rPr>
              <w:t>（</w:t>
            </w:r>
            <w:r>
              <w:rPr>
                <w:rFonts w:hint="eastAsia" w:cs="Times New Roman"/>
                <w:color w:val="auto"/>
                <w:sz w:val="24"/>
                <w:szCs w:val="24"/>
                <w:lang w:val="en-US" w:eastAsia="zh-CN"/>
              </w:rPr>
              <w:t>13601</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/a）</w:t>
            </w:r>
            <w:r>
              <w:rPr>
                <w:rFonts w:hint="eastAsia" w:cs="Times New Roman"/>
                <w:bCs/>
                <w:color w:val="auto"/>
                <w:sz w:val="24"/>
                <w:szCs w:val="24"/>
                <w:lang w:val="en-US" w:eastAsia="zh-CN"/>
              </w:rPr>
              <w:t>，</w:t>
            </w:r>
            <w:r>
              <w:rPr>
                <w:rFonts w:hint="eastAsia" w:cs="Times New Roman"/>
                <w:color w:val="auto"/>
                <w:sz w:val="24"/>
                <w:lang w:val="en-US" w:eastAsia="zh-CN"/>
              </w:rPr>
              <w:t>暂存</w:t>
            </w:r>
            <w:r>
              <w:rPr>
                <w:rFonts w:hint="eastAsia" w:cs="Times New Roman"/>
                <w:bCs/>
                <w:color w:val="auto"/>
                <w:sz w:val="24"/>
                <w:szCs w:val="24"/>
                <w:lang w:val="en-US" w:eastAsia="zh-CN"/>
              </w:rPr>
              <w:t>于现有容积为</w:t>
            </w:r>
            <w:r>
              <w:rPr>
                <w:rFonts w:hint="eastAsia" w:cs="Times New Roman"/>
                <w:color w:val="auto"/>
                <w:sz w:val="24"/>
                <w:lang w:val="en-US" w:eastAsia="zh-CN"/>
              </w:rPr>
              <w:t>200m</w:t>
            </w:r>
            <w:r>
              <w:rPr>
                <w:rFonts w:hint="eastAsia" w:cs="Times New Roman"/>
                <w:color w:val="auto"/>
                <w:sz w:val="24"/>
                <w:vertAlign w:val="superscript"/>
                <w:lang w:val="en-US" w:eastAsia="zh-CN"/>
              </w:rPr>
              <w:t>3</w:t>
            </w:r>
            <w:r>
              <w:rPr>
                <w:rFonts w:hint="eastAsia" w:cs="Times New Roman"/>
                <w:color w:val="auto"/>
                <w:sz w:val="24"/>
                <w:lang w:val="en-US" w:eastAsia="zh-CN"/>
              </w:rPr>
              <w:t>的清水池。</w:t>
            </w:r>
            <w:r>
              <w:rPr>
                <w:rFonts w:hint="eastAsia" w:ascii="Times New Roman" w:hAnsi="Times New Roman" w:cs="Times New Roman"/>
                <w:color w:val="auto"/>
                <w:sz w:val="24"/>
                <w:lang w:val="en-US" w:eastAsia="zh-CN"/>
              </w:rPr>
              <w:t>本项目</w:t>
            </w:r>
            <w:r>
              <w:rPr>
                <w:rFonts w:hint="eastAsia" w:ascii="Times New Roman" w:hAnsi="Times New Roman" w:cs="Times New Roman"/>
                <w:color w:val="auto"/>
                <w:sz w:val="24"/>
                <w:szCs w:val="24"/>
                <w:lang w:eastAsia="zh-CN"/>
              </w:rPr>
              <w:t>道路浇洒面积</w:t>
            </w:r>
            <w:r>
              <w:rPr>
                <w:rFonts w:hint="eastAsia" w:ascii="Times New Roman" w:hAnsi="Times New Roman" w:cs="Times New Roman"/>
                <w:color w:val="auto"/>
                <w:sz w:val="24"/>
                <w:szCs w:val="24"/>
                <w:lang w:val="en-US" w:eastAsia="zh-CN"/>
              </w:rPr>
              <w:t>274m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lang w:val="en-US" w:eastAsia="zh-CN"/>
              </w:rPr>
              <w:t>。项目道路洒水</w:t>
            </w:r>
            <w:r>
              <w:rPr>
                <w:rFonts w:hint="eastAsia" w:ascii="Times New Roman" w:hAnsi="Times New Roman" w:cs="Times New Roman"/>
                <w:color w:val="auto"/>
                <w:sz w:val="24"/>
                <w:lang w:val="en-US"/>
              </w:rPr>
              <w:t>用水量为0.</w:t>
            </w:r>
            <w:r>
              <w:rPr>
                <w:rFonts w:hint="eastAsia" w:ascii="Times New Roman" w:hAnsi="Times New Roman" w:cs="Times New Roman"/>
                <w:color w:val="auto"/>
                <w:sz w:val="24"/>
                <w:lang w:val="en-US" w:eastAsia="zh-CN"/>
              </w:rPr>
              <w:t>55</w:t>
            </w:r>
            <w:r>
              <w:rPr>
                <w:rFonts w:hint="eastAsia" w:ascii="Times New Roman" w:hAnsi="Times New Roman" w:cs="Times New Roman"/>
                <w:color w:val="auto"/>
                <w:sz w:val="24"/>
                <w:lang w:val="en-US"/>
              </w:rPr>
              <w:t>m</w:t>
            </w:r>
            <w:r>
              <w:rPr>
                <w:rFonts w:hint="eastAsia" w:ascii="Times New Roman" w:hAnsi="Times New Roman" w:cs="Times New Roman"/>
                <w:color w:val="auto"/>
                <w:sz w:val="24"/>
                <w:vertAlign w:val="superscript"/>
                <w:lang w:val="en-US"/>
              </w:rPr>
              <w:t>3</w:t>
            </w:r>
            <w:r>
              <w:rPr>
                <w:rFonts w:hint="eastAsia" w:ascii="Times New Roman" w:hAnsi="Times New Roman" w:cs="Times New Roman"/>
                <w:color w:val="auto"/>
                <w:sz w:val="24"/>
                <w:lang w:val="en-US"/>
              </w:rPr>
              <w:t>/d（</w:t>
            </w:r>
            <w:r>
              <w:rPr>
                <w:rFonts w:hint="eastAsia" w:ascii="Times New Roman" w:hAnsi="Times New Roman" w:cs="Times New Roman"/>
                <w:color w:val="auto"/>
                <w:sz w:val="24"/>
                <w:lang w:val="en-US" w:eastAsia="zh-CN"/>
              </w:rPr>
              <w:t>13</w:t>
            </w:r>
            <w:r>
              <w:rPr>
                <w:rFonts w:hint="eastAsia" w:cs="Times New Roman"/>
                <w:color w:val="auto"/>
                <w:sz w:val="24"/>
                <w:lang w:val="en-US" w:eastAsia="zh-CN"/>
              </w:rPr>
              <w:t>2</w:t>
            </w:r>
            <w:r>
              <w:rPr>
                <w:rFonts w:hint="eastAsia" w:ascii="Times New Roman" w:hAnsi="Times New Roman" w:cs="Times New Roman"/>
                <w:color w:val="auto"/>
                <w:sz w:val="24"/>
                <w:lang w:val="en-US"/>
              </w:rPr>
              <w:t>m</w:t>
            </w:r>
            <w:r>
              <w:rPr>
                <w:rFonts w:hint="eastAsia" w:ascii="Times New Roman" w:hAnsi="Times New Roman" w:cs="Times New Roman"/>
                <w:color w:val="auto"/>
                <w:sz w:val="24"/>
                <w:vertAlign w:val="superscript"/>
                <w:lang w:val="en-US"/>
              </w:rPr>
              <w:t>3</w:t>
            </w:r>
            <w:r>
              <w:rPr>
                <w:rFonts w:hint="eastAsia" w:ascii="Times New Roman" w:hAnsi="Times New Roman" w:cs="Times New Roman"/>
                <w:color w:val="auto"/>
                <w:sz w:val="24"/>
                <w:lang w:val="en-US"/>
              </w:rPr>
              <w:t>/a）</w:t>
            </w:r>
            <w:r>
              <w:rPr>
                <w:rFonts w:hint="eastAsia" w:cs="Times New Roman"/>
                <w:color w:val="auto"/>
                <w:sz w:val="24"/>
                <w:lang w:val="en-US" w:eastAsia="zh-CN"/>
              </w:rPr>
              <w:t>；</w:t>
            </w:r>
            <w:r>
              <w:rPr>
                <w:rFonts w:hint="eastAsia" w:ascii="Times New Roman" w:hAnsi="Times New Roman" w:cs="Times New Roman"/>
                <w:color w:val="auto"/>
                <w:sz w:val="24"/>
                <w:szCs w:val="24"/>
                <w:lang w:val="en-US" w:eastAsia="zh-CN"/>
              </w:rPr>
              <w:t>厂区绿化面积约895m</w:t>
            </w:r>
            <w:r>
              <w:rPr>
                <w:rFonts w:hint="eastAsia"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szCs w:val="24"/>
                <w:vertAlign w:val="baseline"/>
                <w:lang w:val="en-US" w:eastAsia="zh-CN"/>
              </w:rPr>
              <w:t>，</w:t>
            </w:r>
            <w:r>
              <w:rPr>
                <w:rFonts w:hint="eastAsia" w:ascii="Times New Roman" w:hAnsi="Times New Roman" w:cs="Times New Roman"/>
                <w:color w:val="auto"/>
                <w:sz w:val="24"/>
                <w:lang w:val="en-US" w:eastAsia="zh-CN"/>
              </w:rPr>
              <w:t>年绿化浇洒天数80天</w:t>
            </w:r>
            <w:r>
              <w:rPr>
                <w:rFonts w:hint="eastAsia" w:cs="Times New Roman"/>
                <w:color w:val="auto"/>
                <w:sz w:val="24"/>
                <w:lang w:val="en-US" w:eastAsia="zh-CN"/>
              </w:rPr>
              <w:t>，</w:t>
            </w:r>
            <w:r>
              <w:rPr>
                <w:rFonts w:hint="eastAsia" w:ascii="Times New Roman" w:hAnsi="Times New Roman" w:cs="Times New Roman"/>
                <w:color w:val="auto"/>
                <w:sz w:val="24"/>
                <w:szCs w:val="24"/>
                <w:lang w:eastAsia="zh-CN"/>
              </w:rPr>
              <w:t>绿化用水量为</w:t>
            </w:r>
            <w:r>
              <w:rPr>
                <w:rFonts w:hint="eastAsia" w:ascii="Times New Roman" w:hAnsi="Times New Roman" w:cs="Times New Roman"/>
                <w:color w:val="auto"/>
                <w:sz w:val="24"/>
                <w:szCs w:val="24"/>
                <w:lang w:val="en-US" w:eastAsia="zh-CN"/>
              </w:rPr>
              <w:t>2.95</w:t>
            </w:r>
            <w:r>
              <w:rPr>
                <w:rFonts w:hint="eastAsia" w:ascii="Times New Roman" w:hAnsi="Times New Roman" w:cs="Times New Roman"/>
                <w:color w:val="auto"/>
                <w:sz w:val="24"/>
                <w:lang w:val="en-US"/>
              </w:rPr>
              <w:t>m</w:t>
            </w:r>
            <w:r>
              <w:rPr>
                <w:rFonts w:hint="eastAsia" w:ascii="Times New Roman" w:hAnsi="Times New Roman" w:cs="Times New Roman"/>
                <w:color w:val="auto"/>
                <w:sz w:val="24"/>
                <w:vertAlign w:val="superscript"/>
                <w:lang w:val="en-US"/>
              </w:rPr>
              <w:t>3</w:t>
            </w:r>
            <w:r>
              <w:rPr>
                <w:rFonts w:hint="eastAsia" w:ascii="Times New Roman" w:hAnsi="Times New Roman" w:cs="Times New Roman"/>
                <w:color w:val="auto"/>
                <w:sz w:val="24"/>
                <w:lang w:val="en-US"/>
              </w:rPr>
              <w:t>/d</w:t>
            </w:r>
            <w:r>
              <w:rPr>
                <w:rFonts w:hint="eastAsia" w:ascii="Times New Roman" w:hAnsi="Times New Roman" w:cs="Times New Roman"/>
                <w:color w:val="auto"/>
                <w:sz w:val="24"/>
                <w:lang w:val="en-US" w:eastAsia="zh-CN"/>
              </w:rPr>
              <w:t>（236</w:t>
            </w:r>
            <w:r>
              <w:rPr>
                <w:rFonts w:hint="eastAsia" w:ascii="Times New Roman" w:hAnsi="Times New Roman" w:cs="Times New Roman"/>
                <w:color w:val="auto"/>
                <w:sz w:val="24"/>
                <w:lang w:val="en-US"/>
              </w:rPr>
              <w:t>m</w:t>
            </w:r>
            <w:r>
              <w:rPr>
                <w:rFonts w:hint="eastAsia" w:ascii="Times New Roman" w:hAnsi="Times New Roman" w:cs="Times New Roman"/>
                <w:color w:val="auto"/>
                <w:sz w:val="24"/>
                <w:vertAlign w:val="superscript"/>
                <w:lang w:val="en-US"/>
              </w:rPr>
              <w:t>3</w:t>
            </w:r>
            <w:r>
              <w:rPr>
                <w:rFonts w:hint="eastAsia" w:ascii="Times New Roman" w:hAnsi="Times New Roman" w:cs="Times New Roman"/>
                <w:color w:val="auto"/>
                <w:sz w:val="24"/>
                <w:lang w:val="en-US"/>
              </w:rPr>
              <w:t>/a</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w:t>
            </w:r>
            <w:r>
              <w:rPr>
                <w:rFonts w:hint="eastAsia" w:cs="Times New Roman"/>
                <w:color w:val="auto"/>
                <w:sz w:val="24"/>
                <w:szCs w:val="24"/>
                <w:lang w:val="en-US" w:eastAsia="zh-CN"/>
              </w:rPr>
              <w:t>填埋库区占地面积为76600m</w:t>
            </w:r>
            <w:r>
              <w:rPr>
                <w:rFonts w:hint="eastAsia" w:cs="Times New Roman"/>
                <w:color w:val="auto"/>
                <w:sz w:val="24"/>
                <w:szCs w:val="24"/>
                <w:vertAlign w:val="superscript"/>
                <w:lang w:val="en-US" w:eastAsia="zh-CN"/>
              </w:rPr>
              <w:t>2</w:t>
            </w:r>
            <w:r>
              <w:rPr>
                <w:rFonts w:hint="eastAsia" w:cs="Times New Roman"/>
                <w:color w:val="auto"/>
                <w:sz w:val="24"/>
                <w:szCs w:val="24"/>
                <w:lang w:val="en-US" w:eastAsia="zh-CN"/>
              </w:rPr>
              <w:t>，年绿化浇洒天数约80天，填埋库区绿化用水量为252.78m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/d（20222m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/a）。总需水量20590m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/a，运营期间出水量可全部回用。</w:t>
            </w:r>
          </w:p>
          <w:p w14:paraId="408C0A65">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本项目冬季不运行，少量渗滤液暂存于调节池内，调节池最大容积1200m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，可满足冬季4个月的渗滤液积存量。</w:t>
            </w:r>
          </w:p>
          <w:p w14:paraId="044BB243">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cs="Times New Roman"/>
                <w:color w:val="auto"/>
                <w:sz w:val="24"/>
                <w:szCs w:val="24"/>
                <w:lang w:val="en-US" w:eastAsia="zh-CN"/>
              </w:rPr>
            </w:pPr>
            <w:r>
              <w:rPr>
                <w:rFonts w:hint="eastAsia" w:cs="Times New Roman"/>
                <w:color w:val="auto"/>
                <w:sz w:val="24"/>
                <w:szCs w:val="24"/>
                <w:lang w:val="en-US" w:eastAsia="zh-CN"/>
              </w:rPr>
              <w:t>为处理积存的渗滤液，本项目运行前期最大处理规模为70</w:t>
            </w:r>
            <w:r>
              <w:rPr>
                <w:rFonts w:hint="eastAsia" w:cs="Times New Roman"/>
                <w:bCs/>
                <w:color w:val="auto"/>
                <w:sz w:val="24"/>
                <w:szCs w:val="24"/>
                <w:lang w:val="en-US" w:eastAsia="zh-CN"/>
              </w:rPr>
              <w:t>m</w:t>
            </w:r>
            <w:r>
              <w:rPr>
                <w:rFonts w:hint="eastAsia" w:cs="Times New Roman"/>
                <w:bCs/>
                <w:color w:val="auto"/>
                <w:sz w:val="24"/>
                <w:szCs w:val="24"/>
                <w:vertAlign w:val="superscript"/>
                <w:lang w:val="en-US" w:eastAsia="zh-CN"/>
              </w:rPr>
              <w:t>3</w:t>
            </w:r>
            <w:r>
              <w:rPr>
                <w:rFonts w:hint="eastAsia" w:cs="Times New Roman"/>
                <w:bCs/>
                <w:color w:val="auto"/>
                <w:sz w:val="24"/>
                <w:szCs w:val="24"/>
                <w:lang w:val="en-US" w:eastAsia="zh-CN"/>
              </w:rPr>
              <w:t>/d</w:t>
            </w:r>
            <w:r>
              <w:rPr>
                <w:rFonts w:hint="default" w:ascii="Times New Roman" w:hAnsi="Times New Roman" w:eastAsia="宋体" w:cs="Times New Roman"/>
                <w:color w:val="auto"/>
                <w:sz w:val="24"/>
                <w:szCs w:val="24"/>
                <w:lang w:val="en-US"/>
              </w:rPr>
              <w:t>（</w:t>
            </w:r>
            <w:r>
              <w:rPr>
                <w:rFonts w:hint="eastAsia" w:cs="Times New Roman"/>
                <w:color w:val="auto"/>
                <w:sz w:val="24"/>
                <w:szCs w:val="24"/>
                <w:lang w:val="en-US" w:eastAsia="zh-CN"/>
              </w:rPr>
              <w:t>16800</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/a）</w:t>
            </w:r>
            <w:r>
              <w:rPr>
                <w:rFonts w:hint="eastAsia" w:cs="Times New Roman"/>
                <w:color w:val="auto"/>
                <w:sz w:val="24"/>
                <w:szCs w:val="24"/>
                <w:lang w:val="en-US" w:eastAsia="zh-CN"/>
              </w:rPr>
              <w:t>，产水量约67.9</w:t>
            </w:r>
            <w:r>
              <w:rPr>
                <w:rFonts w:hint="eastAsia" w:cs="Times New Roman"/>
                <w:bCs/>
                <w:color w:val="auto"/>
                <w:sz w:val="24"/>
                <w:szCs w:val="24"/>
                <w:lang w:val="en-US" w:eastAsia="zh-CN"/>
              </w:rPr>
              <w:t>m</w:t>
            </w:r>
            <w:r>
              <w:rPr>
                <w:rFonts w:hint="eastAsia" w:cs="Times New Roman"/>
                <w:bCs/>
                <w:color w:val="auto"/>
                <w:sz w:val="24"/>
                <w:szCs w:val="24"/>
                <w:vertAlign w:val="superscript"/>
                <w:lang w:val="en-US" w:eastAsia="zh-CN"/>
              </w:rPr>
              <w:t>3</w:t>
            </w:r>
            <w:r>
              <w:rPr>
                <w:rFonts w:hint="eastAsia" w:cs="Times New Roman"/>
                <w:bCs/>
                <w:color w:val="auto"/>
                <w:sz w:val="24"/>
                <w:szCs w:val="24"/>
                <w:lang w:val="en-US" w:eastAsia="zh-CN"/>
              </w:rPr>
              <w:t>/d</w:t>
            </w:r>
            <w:r>
              <w:rPr>
                <w:rFonts w:hint="default" w:ascii="Times New Roman" w:hAnsi="Times New Roman" w:eastAsia="宋体" w:cs="Times New Roman"/>
                <w:color w:val="auto"/>
                <w:sz w:val="24"/>
                <w:szCs w:val="24"/>
                <w:lang w:val="en-US"/>
              </w:rPr>
              <w:t>（</w:t>
            </w:r>
            <w:r>
              <w:rPr>
                <w:rFonts w:hint="eastAsia" w:cs="Times New Roman"/>
                <w:color w:val="auto"/>
                <w:sz w:val="24"/>
                <w:szCs w:val="24"/>
                <w:lang w:val="en-US" w:eastAsia="zh-CN"/>
              </w:rPr>
              <w:t>16926</w:t>
            </w:r>
            <w:r>
              <w:rPr>
                <w:rFonts w:hint="default" w:ascii="Times New Roman" w:hAnsi="Times New Roman" w:eastAsia="宋体" w:cs="Times New Roman"/>
                <w:color w:val="auto"/>
                <w:sz w:val="24"/>
                <w:szCs w:val="24"/>
                <w:lang w:val="en-US"/>
              </w:rPr>
              <w:t>m</w:t>
            </w:r>
            <w:r>
              <w:rPr>
                <w:rFonts w:hint="default" w:ascii="Times New Roman" w:hAnsi="Times New Roman" w:eastAsia="宋体" w:cs="Times New Roman"/>
                <w:color w:val="auto"/>
                <w:sz w:val="24"/>
                <w:szCs w:val="24"/>
                <w:vertAlign w:val="superscript"/>
                <w:lang w:val="en-US"/>
              </w:rPr>
              <w:t>3</w:t>
            </w:r>
            <w:r>
              <w:rPr>
                <w:rFonts w:hint="default" w:ascii="Times New Roman" w:hAnsi="Times New Roman" w:eastAsia="宋体" w:cs="Times New Roman"/>
                <w:color w:val="auto"/>
                <w:sz w:val="24"/>
                <w:szCs w:val="24"/>
                <w:lang w:val="en-US"/>
              </w:rPr>
              <w:t>/a）</w:t>
            </w:r>
            <w:r>
              <w:rPr>
                <w:rFonts w:hint="eastAsia" w:cs="Times New Roman"/>
                <w:color w:val="auto"/>
                <w:sz w:val="24"/>
                <w:szCs w:val="24"/>
                <w:lang w:val="en-US" w:eastAsia="zh-CN"/>
              </w:rPr>
              <w:t>，根据上文核算，本项目绿化及道路浇洒总需水量为20590m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/a，可容纳本项目渗滤液处理站最大处理规模下的出水水量。</w:t>
            </w:r>
            <w:r>
              <w:rPr>
                <w:rFonts w:hint="eastAsia"/>
                <w:color w:val="auto"/>
                <w:kern w:val="0"/>
                <w:sz w:val="24"/>
                <w:szCs w:val="24"/>
                <w:lang w:eastAsia="zh-CN"/>
              </w:rPr>
              <w:t>渗滤液处理站出水</w:t>
            </w:r>
            <w:r>
              <w:rPr>
                <w:rFonts w:hint="eastAsia" w:cs="Times New Roman"/>
                <w:color w:val="auto"/>
                <w:sz w:val="24"/>
                <w:szCs w:val="24"/>
                <w:lang w:val="en-US" w:eastAsia="zh-CN"/>
              </w:rPr>
              <w:t>用于</w:t>
            </w:r>
            <w:r>
              <w:rPr>
                <w:rFonts w:hint="eastAsia" w:ascii="Times New Roman" w:hAnsi="Times New Roman" w:eastAsia="宋体" w:cs="Times New Roman"/>
                <w:color w:val="auto"/>
                <w:sz w:val="24"/>
                <w:szCs w:val="24"/>
                <w:lang w:val="en-US" w:eastAsia="zh-CN"/>
              </w:rPr>
              <w:t>填埋场绿化及道路浇洒用水、填埋库区绿化浇水</w:t>
            </w:r>
            <w:r>
              <w:rPr>
                <w:rFonts w:hint="eastAsia" w:cs="Times New Roman"/>
                <w:color w:val="auto"/>
                <w:sz w:val="24"/>
                <w:szCs w:val="24"/>
                <w:lang w:val="en-US" w:eastAsia="zh-CN"/>
              </w:rPr>
              <w:t>合理可行。</w:t>
            </w:r>
          </w:p>
          <w:p w14:paraId="4F729351">
            <w:pPr>
              <w:keepNext w:val="0"/>
              <w:keepLines w:val="0"/>
              <w:pageBreakBefore w:val="0"/>
              <w:kinsoku/>
              <w:wordWrap/>
              <w:overflowPunct/>
              <w:topLinePunct w:val="0"/>
              <w:bidi w:val="0"/>
              <w:spacing w:line="520" w:lineRule="exact"/>
              <w:ind w:left="0" w:leftChars="0"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3、运营期噪声环境影响和保护措施</w:t>
            </w:r>
          </w:p>
          <w:p w14:paraId="29D2E110">
            <w:pPr>
              <w:keepNext w:val="0"/>
              <w:keepLines w:val="0"/>
              <w:pageBreakBefore w:val="0"/>
              <w:kinsoku/>
              <w:wordWrap/>
              <w:overflowPunct/>
              <w:topLinePunct w:val="0"/>
              <w:bidi w:val="0"/>
              <w:spacing w:line="520" w:lineRule="exact"/>
              <w:ind w:left="0" w:leftChars="0" w:right="0" w:firstLine="480" w:firstLineChars="200"/>
              <w:rPr>
                <w:rFonts w:hint="eastAsia" w:ascii="Times New Roman" w:hAnsi="Times New Roman" w:eastAsia="宋体" w:cs="Times New Roman"/>
                <w:bCs/>
                <w:color w:val="auto"/>
                <w:sz w:val="24"/>
                <w:szCs w:val="24"/>
                <w:lang w:eastAsia="zh-CN"/>
              </w:rPr>
            </w:pPr>
            <w:r>
              <w:rPr>
                <w:rFonts w:hint="eastAsia" w:cs="Times New Roman"/>
                <w:bCs/>
                <w:color w:val="auto"/>
                <w:sz w:val="24"/>
                <w:szCs w:val="24"/>
                <w:lang w:eastAsia="zh-CN"/>
              </w:rPr>
              <w:t>项目运营过程中主要为设备运行时产生的噪声，设备本身噪声级在65~95dB(A)，在采取基础减震和厂房隔声等措施后，噪声被控制在</w:t>
            </w:r>
            <w:r>
              <w:rPr>
                <w:rFonts w:hint="eastAsia" w:cs="Times New Roman"/>
                <w:bCs/>
                <w:color w:val="auto"/>
                <w:sz w:val="24"/>
                <w:szCs w:val="24"/>
                <w:lang w:val="en-US" w:eastAsia="zh-CN"/>
              </w:rPr>
              <w:t>6</w:t>
            </w:r>
            <w:r>
              <w:rPr>
                <w:rFonts w:hint="eastAsia" w:cs="Times New Roman"/>
                <w:bCs/>
                <w:color w:val="auto"/>
                <w:sz w:val="24"/>
                <w:szCs w:val="24"/>
                <w:lang w:eastAsia="zh-CN"/>
              </w:rPr>
              <w:t>5dB(A)以下。</w:t>
            </w:r>
          </w:p>
          <w:p w14:paraId="4F7DE46E">
            <w:pPr>
              <w:keepNext w:val="0"/>
              <w:keepLines w:val="0"/>
              <w:pageBreakBefore w:val="0"/>
              <w:kinsoku/>
              <w:wordWrap/>
              <w:overflowPunct/>
              <w:topLinePunct w:val="0"/>
              <w:bidi w:val="0"/>
              <w:spacing w:line="520" w:lineRule="exact"/>
              <w:ind w:left="0" w:leftChars="0" w:right="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eastAsia" w:cs="Times New Roman"/>
                <w:b/>
                <w:bCs/>
                <w:color w:val="auto"/>
                <w:sz w:val="24"/>
                <w:szCs w:val="24"/>
                <w:lang w:val="en-US" w:eastAsia="zh-CN"/>
              </w:rPr>
              <w:t>4-3</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color w:val="auto"/>
                <w:sz w:val="24"/>
                <w:szCs w:val="24"/>
              </w:rPr>
              <w:t>主要生产机械噪声源强表</w:t>
            </w:r>
          </w:p>
          <w:tbl>
            <w:tblPr>
              <w:tblStyle w:val="25"/>
              <w:tblW w:w="492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26"/>
              <w:gridCol w:w="1530"/>
              <w:gridCol w:w="1387"/>
              <w:gridCol w:w="1716"/>
              <w:gridCol w:w="1759"/>
            </w:tblGrid>
            <w:tr w14:paraId="146CBC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10" w:type="pct"/>
                  <w:vAlign w:val="center"/>
                </w:tcPr>
                <w:p w14:paraId="5C97B1F1">
                  <w:pPr>
                    <w:keepNext w:val="0"/>
                    <w:keepLines w:val="0"/>
                    <w:pageBreakBefore w:val="0"/>
                    <w:widowControl w:val="0"/>
                    <w:kinsoku/>
                    <w:wordWrap/>
                    <w:overflowPunct/>
                    <w:topLinePunct w:val="0"/>
                    <w:autoSpaceDE/>
                    <w:autoSpaceDN/>
                    <w:bidi w:val="0"/>
                    <w:adjustRightInd/>
                    <w:snapToGrid/>
                    <w:spacing w:line="360" w:lineRule="exact"/>
                    <w:ind w:left="0" w:leftChars="0" w:right="0"/>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设备名称</w:t>
                  </w:r>
                </w:p>
              </w:tc>
              <w:tc>
                <w:tcPr>
                  <w:tcW w:w="930" w:type="pct"/>
                  <w:vAlign w:val="center"/>
                </w:tcPr>
                <w:p w14:paraId="55DF293F">
                  <w:pPr>
                    <w:keepNext w:val="0"/>
                    <w:keepLines w:val="0"/>
                    <w:pageBreakBefore w:val="0"/>
                    <w:widowControl w:val="0"/>
                    <w:kinsoku/>
                    <w:wordWrap/>
                    <w:overflowPunct/>
                    <w:topLinePunct w:val="0"/>
                    <w:autoSpaceDE/>
                    <w:autoSpaceDN/>
                    <w:bidi w:val="0"/>
                    <w:adjustRightInd/>
                    <w:snapToGrid/>
                    <w:spacing w:line="360" w:lineRule="exact"/>
                    <w:ind w:left="0" w:leftChars="0" w:right="0"/>
                    <w:jc w:val="center"/>
                    <w:textAlignment w:val="auto"/>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eastAsia="宋体" w:cs="Times New Roman"/>
                      <w:color w:val="auto"/>
                      <w:spacing w:val="0"/>
                      <w:position w:val="0"/>
                      <w:sz w:val="21"/>
                      <w:szCs w:val="21"/>
                    </w:rPr>
                    <w:t>Leq</w:t>
                  </w:r>
                  <w:r>
                    <w:rPr>
                      <w:rFonts w:hint="default" w:ascii="Times New Roman" w:hAnsi="Times New Roman" w:eastAsia="宋体" w:cs="Times New Roman"/>
                      <w:color w:val="auto"/>
                      <w:spacing w:val="0"/>
                      <w:position w:val="0"/>
                      <w:sz w:val="21"/>
                      <w:szCs w:val="21"/>
                      <w:lang w:eastAsia="zh-CN"/>
                    </w:rPr>
                    <w:t>（</w:t>
                  </w:r>
                  <w:r>
                    <w:rPr>
                      <w:rFonts w:hint="default" w:ascii="Times New Roman" w:hAnsi="Times New Roman" w:eastAsia="宋体" w:cs="Times New Roman"/>
                      <w:color w:val="auto"/>
                      <w:spacing w:val="0"/>
                      <w:position w:val="0"/>
                      <w:sz w:val="21"/>
                      <w:szCs w:val="21"/>
                      <w:lang w:val="en-US" w:eastAsia="zh-CN"/>
                    </w:rPr>
                    <w:t>A</w:t>
                  </w:r>
                  <w:r>
                    <w:rPr>
                      <w:rFonts w:hint="default" w:ascii="Times New Roman" w:hAnsi="Times New Roman" w:eastAsia="宋体" w:cs="Times New Roman"/>
                      <w:color w:val="auto"/>
                      <w:spacing w:val="0"/>
                      <w:position w:val="0"/>
                      <w:sz w:val="21"/>
                      <w:szCs w:val="21"/>
                      <w:lang w:eastAsia="zh-CN"/>
                    </w:rPr>
                    <w:t>）</w:t>
                  </w:r>
                </w:p>
              </w:tc>
              <w:tc>
                <w:tcPr>
                  <w:tcW w:w="843" w:type="pct"/>
                  <w:vAlign w:val="center"/>
                </w:tcPr>
                <w:p w14:paraId="469199BB">
                  <w:pPr>
                    <w:keepNext w:val="0"/>
                    <w:keepLines w:val="0"/>
                    <w:pageBreakBefore w:val="0"/>
                    <w:widowControl w:val="0"/>
                    <w:kinsoku/>
                    <w:wordWrap/>
                    <w:overflowPunct/>
                    <w:topLinePunct w:val="0"/>
                    <w:autoSpaceDE/>
                    <w:autoSpaceDN/>
                    <w:bidi w:val="0"/>
                    <w:adjustRightInd/>
                    <w:snapToGrid/>
                    <w:spacing w:line="360" w:lineRule="exact"/>
                    <w:ind w:left="0" w:leftChars="0" w:right="0"/>
                    <w:jc w:val="center"/>
                    <w:textAlignment w:val="auto"/>
                    <w:rPr>
                      <w:rFonts w:hint="default" w:ascii="Times New Roman" w:hAnsi="Times New Roman" w:eastAsia="宋体" w:cs="Times New Roman"/>
                      <w:color w:val="auto"/>
                      <w:spacing w:val="0"/>
                      <w:position w:val="0"/>
                      <w:sz w:val="21"/>
                      <w:szCs w:val="21"/>
                      <w:lang w:eastAsia="zh-CN"/>
                    </w:rPr>
                  </w:pPr>
                  <w:r>
                    <w:rPr>
                      <w:rFonts w:hint="eastAsia" w:ascii="Times New Roman" w:hAnsi="Times New Roman" w:eastAsia="宋体" w:cs="Times New Roman"/>
                      <w:color w:val="auto"/>
                      <w:spacing w:val="0"/>
                      <w:position w:val="0"/>
                      <w:sz w:val="21"/>
                      <w:szCs w:val="21"/>
                      <w:lang w:eastAsia="zh-CN"/>
                    </w:rPr>
                    <w:t>数量</w:t>
                  </w:r>
                </w:p>
              </w:tc>
              <w:tc>
                <w:tcPr>
                  <w:tcW w:w="1044" w:type="pct"/>
                  <w:vAlign w:val="center"/>
                </w:tcPr>
                <w:p w14:paraId="16EDD8F6">
                  <w:pPr>
                    <w:keepNext w:val="0"/>
                    <w:keepLines w:val="0"/>
                    <w:pageBreakBefore w:val="0"/>
                    <w:widowControl w:val="0"/>
                    <w:kinsoku/>
                    <w:wordWrap/>
                    <w:overflowPunct/>
                    <w:topLinePunct w:val="0"/>
                    <w:autoSpaceDE/>
                    <w:autoSpaceDN/>
                    <w:bidi w:val="0"/>
                    <w:adjustRightInd/>
                    <w:snapToGrid/>
                    <w:spacing w:line="360" w:lineRule="exact"/>
                    <w:ind w:left="0" w:leftChars="0" w:right="0"/>
                    <w:jc w:val="center"/>
                    <w:textAlignment w:val="auto"/>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eastAsia="宋体" w:cs="Times New Roman"/>
                      <w:color w:val="auto"/>
                      <w:spacing w:val="0"/>
                      <w:position w:val="0"/>
                      <w:sz w:val="21"/>
                      <w:szCs w:val="21"/>
                      <w:lang w:eastAsia="zh-CN"/>
                    </w:rPr>
                    <w:t>采取措施</w:t>
                  </w:r>
                </w:p>
              </w:tc>
              <w:tc>
                <w:tcPr>
                  <w:tcW w:w="1070" w:type="pct"/>
                  <w:vAlign w:val="center"/>
                </w:tcPr>
                <w:p w14:paraId="73A992D8">
                  <w:pPr>
                    <w:keepNext w:val="0"/>
                    <w:keepLines w:val="0"/>
                    <w:pageBreakBefore w:val="0"/>
                    <w:widowControl w:val="0"/>
                    <w:kinsoku/>
                    <w:wordWrap/>
                    <w:overflowPunct/>
                    <w:topLinePunct w:val="0"/>
                    <w:autoSpaceDE/>
                    <w:autoSpaceDN/>
                    <w:bidi w:val="0"/>
                    <w:adjustRightInd/>
                    <w:snapToGrid/>
                    <w:spacing w:line="360" w:lineRule="exact"/>
                    <w:ind w:left="0" w:leftChars="0" w:right="0"/>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lang w:eastAsia="zh-CN"/>
                    </w:rPr>
                    <w:t>采取措施后源强</w:t>
                  </w:r>
                </w:p>
              </w:tc>
            </w:tr>
            <w:tr w14:paraId="6A06B9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0" w:hRule="atLeast"/>
                <w:jc w:val="center"/>
              </w:trPr>
              <w:tc>
                <w:tcPr>
                  <w:tcW w:w="1110" w:type="pct"/>
                  <w:shd w:val="clear" w:color="auto" w:fill="auto"/>
                  <w:vAlign w:val="center"/>
                </w:tcPr>
                <w:p w14:paraId="03A4DEBA">
                  <w:pPr>
                    <w:keepNext w:val="0"/>
                    <w:keepLines w:val="0"/>
                    <w:pageBreakBefore w:val="0"/>
                    <w:widowControl/>
                    <w:suppressLineNumbers w:val="0"/>
                    <w:kinsoku/>
                    <w:wordWrap/>
                    <w:overflowPunct/>
                    <w:topLinePunct w:val="0"/>
                    <w:bidi w:val="0"/>
                    <w:spacing w:line="360" w:lineRule="exact"/>
                    <w:ind w:left="0" w:leftChars="0" w:right="0" w:righ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进水泵、进料泵、反洗泵、排泥泵等</w:t>
                  </w:r>
                </w:p>
              </w:tc>
              <w:tc>
                <w:tcPr>
                  <w:tcW w:w="930" w:type="pct"/>
                  <w:vAlign w:val="center"/>
                </w:tcPr>
                <w:p w14:paraId="2E590B3B">
                  <w:pPr>
                    <w:pStyle w:val="75"/>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default" w:ascii="Times New Roman" w:hAnsi="Times New Roman" w:eastAsia="宋体" w:cs="Times New Roman"/>
                      <w:color w:val="auto"/>
                      <w:spacing w:val="0"/>
                      <w:kern w:val="2"/>
                      <w:position w:val="0"/>
                      <w:sz w:val="21"/>
                      <w:szCs w:val="21"/>
                      <w:lang w:val="en-US" w:eastAsia="zh-CN" w:bidi="ar-SA"/>
                    </w:rPr>
                  </w:pPr>
                  <w:r>
                    <w:rPr>
                      <w:rFonts w:hint="eastAsia" w:ascii="Times New Roman" w:hAnsi="Times New Roman" w:cs="Times New Roman"/>
                      <w:color w:val="auto"/>
                      <w:spacing w:val="0"/>
                      <w:position w:val="0"/>
                      <w:sz w:val="21"/>
                      <w:szCs w:val="21"/>
                      <w:lang w:val="en-US" w:eastAsia="zh-CN"/>
                    </w:rPr>
                    <w:t>65</w:t>
                  </w:r>
                  <w:r>
                    <w:rPr>
                      <w:rFonts w:hint="default" w:ascii="Times New Roman" w:hAnsi="Times New Roman" w:eastAsia="宋体" w:cs="Times New Roman"/>
                      <w:color w:val="auto"/>
                      <w:spacing w:val="0"/>
                      <w:position w:val="0"/>
                      <w:sz w:val="21"/>
                      <w:szCs w:val="21"/>
                    </w:rPr>
                    <w:t>～</w:t>
                  </w:r>
                  <w:r>
                    <w:rPr>
                      <w:rFonts w:hint="eastAsia" w:ascii="Times New Roman" w:hAnsi="Times New Roman" w:cs="Times New Roman"/>
                      <w:color w:val="auto"/>
                      <w:spacing w:val="0"/>
                      <w:position w:val="0"/>
                      <w:sz w:val="21"/>
                      <w:szCs w:val="21"/>
                      <w:lang w:val="en-US" w:eastAsia="zh-CN"/>
                    </w:rPr>
                    <w:t>80</w:t>
                  </w:r>
                </w:p>
              </w:tc>
              <w:tc>
                <w:tcPr>
                  <w:tcW w:w="843" w:type="pct"/>
                  <w:vAlign w:val="center"/>
                </w:tcPr>
                <w:p w14:paraId="3321A19F">
                  <w:pPr>
                    <w:pStyle w:val="75"/>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sz w:val="21"/>
                      <w:szCs w:val="21"/>
                      <w:lang w:val="en-US" w:eastAsia="zh-CN"/>
                    </w:rPr>
                    <w:t>11</w:t>
                  </w:r>
                  <w:r>
                    <w:rPr>
                      <w:rFonts w:hint="default" w:ascii="Times New Roman" w:hAnsi="Times New Roman" w:cs="Times New Roman"/>
                      <w:color w:val="auto"/>
                      <w:spacing w:val="0"/>
                      <w:sz w:val="21"/>
                      <w:szCs w:val="21"/>
                    </w:rPr>
                    <w:t>台</w:t>
                  </w:r>
                </w:p>
              </w:tc>
              <w:tc>
                <w:tcPr>
                  <w:tcW w:w="1044" w:type="pct"/>
                  <w:vMerge w:val="restart"/>
                  <w:vAlign w:val="center"/>
                </w:tcPr>
                <w:p w14:paraId="3828E72C">
                  <w:pPr>
                    <w:keepNext w:val="0"/>
                    <w:keepLines w:val="0"/>
                    <w:pageBreakBefore w:val="0"/>
                    <w:widowControl w:val="0"/>
                    <w:kinsoku/>
                    <w:wordWrap/>
                    <w:overflowPunct/>
                    <w:topLinePunct w:val="0"/>
                    <w:autoSpaceDE/>
                    <w:autoSpaceDN/>
                    <w:bidi w:val="0"/>
                    <w:adjustRightInd/>
                    <w:snapToGrid/>
                    <w:spacing w:line="360" w:lineRule="exact"/>
                    <w:ind w:left="0" w:leftChars="0" w:right="0"/>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选用低噪声设备，设基础减振，厂区距离衰减</w:t>
                  </w:r>
                </w:p>
              </w:tc>
              <w:tc>
                <w:tcPr>
                  <w:tcW w:w="1070" w:type="pct"/>
                  <w:vMerge w:val="restart"/>
                  <w:vAlign w:val="center"/>
                </w:tcPr>
                <w:p w14:paraId="6DB7BF10">
                  <w:pPr>
                    <w:keepNext w:val="0"/>
                    <w:keepLines w:val="0"/>
                    <w:pageBreakBefore w:val="0"/>
                    <w:widowControl w:val="0"/>
                    <w:kinsoku/>
                    <w:wordWrap/>
                    <w:overflowPunct/>
                    <w:topLinePunct w:val="0"/>
                    <w:autoSpaceDE/>
                    <w:autoSpaceDN/>
                    <w:bidi w:val="0"/>
                    <w:adjustRightInd/>
                    <w:snapToGrid/>
                    <w:spacing w:line="360" w:lineRule="exact"/>
                    <w:ind w:left="0" w:leftChars="0" w:right="0"/>
                    <w:jc w:val="center"/>
                    <w:textAlignment w:val="auto"/>
                    <w:rPr>
                      <w:rFonts w:hint="default" w:ascii="Times New Roman" w:hAnsi="Times New Roman" w:eastAsia="宋体" w:cs="Times New Roman"/>
                      <w:color w:val="auto"/>
                      <w:spacing w:val="0"/>
                      <w:position w:val="0"/>
                      <w:sz w:val="21"/>
                      <w:szCs w:val="21"/>
                      <w:lang w:val="en-US"/>
                    </w:rPr>
                  </w:pPr>
                  <w:r>
                    <w:rPr>
                      <w:rFonts w:hint="eastAsia" w:cs="Times New Roman"/>
                      <w:color w:val="auto"/>
                      <w:spacing w:val="0"/>
                      <w:position w:val="0"/>
                      <w:sz w:val="21"/>
                      <w:szCs w:val="21"/>
                      <w:lang w:val="en-US" w:eastAsia="zh-CN"/>
                    </w:rPr>
                    <w:t>≤65</w:t>
                  </w:r>
                </w:p>
              </w:tc>
            </w:tr>
            <w:tr w14:paraId="104561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7" w:hRule="atLeast"/>
                <w:jc w:val="center"/>
              </w:trPr>
              <w:tc>
                <w:tcPr>
                  <w:tcW w:w="1110" w:type="pct"/>
                  <w:shd w:val="clear" w:color="auto" w:fill="auto"/>
                  <w:vAlign w:val="center"/>
                </w:tcPr>
                <w:p w14:paraId="1C2F16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空压机</w:t>
                  </w:r>
                </w:p>
              </w:tc>
              <w:tc>
                <w:tcPr>
                  <w:tcW w:w="930" w:type="pct"/>
                  <w:vAlign w:val="center"/>
                </w:tcPr>
                <w:p w14:paraId="1289C917">
                  <w:pPr>
                    <w:pStyle w:val="75"/>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eastAsia" w:ascii="Times New Roman" w:hAnsi="Times New Roman" w:cs="Times New Roman"/>
                      <w:color w:val="auto"/>
                      <w:spacing w:val="0"/>
                      <w:position w:val="0"/>
                      <w:sz w:val="21"/>
                      <w:szCs w:val="21"/>
                      <w:lang w:val="en-US" w:eastAsia="zh-CN"/>
                    </w:rPr>
                  </w:pPr>
                  <w:r>
                    <w:rPr>
                      <w:rFonts w:hint="eastAsia" w:ascii="Times New Roman" w:hAnsi="Times New Roman" w:cs="Times New Roman"/>
                      <w:color w:val="auto"/>
                      <w:spacing w:val="0"/>
                      <w:position w:val="0"/>
                      <w:sz w:val="21"/>
                      <w:szCs w:val="21"/>
                      <w:lang w:val="en-US" w:eastAsia="zh-CN"/>
                    </w:rPr>
                    <w:t>80</w:t>
                  </w:r>
                  <w:r>
                    <w:rPr>
                      <w:rFonts w:hint="default" w:ascii="Times New Roman" w:hAnsi="Times New Roman" w:eastAsia="宋体" w:cs="Times New Roman"/>
                      <w:color w:val="auto"/>
                      <w:spacing w:val="0"/>
                      <w:position w:val="0"/>
                      <w:sz w:val="21"/>
                      <w:szCs w:val="21"/>
                    </w:rPr>
                    <w:t>～</w:t>
                  </w:r>
                  <w:r>
                    <w:rPr>
                      <w:rFonts w:hint="eastAsia" w:ascii="Times New Roman" w:hAnsi="Times New Roman" w:cs="Times New Roman"/>
                      <w:color w:val="auto"/>
                      <w:spacing w:val="0"/>
                      <w:position w:val="0"/>
                      <w:sz w:val="21"/>
                      <w:szCs w:val="21"/>
                      <w:lang w:val="en-US" w:eastAsia="zh-CN"/>
                    </w:rPr>
                    <w:t>95</w:t>
                  </w:r>
                </w:p>
              </w:tc>
              <w:tc>
                <w:tcPr>
                  <w:tcW w:w="843" w:type="pct"/>
                  <w:vAlign w:val="center"/>
                </w:tcPr>
                <w:p w14:paraId="13F98B23">
                  <w:pPr>
                    <w:pStyle w:val="75"/>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eastAsia" w:ascii="Times New Roman" w:hAnsi="Times New Roman"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2</w:t>
                  </w:r>
                  <w:r>
                    <w:rPr>
                      <w:rFonts w:hint="default" w:ascii="Times New Roman" w:hAnsi="Times New Roman" w:cs="Times New Roman"/>
                      <w:color w:val="auto"/>
                      <w:spacing w:val="0"/>
                      <w:sz w:val="21"/>
                      <w:szCs w:val="21"/>
                    </w:rPr>
                    <w:t>台</w:t>
                  </w:r>
                </w:p>
              </w:tc>
              <w:tc>
                <w:tcPr>
                  <w:tcW w:w="1044" w:type="pct"/>
                  <w:vMerge w:val="continue"/>
                  <w:vAlign w:val="center"/>
                </w:tcPr>
                <w:p w14:paraId="3F82656E">
                  <w:pPr>
                    <w:keepNext w:val="0"/>
                    <w:keepLines w:val="0"/>
                    <w:pageBreakBefore w:val="0"/>
                    <w:widowControl w:val="0"/>
                    <w:kinsoku/>
                    <w:wordWrap/>
                    <w:overflowPunct/>
                    <w:topLinePunct w:val="0"/>
                    <w:autoSpaceDE/>
                    <w:autoSpaceDN/>
                    <w:bidi w:val="0"/>
                    <w:adjustRightInd/>
                    <w:snapToGrid/>
                    <w:spacing w:line="360" w:lineRule="exact"/>
                    <w:ind w:left="0" w:leftChars="0" w:right="0"/>
                    <w:jc w:val="center"/>
                    <w:textAlignment w:val="auto"/>
                    <w:rPr>
                      <w:rFonts w:hint="default" w:ascii="Times New Roman" w:hAnsi="Times New Roman" w:eastAsia="宋体" w:cs="Times New Roman"/>
                      <w:color w:val="auto"/>
                      <w:spacing w:val="0"/>
                      <w:position w:val="0"/>
                      <w:sz w:val="21"/>
                      <w:szCs w:val="21"/>
                      <w:lang w:val="en-US" w:eastAsia="zh-CN"/>
                    </w:rPr>
                  </w:pPr>
                </w:p>
              </w:tc>
              <w:tc>
                <w:tcPr>
                  <w:tcW w:w="1070" w:type="pct"/>
                  <w:vMerge w:val="continue"/>
                  <w:vAlign w:val="center"/>
                </w:tcPr>
                <w:p w14:paraId="7E186ADF">
                  <w:pPr>
                    <w:keepNext w:val="0"/>
                    <w:keepLines w:val="0"/>
                    <w:pageBreakBefore w:val="0"/>
                    <w:widowControl w:val="0"/>
                    <w:kinsoku/>
                    <w:wordWrap/>
                    <w:overflowPunct/>
                    <w:topLinePunct w:val="0"/>
                    <w:autoSpaceDE/>
                    <w:autoSpaceDN/>
                    <w:bidi w:val="0"/>
                    <w:adjustRightInd/>
                    <w:snapToGrid/>
                    <w:spacing w:line="360" w:lineRule="exact"/>
                    <w:ind w:left="0" w:leftChars="0" w:right="0"/>
                    <w:jc w:val="center"/>
                    <w:textAlignment w:val="auto"/>
                    <w:rPr>
                      <w:rFonts w:hint="eastAsia" w:cs="Times New Roman"/>
                      <w:color w:val="auto"/>
                      <w:spacing w:val="0"/>
                      <w:position w:val="0"/>
                      <w:sz w:val="21"/>
                      <w:szCs w:val="21"/>
                      <w:lang w:val="en-US" w:eastAsia="zh-CN"/>
                    </w:rPr>
                  </w:pPr>
                </w:p>
              </w:tc>
            </w:tr>
          </w:tbl>
          <w:p w14:paraId="65797BCB">
            <w:pPr>
              <w:pStyle w:val="73"/>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ascii="Times New Roman" w:hAnsi="Times New Roman" w:cs="Times New Roman"/>
                <w:color w:val="auto"/>
                <w:sz w:val="24"/>
                <w:szCs w:val="24"/>
              </w:rPr>
            </w:pPr>
            <w:r>
              <w:rPr>
                <w:rFonts w:ascii="Times New Roman" w:hAnsi="Times New Roman" w:cs="Times New Roman"/>
                <w:color w:val="auto"/>
                <w:sz w:val="24"/>
                <w:szCs w:val="24"/>
              </w:rPr>
              <w:t>根据机械设备噪声源强，采用距离衰减模式分析该项目对声环境的影响，仅考虑距离衰减值、墙壁等因素，其噪声预测公式为：</w:t>
            </w:r>
          </w:p>
          <w:p w14:paraId="3D46559A">
            <w:pPr>
              <w:pStyle w:val="73"/>
              <w:keepNext w:val="0"/>
              <w:keepLines w:val="0"/>
              <w:pageBreakBefore w:val="0"/>
              <w:widowControl w:val="0"/>
              <w:kinsoku/>
              <w:wordWrap/>
              <w:overflowPunct/>
              <w:topLinePunct w:val="0"/>
              <w:autoSpaceDE w:val="0"/>
              <w:autoSpaceDN w:val="0"/>
              <w:bidi w:val="0"/>
              <w:adjustRightInd/>
              <w:snapToGrid/>
              <w:spacing w:line="520" w:lineRule="exact"/>
              <w:ind w:firstLine="2160" w:firstLineChars="900"/>
              <w:jc w:val="both"/>
              <w:textAlignment w:val="auto"/>
              <w:rPr>
                <w:rFonts w:ascii="Times New Roman" w:hAnsi="Times New Roman" w:cs="Times New Roman"/>
                <w:color w:val="auto"/>
                <w:sz w:val="24"/>
                <w:szCs w:val="24"/>
                <w:lang w:val="en-US"/>
              </w:rPr>
            </w:pPr>
            <w:r>
              <w:rPr>
                <w:rFonts w:ascii="Times New Roman" w:hAnsi="Times New Roman" w:cs="Times New Roman"/>
                <w:color w:val="auto"/>
                <w:sz w:val="24"/>
                <w:szCs w:val="24"/>
                <w:lang w:val="en-US"/>
              </w:rPr>
              <w:t>LA(r)= LA(r0)-20lg（r/r0）-TL</w:t>
            </w:r>
          </w:p>
          <w:p w14:paraId="207C5793">
            <w:pPr>
              <w:pStyle w:val="73"/>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ascii="Times New Roman" w:hAnsi="Times New Roman" w:cs="Times New Roman"/>
                <w:color w:val="auto"/>
                <w:sz w:val="24"/>
                <w:szCs w:val="24"/>
              </w:rPr>
            </w:pPr>
            <w:r>
              <w:rPr>
                <w:rFonts w:ascii="Times New Roman" w:hAnsi="Times New Roman" w:cs="Times New Roman"/>
                <w:color w:val="auto"/>
                <w:sz w:val="24"/>
                <w:szCs w:val="24"/>
              </w:rPr>
              <w:t>式中：LA(r)—距离声源r处的A声级，dB（A）；</w:t>
            </w:r>
          </w:p>
          <w:p w14:paraId="0F113A95">
            <w:pPr>
              <w:pStyle w:val="73"/>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ascii="Times New Roman" w:hAnsi="Times New Roman" w:cs="Times New Roman"/>
                <w:color w:val="auto"/>
                <w:sz w:val="24"/>
                <w:szCs w:val="24"/>
              </w:rPr>
            </w:pPr>
            <w:r>
              <w:rPr>
                <w:rFonts w:ascii="Times New Roman" w:hAnsi="Times New Roman" w:cs="Times New Roman"/>
                <w:color w:val="auto"/>
                <w:sz w:val="24"/>
                <w:szCs w:val="24"/>
              </w:rPr>
              <w:t>LA(r0)—距离声源中心r0处的A声级，dB（A）；</w:t>
            </w:r>
          </w:p>
          <w:p w14:paraId="71F82C53">
            <w:pPr>
              <w:pStyle w:val="73"/>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eastAsia" w:ascii="Times New Roman" w:hAnsi="Times New Roman" w:cs="Times New Roman"/>
                <w:color w:val="auto"/>
                <w:sz w:val="24"/>
                <w:szCs w:val="24"/>
              </w:rPr>
            </w:pPr>
            <w:r>
              <w:rPr>
                <w:rFonts w:ascii="Times New Roman" w:hAnsi="Times New Roman" w:cs="Times New Roman"/>
                <w:color w:val="auto"/>
                <w:sz w:val="24"/>
                <w:szCs w:val="24"/>
              </w:rPr>
              <w:t>r、r0—距声源的距离，m</w:t>
            </w:r>
            <w:r>
              <w:rPr>
                <w:rFonts w:hint="eastAsia" w:ascii="Times New Roman" w:hAnsi="Times New Roman" w:cs="Times New Roman"/>
                <w:color w:val="auto"/>
                <w:sz w:val="24"/>
                <w:szCs w:val="24"/>
              </w:rPr>
              <w:t>；</w:t>
            </w:r>
          </w:p>
          <w:p w14:paraId="0E6942E2">
            <w:pPr>
              <w:pStyle w:val="73"/>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ascii="Times New Roman" w:hAnsi="Times New Roman" w:cs="Times New Roman"/>
                <w:color w:val="auto"/>
                <w:sz w:val="24"/>
                <w:szCs w:val="24"/>
              </w:rPr>
            </w:pPr>
            <w:r>
              <w:rPr>
                <w:rFonts w:ascii="Times New Roman" w:hAnsi="Times New Roman" w:cs="Times New Roman"/>
                <w:color w:val="auto"/>
                <w:sz w:val="24"/>
                <w:szCs w:val="24"/>
              </w:rPr>
              <w:t>TL—墙壁隔声量</w:t>
            </w:r>
            <w:r>
              <w:rPr>
                <w:rFonts w:hint="eastAsia" w:ascii="Times New Roman" w:hAnsi="Times New Roman" w:cs="Times New Roman"/>
                <w:color w:val="auto"/>
                <w:sz w:val="24"/>
                <w:szCs w:val="24"/>
                <w:lang w:val="en-US"/>
              </w:rPr>
              <w:t>及消音隔声设备</w:t>
            </w:r>
            <w:r>
              <w:rPr>
                <w:rFonts w:ascii="Times New Roman" w:hAnsi="Times New Roman" w:cs="Times New Roman"/>
                <w:color w:val="auto"/>
                <w:sz w:val="24"/>
                <w:szCs w:val="24"/>
              </w:rPr>
              <w:t>，TL取</w:t>
            </w:r>
            <w:r>
              <w:rPr>
                <w:rFonts w:hint="eastAsia" w:ascii="Times New Roman" w:hAnsi="Times New Roman" w:cs="Times New Roman"/>
                <w:color w:val="auto"/>
                <w:sz w:val="24"/>
                <w:szCs w:val="24"/>
                <w:lang w:val="en-US" w:eastAsia="zh-CN"/>
              </w:rPr>
              <w:t>15</w:t>
            </w:r>
            <w:r>
              <w:rPr>
                <w:rFonts w:ascii="Times New Roman" w:hAnsi="Times New Roman" w:cs="Times New Roman"/>
                <w:color w:val="auto"/>
                <w:sz w:val="24"/>
                <w:szCs w:val="24"/>
              </w:rPr>
              <w:t>dB（A）。</w:t>
            </w:r>
          </w:p>
          <w:p w14:paraId="416B5A9D">
            <w:pPr>
              <w:pStyle w:val="73"/>
              <w:keepNext w:val="0"/>
              <w:keepLines w:val="0"/>
              <w:pageBreakBefore w:val="0"/>
              <w:widowControl w:val="0"/>
              <w:kinsoku/>
              <w:wordWrap/>
              <w:overflowPunct/>
              <w:topLinePunct w:val="0"/>
              <w:autoSpaceDE w:val="0"/>
              <w:autoSpaceDN w:val="0"/>
              <w:bidi w:val="0"/>
              <w:adjustRightInd/>
              <w:snapToGrid/>
              <w:spacing w:line="52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运营期设备同时运行时对厂界贡献值的计算公式为</w:t>
            </w: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 xml:space="preserve">  </w:t>
            </w:r>
          </w:p>
          <w:p w14:paraId="267F1466">
            <w:pPr>
              <w:pStyle w:val="73"/>
              <w:spacing w:line="240" w:lineRule="auto"/>
              <w:ind w:firstLine="0" w:firstLineChars="0"/>
              <w:jc w:val="center"/>
              <w:rPr>
                <w:color w:val="auto"/>
              </w:rPr>
            </w:pPr>
            <w:r>
              <w:rPr>
                <w:color w:val="auto"/>
              </w:rPr>
              <w:drawing>
                <wp:inline distT="0" distB="0" distL="114300" distR="114300">
                  <wp:extent cx="3114675" cy="371475"/>
                  <wp:effectExtent l="0" t="0" r="9525" b="9525"/>
                  <wp:docPr id="126" name="图片 1" descr="1611300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 descr="1611300840(1)"/>
                          <pic:cNvPicPr>
                            <a:picLocks noChangeAspect="1"/>
                          </pic:cNvPicPr>
                        </pic:nvPicPr>
                        <pic:blipFill>
                          <a:blip r:embed="rId14"/>
                          <a:srcRect t="11031" b="18060"/>
                          <a:stretch>
                            <a:fillRect/>
                          </a:stretch>
                        </pic:blipFill>
                        <pic:spPr>
                          <a:xfrm>
                            <a:off x="0" y="0"/>
                            <a:ext cx="3114675" cy="371475"/>
                          </a:xfrm>
                          <a:prstGeom prst="rect">
                            <a:avLst/>
                          </a:prstGeom>
                          <a:noFill/>
                          <a:ln>
                            <a:noFill/>
                          </a:ln>
                        </pic:spPr>
                      </pic:pic>
                    </a:graphicData>
                  </a:graphic>
                </wp:inline>
              </w:drawing>
            </w:r>
          </w:p>
          <w:p w14:paraId="7FE64BDA">
            <w:pPr>
              <w:keepNext w:val="0"/>
              <w:keepLines w:val="0"/>
              <w:pageBreakBefore w:val="0"/>
              <w:widowControl w:val="0"/>
              <w:kinsoku/>
              <w:wordWrap/>
              <w:overflowPunct/>
              <w:topLinePunct w:val="0"/>
              <w:autoSpaceDE/>
              <w:autoSpaceDN/>
              <w:bidi w:val="0"/>
              <w:adjustRightInd/>
              <w:snapToGrid/>
              <w:spacing w:line="520" w:lineRule="exact"/>
              <w:ind w:firstLine="240" w:firstLineChars="100"/>
              <w:jc w:val="both"/>
              <w:textAlignment w:val="auto"/>
              <w:rPr>
                <w:rFonts w:hint="eastAsia" w:ascii="Times New Roman"/>
                <w:b w:val="0"/>
                <w:bCs/>
                <w:color w:val="auto"/>
                <w:sz w:val="24"/>
                <w:lang w:eastAsia="zh-CN"/>
              </w:rPr>
            </w:pPr>
            <w:r>
              <w:rPr>
                <w:rFonts w:hint="eastAsia" w:ascii="Times New Roman"/>
                <w:b w:val="0"/>
                <w:bCs/>
                <w:color w:val="auto"/>
                <w:sz w:val="24"/>
                <w:lang w:val="en-US" w:eastAsia="zh-CN"/>
              </w:rPr>
              <w:t>项目厂界噪声</w:t>
            </w:r>
            <w:r>
              <w:rPr>
                <w:rFonts w:hint="eastAsia" w:ascii="Times New Roman"/>
                <w:b w:val="0"/>
                <w:bCs/>
                <w:color w:val="auto"/>
                <w:sz w:val="24"/>
                <w:lang w:eastAsia="zh-CN"/>
              </w:rPr>
              <w:t>预测结果见下表。</w:t>
            </w:r>
          </w:p>
          <w:p w14:paraId="593BCA33">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表</w:t>
            </w:r>
            <w:r>
              <w:rPr>
                <w:rFonts w:hint="default" w:ascii="Times New Roman" w:hAnsi="Times New Roman" w:eastAsia="宋体" w:cs="Times New Roman"/>
                <w:b/>
                <w:color w:val="auto"/>
                <w:sz w:val="24"/>
                <w:lang w:val="en-US" w:eastAsia="zh-CN"/>
              </w:rPr>
              <w:t>4-</w:t>
            </w:r>
            <w:r>
              <w:rPr>
                <w:rFonts w:hint="eastAsia" w:ascii="Times New Roman" w:hAnsi="Times New Roman" w:eastAsia="宋体" w:cs="Times New Roman"/>
                <w:b/>
                <w:color w:val="auto"/>
                <w:sz w:val="24"/>
                <w:lang w:val="en-US" w:eastAsia="zh-CN"/>
              </w:rPr>
              <w:t>4</w:t>
            </w:r>
            <w:r>
              <w:rPr>
                <w:rFonts w:hint="default" w:ascii="Times New Roman" w:hAnsi="Times New Roman" w:eastAsia="宋体" w:cs="Times New Roman"/>
                <w:b/>
                <w:color w:val="auto"/>
                <w:sz w:val="24"/>
              </w:rPr>
              <w:t xml:space="preserve">     </w:t>
            </w:r>
            <w:r>
              <w:rPr>
                <w:rFonts w:hint="default" w:ascii="Times New Roman" w:hAnsi="Times New Roman" w:eastAsia="宋体" w:cs="Times New Roman"/>
                <w:b/>
                <w:bCs/>
                <w:color w:val="auto"/>
                <w:sz w:val="24"/>
                <w:lang w:val="de-DE"/>
              </w:rPr>
              <w:t>运营期厂界噪声的预测值</w:t>
            </w:r>
            <w:r>
              <w:rPr>
                <w:rFonts w:hint="default" w:ascii="Times New Roman" w:hAnsi="Times New Roman" w:eastAsia="宋体" w:cs="Times New Roman"/>
                <w:b/>
                <w:color w:val="auto"/>
                <w:sz w:val="24"/>
              </w:rPr>
              <w:t xml:space="preserve">    dB(A)</w:t>
            </w:r>
          </w:p>
          <w:tbl>
            <w:tblPr>
              <w:tblStyle w:val="25"/>
              <w:tblW w:w="492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114"/>
              <w:gridCol w:w="1308"/>
              <w:gridCol w:w="897"/>
              <w:gridCol w:w="735"/>
              <w:gridCol w:w="1096"/>
              <w:gridCol w:w="1011"/>
              <w:gridCol w:w="1063"/>
              <w:gridCol w:w="993"/>
            </w:tblGrid>
            <w:tr w14:paraId="518CD8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94" w:hRule="atLeast"/>
                <w:jc w:val="center"/>
              </w:trPr>
              <w:tc>
                <w:tcPr>
                  <w:tcW w:w="677" w:type="pct"/>
                  <w:tcBorders>
                    <w:tl2br w:val="nil"/>
                    <w:tr2bl w:val="nil"/>
                  </w:tcBorders>
                  <w:noWrap/>
                  <w:tcMar>
                    <w:top w:w="15" w:type="dxa"/>
                    <w:left w:w="15" w:type="dxa"/>
                    <w:right w:w="15" w:type="dxa"/>
                  </w:tcMar>
                  <w:vAlign w:val="center"/>
                </w:tcPr>
                <w:p w14:paraId="66368C5B">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预测点</w:t>
                  </w:r>
                </w:p>
              </w:tc>
              <w:tc>
                <w:tcPr>
                  <w:tcW w:w="795" w:type="pct"/>
                  <w:tcBorders>
                    <w:tl2br w:val="nil"/>
                    <w:tr2bl w:val="nil"/>
                  </w:tcBorders>
                  <w:noWrap/>
                  <w:tcMar>
                    <w:top w:w="15" w:type="dxa"/>
                    <w:left w:w="15" w:type="dxa"/>
                    <w:right w:w="15" w:type="dxa"/>
                  </w:tcMar>
                  <w:vAlign w:val="center"/>
                </w:tcPr>
                <w:p w14:paraId="3CB65C74">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与厂界距离（</w:t>
                  </w:r>
                  <w:r>
                    <w:rPr>
                      <w:rFonts w:hint="eastAsia"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lang w:eastAsia="zh-CN"/>
                    </w:rPr>
                    <w:t>）</w:t>
                  </w:r>
                </w:p>
              </w:tc>
              <w:tc>
                <w:tcPr>
                  <w:tcW w:w="545" w:type="pct"/>
                  <w:tcBorders>
                    <w:tl2br w:val="nil"/>
                    <w:tr2bl w:val="nil"/>
                  </w:tcBorders>
                  <w:noWrap/>
                  <w:tcMar>
                    <w:top w:w="15" w:type="dxa"/>
                    <w:left w:w="15" w:type="dxa"/>
                    <w:right w:w="15" w:type="dxa"/>
                  </w:tcMar>
                  <w:vAlign w:val="center"/>
                </w:tcPr>
                <w:p w14:paraId="42346B71">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贡献值</w:t>
                  </w:r>
                </w:p>
              </w:tc>
              <w:tc>
                <w:tcPr>
                  <w:tcW w:w="447" w:type="pct"/>
                  <w:tcBorders>
                    <w:tl2br w:val="nil"/>
                    <w:tr2bl w:val="nil"/>
                  </w:tcBorders>
                  <w:noWrap/>
                  <w:tcMar>
                    <w:top w:w="15" w:type="dxa"/>
                    <w:left w:w="15" w:type="dxa"/>
                    <w:right w:w="15" w:type="dxa"/>
                  </w:tcMar>
                  <w:vAlign w:val="center"/>
                </w:tcPr>
                <w:p w14:paraId="76ECF200">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kern w:val="0"/>
                      <w:sz w:val="21"/>
                      <w:szCs w:val="21"/>
                      <w:lang w:val="en-US" w:eastAsia="zh-CN"/>
                    </w:rPr>
                  </w:pPr>
                  <w:r>
                    <w:rPr>
                      <w:rFonts w:hint="eastAsia"/>
                      <w:color w:val="auto"/>
                      <w:lang w:eastAsia="zh-CN"/>
                    </w:rPr>
                    <w:t>昼</w:t>
                  </w:r>
                  <w:r>
                    <w:rPr>
                      <w:rFonts w:hint="eastAsia"/>
                      <w:color w:val="auto"/>
                      <w:lang w:val="en-US" w:eastAsia="zh-CN"/>
                    </w:rPr>
                    <w:t>/夜</w:t>
                  </w:r>
                </w:p>
              </w:tc>
              <w:tc>
                <w:tcPr>
                  <w:tcW w:w="666" w:type="pct"/>
                  <w:tcBorders>
                    <w:tl2br w:val="nil"/>
                    <w:tr2bl w:val="nil"/>
                  </w:tcBorders>
                  <w:noWrap/>
                  <w:tcMar>
                    <w:top w:w="15" w:type="dxa"/>
                    <w:left w:w="15" w:type="dxa"/>
                    <w:right w:w="15" w:type="dxa"/>
                  </w:tcMar>
                  <w:vAlign w:val="center"/>
                </w:tcPr>
                <w:p w14:paraId="172AE3B1">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背景值</w:t>
                  </w:r>
                </w:p>
              </w:tc>
              <w:tc>
                <w:tcPr>
                  <w:tcW w:w="615" w:type="pct"/>
                  <w:tcBorders>
                    <w:tl2br w:val="nil"/>
                    <w:tr2bl w:val="nil"/>
                  </w:tcBorders>
                  <w:noWrap/>
                  <w:tcMar>
                    <w:top w:w="15" w:type="dxa"/>
                    <w:left w:w="15" w:type="dxa"/>
                    <w:right w:w="15" w:type="dxa"/>
                  </w:tcMar>
                  <w:vAlign w:val="center"/>
                </w:tcPr>
                <w:p w14:paraId="568C2A21">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eastAsia" w:ascii="Times New Roman" w:hAnsi="Times New Roman" w:eastAsia="宋体" w:cs="Times New Roman"/>
                      <w:color w:val="auto"/>
                      <w:kern w:val="0"/>
                      <w:sz w:val="21"/>
                      <w:szCs w:val="21"/>
                      <w:lang w:eastAsia="zh-CN"/>
                    </w:rPr>
                  </w:pPr>
                  <w:r>
                    <w:rPr>
                      <w:rFonts w:hint="eastAsia" w:ascii="Times New Roman" w:hAnsi="Times New Roman" w:eastAsia="宋体" w:cs="Times New Roman"/>
                      <w:color w:val="auto"/>
                      <w:kern w:val="0"/>
                      <w:sz w:val="21"/>
                      <w:szCs w:val="21"/>
                      <w:lang w:eastAsia="zh-CN"/>
                    </w:rPr>
                    <w:t>预测值</w:t>
                  </w:r>
                </w:p>
              </w:tc>
              <w:tc>
                <w:tcPr>
                  <w:tcW w:w="646" w:type="pct"/>
                  <w:tcBorders>
                    <w:tl2br w:val="nil"/>
                    <w:tr2bl w:val="nil"/>
                  </w:tcBorders>
                  <w:noWrap/>
                  <w:tcMar>
                    <w:top w:w="15" w:type="dxa"/>
                    <w:left w:w="15" w:type="dxa"/>
                    <w:right w:w="15" w:type="dxa"/>
                  </w:tcMar>
                  <w:vAlign w:val="center"/>
                </w:tcPr>
                <w:p w14:paraId="4C5A8F2E">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bidi="ar"/>
                    </w:rPr>
                    <w:t>标准值</w:t>
                  </w:r>
                  <w:r>
                    <w:rPr>
                      <w:rFonts w:hint="default" w:ascii="Times New Roman" w:hAnsi="Times New Roman" w:eastAsia="宋体" w:cs="Times New Roman"/>
                      <w:color w:val="auto"/>
                      <w:sz w:val="21"/>
                      <w:szCs w:val="21"/>
                      <w:lang w:val="en-US" w:eastAsia="zh-CN" w:bidi="ar"/>
                    </w:rPr>
                    <w:t>dB(A)</w:t>
                  </w:r>
                </w:p>
              </w:tc>
              <w:tc>
                <w:tcPr>
                  <w:tcW w:w="604" w:type="pct"/>
                  <w:tcBorders>
                    <w:tl2br w:val="nil"/>
                    <w:tr2bl w:val="nil"/>
                  </w:tcBorders>
                  <w:noWrap/>
                  <w:tcMar>
                    <w:top w:w="15" w:type="dxa"/>
                    <w:left w:w="15" w:type="dxa"/>
                    <w:right w:w="15" w:type="dxa"/>
                  </w:tcMar>
                  <w:vAlign w:val="center"/>
                </w:tcPr>
                <w:p w14:paraId="133223CE">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eastAsia" w:ascii="Times New Roman" w:hAnsi="Times New Roman" w:eastAsia="宋体" w:cs="Times New Roman"/>
                      <w:color w:val="auto"/>
                      <w:sz w:val="21"/>
                      <w:szCs w:val="21"/>
                      <w:lang w:eastAsia="zh-CN" w:bidi="ar"/>
                    </w:rPr>
                  </w:pPr>
                  <w:r>
                    <w:rPr>
                      <w:rFonts w:hint="eastAsia" w:ascii="Times New Roman" w:hAnsi="Times New Roman" w:eastAsia="宋体" w:cs="Times New Roman"/>
                      <w:color w:val="auto"/>
                      <w:sz w:val="21"/>
                      <w:szCs w:val="21"/>
                      <w:lang w:eastAsia="zh-CN" w:bidi="ar"/>
                    </w:rPr>
                    <w:t>是否达标</w:t>
                  </w:r>
                </w:p>
              </w:tc>
            </w:tr>
            <w:tr w14:paraId="359CD6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677" w:type="pct"/>
                  <w:vMerge w:val="restart"/>
                  <w:tcBorders>
                    <w:tl2br w:val="nil"/>
                    <w:tr2bl w:val="nil"/>
                  </w:tcBorders>
                  <w:noWrap w:val="0"/>
                  <w:tcMar>
                    <w:top w:w="15" w:type="dxa"/>
                    <w:left w:w="15" w:type="dxa"/>
                    <w:right w:w="15" w:type="dxa"/>
                  </w:tcMar>
                  <w:vAlign w:val="center"/>
                </w:tcPr>
                <w:p w14:paraId="45D59AE6">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东厂界</w:t>
                  </w:r>
                </w:p>
              </w:tc>
              <w:tc>
                <w:tcPr>
                  <w:tcW w:w="795" w:type="pct"/>
                  <w:vMerge w:val="restart"/>
                  <w:tcBorders>
                    <w:tl2br w:val="nil"/>
                    <w:tr2bl w:val="nil"/>
                  </w:tcBorders>
                  <w:noWrap w:val="0"/>
                  <w:tcMar>
                    <w:top w:w="15" w:type="dxa"/>
                    <w:left w:w="15" w:type="dxa"/>
                    <w:right w:w="15" w:type="dxa"/>
                  </w:tcMar>
                  <w:vAlign w:val="center"/>
                </w:tcPr>
                <w:p w14:paraId="3A9D6A22">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545" w:type="pct"/>
                  <w:vMerge w:val="restart"/>
                  <w:tcBorders>
                    <w:tl2br w:val="nil"/>
                    <w:tr2bl w:val="nil"/>
                  </w:tcBorders>
                  <w:noWrap w:val="0"/>
                  <w:tcMar>
                    <w:top w:w="15" w:type="dxa"/>
                    <w:left w:w="15" w:type="dxa"/>
                    <w:right w:w="15" w:type="dxa"/>
                  </w:tcMar>
                  <w:vAlign w:val="center"/>
                </w:tcPr>
                <w:p w14:paraId="6E2EB5BF">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38.64</w:t>
                  </w:r>
                </w:p>
              </w:tc>
              <w:tc>
                <w:tcPr>
                  <w:tcW w:w="447" w:type="pct"/>
                  <w:tcBorders>
                    <w:tl2br w:val="nil"/>
                    <w:tr2bl w:val="nil"/>
                  </w:tcBorders>
                  <w:noWrap w:val="0"/>
                  <w:tcMar>
                    <w:top w:w="15" w:type="dxa"/>
                    <w:left w:w="15" w:type="dxa"/>
                    <w:right w:w="15" w:type="dxa"/>
                  </w:tcMar>
                  <w:vAlign w:val="center"/>
                </w:tcPr>
                <w:p w14:paraId="0747CBE8">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昼间</w:t>
                  </w:r>
                </w:p>
              </w:tc>
              <w:tc>
                <w:tcPr>
                  <w:tcW w:w="666" w:type="pct"/>
                  <w:tcBorders>
                    <w:tl2br w:val="nil"/>
                    <w:tr2bl w:val="nil"/>
                  </w:tcBorders>
                  <w:noWrap w:val="0"/>
                  <w:tcMar>
                    <w:top w:w="15" w:type="dxa"/>
                    <w:left w:w="15" w:type="dxa"/>
                    <w:right w:w="15" w:type="dxa"/>
                  </w:tcMar>
                  <w:vAlign w:val="center"/>
                </w:tcPr>
                <w:p w14:paraId="5D2DA9E1">
                  <w:pPr>
                    <w:spacing w:beforeLines="0" w:afterLine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4"/>
                      <w:highlight w:val="none"/>
                      <w:lang w:val="en-US" w:eastAsia="zh-CN"/>
                    </w:rPr>
                    <w:t>53.5</w:t>
                  </w:r>
                </w:p>
              </w:tc>
              <w:tc>
                <w:tcPr>
                  <w:tcW w:w="615" w:type="pct"/>
                  <w:tcBorders>
                    <w:tl2br w:val="nil"/>
                    <w:tr2bl w:val="nil"/>
                  </w:tcBorders>
                  <w:noWrap w:val="0"/>
                  <w:tcMar>
                    <w:top w:w="15" w:type="dxa"/>
                    <w:left w:w="15" w:type="dxa"/>
                    <w:right w:w="15" w:type="dxa"/>
                  </w:tcMar>
                  <w:vAlign w:val="center"/>
                </w:tcPr>
                <w:p w14:paraId="2B9F0C0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53.63</w:t>
                  </w:r>
                </w:p>
              </w:tc>
              <w:tc>
                <w:tcPr>
                  <w:tcW w:w="646" w:type="pct"/>
                  <w:tcBorders>
                    <w:tl2br w:val="nil"/>
                    <w:tr2bl w:val="nil"/>
                  </w:tcBorders>
                  <w:noWrap/>
                  <w:tcMar>
                    <w:top w:w="15" w:type="dxa"/>
                    <w:left w:w="15" w:type="dxa"/>
                    <w:right w:w="15" w:type="dxa"/>
                  </w:tcMar>
                  <w:vAlign w:val="center"/>
                </w:tcPr>
                <w:p w14:paraId="0EAD87F9">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60</w:t>
                  </w:r>
                </w:p>
              </w:tc>
              <w:tc>
                <w:tcPr>
                  <w:tcW w:w="604" w:type="pct"/>
                  <w:tcBorders>
                    <w:tl2br w:val="nil"/>
                    <w:tr2bl w:val="nil"/>
                  </w:tcBorders>
                  <w:noWrap/>
                  <w:tcMar>
                    <w:top w:w="15" w:type="dxa"/>
                    <w:left w:w="15" w:type="dxa"/>
                    <w:right w:w="15" w:type="dxa"/>
                  </w:tcMar>
                  <w:vAlign w:val="center"/>
                </w:tcPr>
                <w:p w14:paraId="01F13F1F">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是</w:t>
                  </w:r>
                </w:p>
              </w:tc>
            </w:tr>
            <w:tr w14:paraId="08EDB8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677" w:type="pct"/>
                  <w:vMerge w:val="continue"/>
                  <w:tcBorders>
                    <w:tl2br w:val="nil"/>
                    <w:tr2bl w:val="nil"/>
                  </w:tcBorders>
                  <w:noWrap w:val="0"/>
                  <w:tcMar>
                    <w:top w:w="15" w:type="dxa"/>
                    <w:left w:w="15" w:type="dxa"/>
                    <w:right w:w="15" w:type="dxa"/>
                  </w:tcMar>
                  <w:vAlign w:val="center"/>
                </w:tcPr>
                <w:p w14:paraId="6289AC0A">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bidi="ar"/>
                    </w:rPr>
                  </w:pPr>
                </w:p>
              </w:tc>
              <w:tc>
                <w:tcPr>
                  <w:tcW w:w="795" w:type="pct"/>
                  <w:vMerge w:val="continue"/>
                  <w:tcBorders>
                    <w:tl2br w:val="nil"/>
                    <w:tr2bl w:val="nil"/>
                  </w:tcBorders>
                  <w:noWrap w:val="0"/>
                  <w:tcMar>
                    <w:top w:w="15" w:type="dxa"/>
                    <w:left w:w="15" w:type="dxa"/>
                    <w:right w:w="15" w:type="dxa"/>
                  </w:tcMar>
                  <w:vAlign w:val="center"/>
                </w:tcPr>
                <w:p w14:paraId="3ABF0543">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eastAsia" w:ascii="Times New Roman" w:hAnsi="Times New Roman" w:eastAsia="宋体" w:cs="Times New Roman"/>
                      <w:color w:val="auto"/>
                      <w:sz w:val="21"/>
                      <w:szCs w:val="21"/>
                      <w:lang w:val="en-US" w:eastAsia="zh-CN"/>
                    </w:rPr>
                  </w:pPr>
                </w:p>
              </w:tc>
              <w:tc>
                <w:tcPr>
                  <w:tcW w:w="545" w:type="pct"/>
                  <w:vMerge w:val="continue"/>
                  <w:tcBorders>
                    <w:tl2br w:val="nil"/>
                    <w:tr2bl w:val="nil"/>
                  </w:tcBorders>
                  <w:noWrap w:val="0"/>
                  <w:tcMar>
                    <w:top w:w="15" w:type="dxa"/>
                    <w:left w:w="15" w:type="dxa"/>
                    <w:right w:w="15" w:type="dxa"/>
                  </w:tcMar>
                  <w:vAlign w:val="center"/>
                </w:tcPr>
                <w:p w14:paraId="67E00D32">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eastAsia" w:ascii="Times New Roman" w:hAnsi="Times New Roman" w:eastAsia="宋体" w:cs="Times New Roman"/>
                      <w:color w:val="auto"/>
                      <w:sz w:val="21"/>
                      <w:szCs w:val="21"/>
                      <w:highlight w:val="none"/>
                      <w:lang w:val="en-US" w:eastAsia="zh-CN"/>
                    </w:rPr>
                  </w:pPr>
                </w:p>
              </w:tc>
              <w:tc>
                <w:tcPr>
                  <w:tcW w:w="447" w:type="pct"/>
                  <w:tcBorders>
                    <w:tl2br w:val="nil"/>
                    <w:tr2bl w:val="nil"/>
                  </w:tcBorders>
                  <w:noWrap w:val="0"/>
                  <w:tcMar>
                    <w:top w:w="15" w:type="dxa"/>
                    <w:left w:w="15" w:type="dxa"/>
                    <w:right w:w="15" w:type="dxa"/>
                  </w:tcMar>
                  <w:vAlign w:val="center"/>
                </w:tcPr>
                <w:p w14:paraId="517DA58B">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夜间</w:t>
                  </w:r>
                </w:p>
              </w:tc>
              <w:tc>
                <w:tcPr>
                  <w:tcW w:w="666" w:type="pct"/>
                  <w:tcBorders>
                    <w:tl2br w:val="nil"/>
                    <w:tr2bl w:val="nil"/>
                  </w:tcBorders>
                  <w:noWrap w:val="0"/>
                  <w:tcMar>
                    <w:top w:w="15" w:type="dxa"/>
                    <w:left w:w="15" w:type="dxa"/>
                    <w:right w:w="15" w:type="dxa"/>
                  </w:tcMar>
                  <w:vAlign w:val="center"/>
                </w:tcPr>
                <w:p w14:paraId="12D9CA21">
                  <w:pPr>
                    <w:spacing w:beforeLines="0" w:afterLine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4"/>
                      <w:highlight w:val="none"/>
                      <w:lang w:val="en-US" w:eastAsia="zh-CN"/>
                    </w:rPr>
                    <w:t>45.1</w:t>
                  </w:r>
                </w:p>
              </w:tc>
              <w:tc>
                <w:tcPr>
                  <w:tcW w:w="615" w:type="pct"/>
                  <w:tcBorders>
                    <w:tl2br w:val="nil"/>
                    <w:tr2bl w:val="nil"/>
                  </w:tcBorders>
                  <w:noWrap w:val="0"/>
                  <w:tcMar>
                    <w:top w:w="15" w:type="dxa"/>
                    <w:left w:w="15" w:type="dxa"/>
                    <w:right w:w="15" w:type="dxa"/>
                  </w:tcMar>
                  <w:vAlign w:val="center"/>
                </w:tcPr>
                <w:p w14:paraId="49E3323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45.98</w:t>
                  </w:r>
                </w:p>
              </w:tc>
              <w:tc>
                <w:tcPr>
                  <w:tcW w:w="646" w:type="pct"/>
                  <w:tcBorders>
                    <w:tl2br w:val="nil"/>
                    <w:tr2bl w:val="nil"/>
                  </w:tcBorders>
                  <w:noWrap/>
                  <w:tcMar>
                    <w:top w:w="15" w:type="dxa"/>
                    <w:left w:w="15" w:type="dxa"/>
                    <w:right w:w="15" w:type="dxa"/>
                  </w:tcMar>
                  <w:vAlign w:val="center"/>
                </w:tcPr>
                <w:p w14:paraId="7943139A">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ar"/>
                    </w:rPr>
                  </w:pPr>
                  <w:r>
                    <w:rPr>
                      <w:rFonts w:hint="eastAsia" w:cs="Times New Roman"/>
                      <w:color w:val="auto"/>
                      <w:sz w:val="21"/>
                      <w:szCs w:val="21"/>
                      <w:lang w:val="en-US" w:eastAsia="zh-CN" w:bidi="ar"/>
                    </w:rPr>
                    <w:t>50</w:t>
                  </w:r>
                </w:p>
              </w:tc>
              <w:tc>
                <w:tcPr>
                  <w:tcW w:w="604" w:type="pct"/>
                  <w:tcBorders>
                    <w:tl2br w:val="nil"/>
                    <w:tr2bl w:val="nil"/>
                  </w:tcBorders>
                  <w:noWrap/>
                  <w:tcMar>
                    <w:top w:w="15" w:type="dxa"/>
                    <w:left w:w="15" w:type="dxa"/>
                    <w:right w:w="15" w:type="dxa"/>
                  </w:tcMar>
                  <w:vAlign w:val="center"/>
                </w:tcPr>
                <w:p w14:paraId="2151FA2F">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bidi="ar"/>
                    </w:rPr>
                  </w:pPr>
                  <w:r>
                    <w:rPr>
                      <w:rFonts w:hint="eastAsia" w:ascii="Times New Roman" w:hAnsi="Times New Roman" w:eastAsia="宋体" w:cs="Times New Roman"/>
                      <w:color w:val="auto"/>
                      <w:sz w:val="21"/>
                      <w:szCs w:val="21"/>
                      <w:lang w:val="en-US" w:eastAsia="zh-CN"/>
                    </w:rPr>
                    <w:t>是</w:t>
                  </w:r>
                </w:p>
              </w:tc>
            </w:tr>
            <w:tr w14:paraId="61AFEC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677" w:type="pct"/>
                  <w:vMerge w:val="restart"/>
                  <w:tcBorders>
                    <w:tl2br w:val="nil"/>
                    <w:tr2bl w:val="nil"/>
                  </w:tcBorders>
                  <w:noWrap w:val="0"/>
                  <w:tcMar>
                    <w:top w:w="15" w:type="dxa"/>
                    <w:left w:w="15" w:type="dxa"/>
                    <w:right w:w="15" w:type="dxa"/>
                  </w:tcMar>
                  <w:vAlign w:val="center"/>
                </w:tcPr>
                <w:p w14:paraId="731E9D48">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bidi="ar"/>
                    </w:rPr>
                    <w:t>南厂界</w:t>
                  </w:r>
                </w:p>
              </w:tc>
              <w:tc>
                <w:tcPr>
                  <w:tcW w:w="795" w:type="pct"/>
                  <w:vMerge w:val="restart"/>
                  <w:tcBorders>
                    <w:tl2br w:val="nil"/>
                    <w:tr2bl w:val="nil"/>
                  </w:tcBorders>
                  <w:noWrap w:val="0"/>
                  <w:tcMar>
                    <w:top w:w="15" w:type="dxa"/>
                    <w:left w:w="15" w:type="dxa"/>
                    <w:right w:w="15" w:type="dxa"/>
                  </w:tcMar>
                  <w:vAlign w:val="center"/>
                </w:tcPr>
                <w:p w14:paraId="4C4AC06F">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545" w:type="pct"/>
                  <w:vMerge w:val="restart"/>
                  <w:tcBorders>
                    <w:tl2br w:val="nil"/>
                    <w:tr2bl w:val="nil"/>
                  </w:tcBorders>
                  <w:noWrap w:val="0"/>
                  <w:tcMar>
                    <w:top w:w="15" w:type="dxa"/>
                    <w:left w:w="15" w:type="dxa"/>
                    <w:right w:w="15" w:type="dxa"/>
                  </w:tcMar>
                  <w:vAlign w:val="center"/>
                </w:tcPr>
                <w:p w14:paraId="75C86595">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38.64</w:t>
                  </w:r>
                </w:p>
              </w:tc>
              <w:tc>
                <w:tcPr>
                  <w:tcW w:w="447" w:type="pct"/>
                  <w:tcBorders>
                    <w:tl2br w:val="nil"/>
                    <w:tr2bl w:val="nil"/>
                  </w:tcBorders>
                  <w:noWrap w:val="0"/>
                  <w:tcMar>
                    <w:top w:w="15" w:type="dxa"/>
                    <w:left w:w="15" w:type="dxa"/>
                    <w:right w:w="15" w:type="dxa"/>
                  </w:tcMar>
                  <w:vAlign w:val="center"/>
                </w:tcPr>
                <w:p w14:paraId="5D81F1BB">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昼间</w:t>
                  </w:r>
                </w:p>
              </w:tc>
              <w:tc>
                <w:tcPr>
                  <w:tcW w:w="666" w:type="pct"/>
                  <w:tcBorders>
                    <w:tl2br w:val="nil"/>
                    <w:tr2bl w:val="nil"/>
                  </w:tcBorders>
                  <w:noWrap w:val="0"/>
                  <w:tcMar>
                    <w:top w:w="15" w:type="dxa"/>
                    <w:left w:w="15" w:type="dxa"/>
                    <w:right w:w="15" w:type="dxa"/>
                  </w:tcMar>
                  <w:vAlign w:val="center"/>
                </w:tcPr>
                <w:p w14:paraId="04A3F229">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4"/>
                      <w:highlight w:val="none"/>
                      <w:lang w:val="en-US" w:eastAsia="zh-CN"/>
                    </w:rPr>
                    <w:t>55.4</w:t>
                  </w:r>
                </w:p>
              </w:tc>
              <w:tc>
                <w:tcPr>
                  <w:tcW w:w="615" w:type="pct"/>
                  <w:tcBorders>
                    <w:tl2br w:val="nil"/>
                    <w:tr2bl w:val="nil"/>
                  </w:tcBorders>
                  <w:noWrap w:val="0"/>
                  <w:tcMar>
                    <w:top w:w="15" w:type="dxa"/>
                    <w:left w:w="15" w:type="dxa"/>
                    <w:right w:w="15" w:type="dxa"/>
                  </w:tcMar>
                  <w:vAlign w:val="center"/>
                </w:tcPr>
                <w:p w14:paraId="4B3398B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bidi="zh-CN"/>
                    </w:rPr>
                  </w:pPr>
                  <w:r>
                    <w:rPr>
                      <w:rFonts w:hint="eastAsia" w:cs="Times New Roman"/>
                      <w:color w:val="auto"/>
                      <w:sz w:val="21"/>
                      <w:szCs w:val="21"/>
                      <w:highlight w:val="none"/>
                      <w:lang w:val="en-US" w:eastAsia="zh-CN" w:bidi="zh-CN"/>
                    </w:rPr>
                    <w:t>55.49</w:t>
                  </w:r>
                </w:p>
              </w:tc>
              <w:tc>
                <w:tcPr>
                  <w:tcW w:w="1063" w:type="dxa"/>
                  <w:tcBorders>
                    <w:tl2br w:val="nil"/>
                    <w:tr2bl w:val="nil"/>
                  </w:tcBorders>
                  <w:noWrap/>
                  <w:tcMar>
                    <w:top w:w="15" w:type="dxa"/>
                    <w:left w:w="15" w:type="dxa"/>
                    <w:right w:w="15" w:type="dxa"/>
                  </w:tcMar>
                  <w:vAlign w:val="center"/>
                </w:tcPr>
                <w:p w14:paraId="77C4F282">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zh-CN"/>
                    </w:rPr>
                  </w:pPr>
                  <w:r>
                    <w:rPr>
                      <w:rFonts w:hint="eastAsia" w:cs="Times New Roman"/>
                      <w:color w:val="auto"/>
                      <w:sz w:val="21"/>
                      <w:szCs w:val="21"/>
                      <w:lang w:val="en-US" w:eastAsia="zh-CN"/>
                    </w:rPr>
                    <w:t>60</w:t>
                  </w:r>
                </w:p>
              </w:tc>
              <w:tc>
                <w:tcPr>
                  <w:tcW w:w="604" w:type="pct"/>
                  <w:tcBorders>
                    <w:tl2br w:val="nil"/>
                    <w:tr2bl w:val="nil"/>
                  </w:tcBorders>
                  <w:noWrap/>
                  <w:tcMar>
                    <w:top w:w="15" w:type="dxa"/>
                    <w:left w:w="15" w:type="dxa"/>
                    <w:right w:w="15" w:type="dxa"/>
                  </w:tcMar>
                  <w:vAlign w:val="center"/>
                </w:tcPr>
                <w:p w14:paraId="11A575C1">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zh-CN"/>
                    </w:rPr>
                  </w:pPr>
                  <w:r>
                    <w:rPr>
                      <w:rFonts w:hint="default" w:ascii="Times New Roman" w:hAnsi="Times New Roman" w:eastAsia="宋体" w:cs="Times New Roman"/>
                      <w:color w:val="auto"/>
                      <w:sz w:val="21"/>
                      <w:szCs w:val="21"/>
                      <w:lang w:val="en-US" w:eastAsia="zh-CN"/>
                    </w:rPr>
                    <w:t>是</w:t>
                  </w:r>
                </w:p>
              </w:tc>
            </w:tr>
            <w:tr w14:paraId="76A07C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677" w:type="pct"/>
                  <w:vMerge w:val="continue"/>
                  <w:tcBorders>
                    <w:tl2br w:val="nil"/>
                    <w:tr2bl w:val="nil"/>
                  </w:tcBorders>
                  <w:noWrap w:val="0"/>
                  <w:tcMar>
                    <w:top w:w="15" w:type="dxa"/>
                    <w:left w:w="15" w:type="dxa"/>
                    <w:right w:w="15" w:type="dxa"/>
                  </w:tcMar>
                  <w:vAlign w:val="center"/>
                </w:tcPr>
                <w:p w14:paraId="712BDA48">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bidi="ar"/>
                    </w:rPr>
                  </w:pPr>
                </w:p>
              </w:tc>
              <w:tc>
                <w:tcPr>
                  <w:tcW w:w="795" w:type="pct"/>
                  <w:vMerge w:val="continue"/>
                  <w:tcBorders>
                    <w:tl2br w:val="nil"/>
                    <w:tr2bl w:val="nil"/>
                  </w:tcBorders>
                  <w:noWrap w:val="0"/>
                  <w:tcMar>
                    <w:top w:w="15" w:type="dxa"/>
                    <w:left w:w="15" w:type="dxa"/>
                    <w:right w:w="15" w:type="dxa"/>
                  </w:tcMar>
                  <w:vAlign w:val="center"/>
                </w:tcPr>
                <w:p w14:paraId="234A84D8">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p>
              </w:tc>
              <w:tc>
                <w:tcPr>
                  <w:tcW w:w="545" w:type="pct"/>
                  <w:vMerge w:val="continue"/>
                  <w:tcBorders>
                    <w:tl2br w:val="nil"/>
                    <w:tr2bl w:val="nil"/>
                  </w:tcBorders>
                  <w:noWrap w:val="0"/>
                  <w:tcMar>
                    <w:top w:w="15" w:type="dxa"/>
                    <w:left w:w="15" w:type="dxa"/>
                    <w:right w:w="15" w:type="dxa"/>
                  </w:tcMar>
                  <w:vAlign w:val="center"/>
                </w:tcPr>
                <w:p w14:paraId="293952F4">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p>
              </w:tc>
              <w:tc>
                <w:tcPr>
                  <w:tcW w:w="447" w:type="pct"/>
                  <w:tcBorders>
                    <w:tl2br w:val="nil"/>
                    <w:tr2bl w:val="nil"/>
                  </w:tcBorders>
                  <w:noWrap w:val="0"/>
                  <w:tcMar>
                    <w:top w:w="15" w:type="dxa"/>
                    <w:left w:w="15" w:type="dxa"/>
                    <w:right w:w="15" w:type="dxa"/>
                  </w:tcMar>
                  <w:vAlign w:val="center"/>
                </w:tcPr>
                <w:p w14:paraId="22E5D88D">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夜间</w:t>
                  </w:r>
                </w:p>
              </w:tc>
              <w:tc>
                <w:tcPr>
                  <w:tcW w:w="666" w:type="pct"/>
                  <w:tcBorders>
                    <w:tl2br w:val="nil"/>
                    <w:tr2bl w:val="nil"/>
                  </w:tcBorders>
                  <w:noWrap w:val="0"/>
                  <w:tcMar>
                    <w:top w:w="15" w:type="dxa"/>
                    <w:left w:w="15" w:type="dxa"/>
                    <w:right w:w="15" w:type="dxa"/>
                  </w:tcMar>
                  <w:vAlign w:val="center"/>
                </w:tcPr>
                <w:p w14:paraId="118D37E5">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4"/>
                      <w:highlight w:val="none"/>
                      <w:lang w:val="en-US" w:eastAsia="zh-CN"/>
                    </w:rPr>
                    <w:t>44.7</w:t>
                  </w:r>
                </w:p>
              </w:tc>
              <w:tc>
                <w:tcPr>
                  <w:tcW w:w="615" w:type="pct"/>
                  <w:tcBorders>
                    <w:tl2br w:val="nil"/>
                    <w:tr2bl w:val="nil"/>
                  </w:tcBorders>
                  <w:noWrap w:val="0"/>
                  <w:tcMar>
                    <w:top w:w="15" w:type="dxa"/>
                    <w:left w:w="15" w:type="dxa"/>
                    <w:right w:w="15" w:type="dxa"/>
                  </w:tcMar>
                  <w:vAlign w:val="center"/>
                </w:tcPr>
                <w:p w14:paraId="5444179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bidi="zh-CN"/>
                    </w:rPr>
                  </w:pPr>
                  <w:r>
                    <w:rPr>
                      <w:rFonts w:hint="eastAsia" w:cs="Times New Roman"/>
                      <w:color w:val="auto"/>
                      <w:sz w:val="21"/>
                      <w:szCs w:val="21"/>
                      <w:highlight w:val="none"/>
                      <w:lang w:val="en-US" w:eastAsia="zh-CN" w:bidi="zh-CN"/>
                    </w:rPr>
                    <w:t>45.66</w:t>
                  </w:r>
                </w:p>
              </w:tc>
              <w:tc>
                <w:tcPr>
                  <w:tcW w:w="1063" w:type="dxa"/>
                  <w:tcBorders>
                    <w:tl2br w:val="nil"/>
                    <w:tr2bl w:val="nil"/>
                  </w:tcBorders>
                  <w:noWrap/>
                  <w:tcMar>
                    <w:top w:w="15" w:type="dxa"/>
                    <w:left w:w="15" w:type="dxa"/>
                    <w:right w:w="15" w:type="dxa"/>
                  </w:tcMar>
                  <w:vAlign w:val="center"/>
                </w:tcPr>
                <w:p w14:paraId="6D260DA7">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ar"/>
                    </w:rPr>
                  </w:pPr>
                  <w:r>
                    <w:rPr>
                      <w:rFonts w:hint="eastAsia" w:cs="Times New Roman"/>
                      <w:color w:val="auto"/>
                      <w:sz w:val="21"/>
                      <w:szCs w:val="21"/>
                      <w:lang w:val="en-US" w:eastAsia="zh-CN" w:bidi="ar"/>
                    </w:rPr>
                    <w:t>50</w:t>
                  </w:r>
                </w:p>
              </w:tc>
              <w:tc>
                <w:tcPr>
                  <w:tcW w:w="604" w:type="pct"/>
                  <w:tcBorders>
                    <w:tl2br w:val="nil"/>
                    <w:tr2bl w:val="nil"/>
                  </w:tcBorders>
                  <w:noWrap/>
                  <w:tcMar>
                    <w:top w:w="15" w:type="dxa"/>
                    <w:left w:w="15" w:type="dxa"/>
                    <w:right w:w="15" w:type="dxa"/>
                  </w:tcMar>
                  <w:vAlign w:val="center"/>
                </w:tcPr>
                <w:p w14:paraId="34F20FAB">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zh-CN"/>
                    </w:rPr>
                  </w:pPr>
                  <w:r>
                    <w:rPr>
                      <w:rFonts w:hint="default" w:ascii="Times New Roman" w:hAnsi="Times New Roman" w:eastAsia="宋体" w:cs="Times New Roman"/>
                      <w:color w:val="auto"/>
                      <w:sz w:val="21"/>
                      <w:szCs w:val="21"/>
                      <w:lang w:val="en-US" w:eastAsia="zh-CN"/>
                    </w:rPr>
                    <w:t>是</w:t>
                  </w:r>
                </w:p>
              </w:tc>
            </w:tr>
            <w:tr w14:paraId="501696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677" w:type="pct"/>
                  <w:vMerge w:val="restart"/>
                  <w:tcBorders>
                    <w:tl2br w:val="nil"/>
                    <w:tr2bl w:val="nil"/>
                  </w:tcBorders>
                  <w:noWrap w:val="0"/>
                  <w:tcMar>
                    <w:top w:w="15" w:type="dxa"/>
                    <w:left w:w="15" w:type="dxa"/>
                    <w:right w:w="15" w:type="dxa"/>
                  </w:tcMar>
                  <w:vAlign w:val="center"/>
                </w:tcPr>
                <w:p w14:paraId="2CF28B09">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eastAsia="zh-CN" w:bidi="ar"/>
                    </w:rPr>
                  </w:pPr>
                  <w:r>
                    <w:rPr>
                      <w:rFonts w:hint="default" w:ascii="Times New Roman" w:hAnsi="Times New Roman" w:eastAsia="宋体" w:cs="Times New Roman"/>
                      <w:color w:val="auto"/>
                      <w:sz w:val="21"/>
                      <w:szCs w:val="21"/>
                      <w:lang w:bidi="ar"/>
                    </w:rPr>
                    <w:t>西厂界</w:t>
                  </w:r>
                </w:p>
              </w:tc>
              <w:tc>
                <w:tcPr>
                  <w:tcW w:w="795" w:type="pct"/>
                  <w:vMerge w:val="restart"/>
                  <w:tcBorders>
                    <w:tl2br w:val="nil"/>
                    <w:tr2bl w:val="nil"/>
                  </w:tcBorders>
                  <w:noWrap w:val="0"/>
                  <w:tcMar>
                    <w:top w:w="15" w:type="dxa"/>
                    <w:left w:w="15" w:type="dxa"/>
                    <w:right w:w="15" w:type="dxa"/>
                  </w:tcMar>
                  <w:vAlign w:val="center"/>
                </w:tcPr>
                <w:p w14:paraId="3B9F1979">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zh-CN"/>
                    </w:rPr>
                  </w:pPr>
                  <w:r>
                    <w:rPr>
                      <w:rFonts w:hint="eastAsia" w:ascii="Times New Roman" w:hAnsi="Times New Roman" w:eastAsia="宋体" w:cs="Times New Roman"/>
                      <w:color w:val="auto"/>
                      <w:sz w:val="21"/>
                      <w:szCs w:val="21"/>
                      <w:lang w:val="en-US" w:eastAsia="zh-CN"/>
                    </w:rPr>
                    <w:t>30</w:t>
                  </w:r>
                </w:p>
              </w:tc>
              <w:tc>
                <w:tcPr>
                  <w:tcW w:w="545" w:type="pct"/>
                  <w:vMerge w:val="restart"/>
                  <w:tcBorders>
                    <w:tl2br w:val="nil"/>
                    <w:tr2bl w:val="nil"/>
                  </w:tcBorders>
                  <w:noWrap w:val="0"/>
                  <w:tcMar>
                    <w:top w:w="15" w:type="dxa"/>
                    <w:left w:w="15" w:type="dxa"/>
                    <w:right w:w="15" w:type="dxa"/>
                  </w:tcMar>
                  <w:vAlign w:val="center"/>
                </w:tcPr>
                <w:p w14:paraId="562719DD">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bidi="zh-CN"/>
                    </w:rPr>
                  </w:pPr>
                  <w:r>
                    <w:rPr>
                      <w:rFonts w:hint="eastAsia" w:cs="Times New Roman"/>
                      <w:color w:val="auto"/>
                      <w:sz w:val="21"/>
                      <w:szCs w:val="21"/>
                      <w:highlight w:val="none"/>
                      <w:lang w:val="en-US" w:eastAsia="zh-CN"/>
                    </w:rPr>
                    <w:t>29.10</w:t>
                  </w:r>
                </w:p>
              </w:tc>
              <w:tc>
                <w:tcPr>
                  <w:tcW w:w="447" w:type="pct"/>
                  <w:tcBorders>
                    <w:tl2br w:val="nil"/>
                    <w:tr2bl w:val="nil"/>
                  </w:tcBorders>
                  <w:noWrap w:val="0"/>
                  <w:tcMar>
                    <w:top w:w="15" w:type="dxa"/>
                    <w:left w:w="15" w:type="dxa"/>
                    <w:right w:w="15" w:type="dxa"/>
                  </w:tcMar>
                  <w:vAlign w:val="center"/>
                </w:tcPr>
                <w:p w14:paraId="3A8774E6">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666" w:type="pct"/>
                  <w:tcBorders>
                    <w:tl2br w:val="nil"/>
                    <w:tr2bl w:val="nil"/>
                  </w:tcBorders>
                  <w:noWrap w:val="0"/>
                  <w:tcMar>
                    <w:top w:w="15" w:type="dxa"/>
                    <w:left w:w="15" w:type="dxa"/>
                    <w:right w:w="15" w:type="dxa"/>
                  </w:tcMar>
                  <w:vAlign w:val="center"/>
                </w:tcPr>
                <w:p w14:paraId="1F292F08">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kern w:val="0"/>
                      <w:sz w:val="24"/>
                      <w:highlight w:val="none"/>
                      <w:lang w:val="en-US" w:eastAsia="zh-CN"/>
                    </w:rPr>
                    <w:t>54.1</w:t>
                  </w:r>
                </w:p>
              </w:tc>
              <w:tc>
                <w:tcPr>
                  <w:tcW w:w="615" w:type="pct"/>
                  <w:tcBorders>
                    <w:tl2br w:val="nil"/>
                    <w:tr2bl w:val="nil"/>
                  </w:tcBorders>
                  <w:noWrap w:val="0"/>
                  <w:tcMar>
                    <w:top w:w="15" w:type="dxa"/>
                    <w:left w:w="15" w:type="dxa"/>
                    <w:right w:w="15" w:type="dxa"/>
                  </w:tcMar>
                  <w:vAlign w:val="center"/>
                </w:tcPr>
                <w:p w14:paraId="6165E5D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54.11</w:t>
                  </w:r>
                </w:p>
              </w:tc>
              <w:tc>
                <w:tcPr>
                  <w:tcW w:w="1063" w:type="dxa"/>
                  <w:tcBorders>
                    <w:tl2br w:val="nil"/>
                    <w:tr2bl w:val="nil"/>
                  </w:tcBorders>
                  <w:noWrap/>
                  <w:tcMar>
                    <w:top w:w="15" w:type="dxa"/>
                    <w:left w:w="15" w:type="dxa"/>
                    <w:right w:w="15" w:type="dxa"/>
                  </w:tcMar>
                  <w:vAlign w:val="center"/>
                </w:tcPr>
                <w:p w14:paraId="314B5BF4">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bidi="ar"/>
                    </w:rPr>
                  </w:pPr>
                  <w:r>
                    <w:rPr>
                      <w:rFonts w:hint="eastAsia" w:cs="Times New Roman"/>
                      <w:color w:val="auto"/>
                      <w:sz w:val="21"/>
                      <w:szCs w:val="21"/>
                      <w:lang w:val="en-US" w:eastAsia="zh-CN"/>
                    </w:rPr>
                    <w:t>60</w:t>
                  </w:r>
                </w:p>
              </w:tc>
              <w:tc>
                <w:tcPr>
                  <w:tcW w:w="604" w:type="pct"/>
                  <w:tcBorders>
                    <w:tl2br w:val="nil"/>
                    <w:tr2bl w:val="nil"/>
                  </w:tcBorders>
                  <w:noWrap/>
                  <w:tcMar>
                    <w:top w:w="15" w:type="dxa"/>
                    <w:left w:w="15" w:type="dxa"/>
                    <w:right w:w="15" w:type="dxa"/>
                  </w:tcMar>
                  <w:vAlign w:val="center"/>
                </w:tcPr>
                <w:p w14:paraId="55BA5432">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zh-CN"/>
                    </w:rPr>
                  </w:pPr>
                  <w:r>
                    <w:rPr>
                      <w:rFonts w:hint="default" w:ascii="Times New Roman" w:hAnsi="Times New Roman" w:eastAsia="宋体" w:cs="Times New Roman"/>
                      <w:color w:val="auto"/>
                      <w:sz w:val="21"/>
                      <w:szCs w:val="21"/>
                      <w:lang w:val="en-US" w:eastAsia="zh-CN"/>
                    </w:rPr>
                    <w:t>是</w:t>
                  </w:r>
                </w:p>
              </w:tc>
            </w:tr>
            <w:tr w14:paraId="3E0499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677" w:type="pct"/>
                  <w:vMerge w:val="continue"/>
                  <w:tcBorders>
                    <w:tl2br w:val="nil"/>
                    <w:tr2bl w:val="nil"/>
                  </w:tcBorders>
                  <w:noWrap w:val="0"/>
                  <w:tcMar>
                    <w:top w:w="15" w:type="dxa"/>
                    <w:left w:w="15" w:type="dxa"/>
                    <w:right w:w="15" w:type="dxa"/>
                  </w:tcMar>
                  <w:vAlign w:val="center"/>
                </w:tcPr>
                <w:p w14:paraId="06C31B78">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rPr>
                  </w:pPr>
                </w:p>
              </w:tc>
              <w:tc>
                <w:tcPr>
                  <w:tcW w:w="795" w:type="pct"/>
                  <w:vMerge w:val="continue"/>
                  <w:tcBorders>
                    <w:tl2br w:val="nil"/>
                    <w:tr2bl w:val="nil"/>
                  </w:tcBorders>
                  <w:noWrap w:val="0"/>
                  <w:tcMar>
                    <w:top w:w="15" w:type="dxa"/>
                    <w:left w:w="15" w:type="dxa"/>
                    <w:right w:w="15" w:type="dxa"/>
                  </w:tcMar>
                  <w:vAlign w:val="center"/>
                </w:tcPr>
                <w:p w14:paraId="2546C5A2">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rPr>
                  </w:pPr>
                </w:p>
              </w:tc>
              <w:tc>
                <w:tcPr>
                  <w:tcW w:w="545" w:type="pct"/>
                  <w:vMerge w:val="continue"/>
                  <w:tcBorders>
                    <w:tl2br w:val="nil"/>
                    <w:tr2bl w:val="nil"/>
                  </w:tcBorders>
                  <w:noWrap w:val="0"/>
                  <w:tcMar>
                    <w:top w:w="15" w:type="dxa"/>
                    <w:left w:w="15" w:type="dxa"/>
                    <w:right w:w="15" w:type="dxa"/>
                  </w:tcMar>
                  <w:vAlign w:val="center"/>
                </w:tcPr>
                <w:p w14:paraId="0E2874FB">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rPr>
                  </w:pPr>
                </w:p>
              </w:tc>
              <w:tc>
                <w:tcPr>
                  <w:tcW w:w="447" w:type="pct"/>
                  <w:tcBorders>
                    <w:tl2br w:val="nil"/>
                    <w:tr2bl w:val="nil"/>
                  </w:tcBorders>
                  <w:noWrap w:val="0"/>
                  <w:tcMar>
                    <w:top w:w="15" w:type="dxa"/>
                    <w:left w:w="15" w:type="dxa"/>
                    <w:right w:w="15" w:type="dxa"/>
                  </w:tcMar>
                  <w:vAlign w:val="center"/>
                </w:tcPr>
                <w:p w14:paraId="0F83E365">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夜间</w:t>
                  </w:r>
                </w:p>
              </w:tc>
              <w:tc>
                <w:tcPr>
                  <w:tcW w:w="666" w:type="pct"/>
                  <w:tcBorders>
                    <w:tl2br w:val="nil"/>
                    <w:tr2bl w:val="nil"/>
                  </w:tcBorders>
                  <w:noWrap w:val="0"/>
                  <w:tcMar>
                    <w:top w:w="15" w:type="dxa"/>
                    <w:left w:w="15" w:type="dxa"/>
                    <w:right w:w="15" w:type="dxa"/>
                  </w:tcMar>
                  <w:vAlign w:val="center"/>
                </w:tcPr>
                <w:p w14:paraId="4123E7E0">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eastAsia="宋体" w:cs="Times New Roman"/>
                      <w:color w:val="auto"/>
                      <w:kern w:val="0"/>
                      <w:sz w:val="24"/>
                      <w:highlight w:val="none"/>
                      <w:lang w:val="en-US" w:eastAsia="zh-CN"/>
                    </w:rPr>
                    <w:t>45.2</w:t>
                  </w:r>
                </w:p>
              </w:tc>
              <w:tc>
                <w:tcPr>
                  <w:tcW w:w="615" w:type="pct"/>
                  <w:tcBorders>
                    <w:tl2br w:val="nil"/>
                    <w:tr2bl w:val="nil"/>
                  </w:tcBorders>
                  <w:noWrap w:val="0"/>
                  <w:tcMar>
                    <w:top w:w="15" w:type="dxa"/>
                    <w:left w:w="15" w:type="dxa"/>
                    <w:right w:w="15" w:type="dxa"/>
                  </w:tcMar>
                  <w:vAlign w:val="center"/>
                </w:tcPr>
                <w:p w14:paraId="27EA5C9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45.30</w:t>
                  </w:r>
                </w:p>
              </w:tc>
              <w:tc>
                <w:tcPr>
                  <w:tcW w:w="1063" w:type="dxa"/>
                  <w:tcBorders>
                    <w:tl2br w:val="nil"/>
                    <w:tr2bl w:val="nil"/>
                  </w:tcBorders>
                  <w:noWrap/>
                  <w:tcMar>
                    <w:top w:w="15" w:type="dxa"/>
                    <w:left w:w="15" w:type="dxa"/>
                    <w:right w:w="15" w:type="dxa"/>
                  </w:tcMar>
                  <w:vAlign w:val="center"/>
                </w:tcPr>
                <w:p w14:paraId="024BD13C">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bidi="ar"/>
                    </w:rPr>
                    <w:t>50</w:t>
                  </w:r>
                </w:p>
              </w:tc>
              <w:tc>
                <w:tcPr>
                  <w:tcW w:w="604" w:type="pct"/>
                  <w:tcBorders>
                    <w:tl2br w:val="nil"/>
                    <w:tr2bl w:val="nil"/>
                  </w:tcBorders>
                  <w:noWrap/>
                  <w:tcMar>
                    <w:top w:w="15" w:type="dxa"/>
                    <w:left w:w="15" w:type="dxa"/>
                    <w:right w:w="15" w:type="dxa"/>
                  </w:tcMar>
                  <w:vAlign w:val="center"/>
                </w:tcPr>
                <w:p w14:paraId="0C1EC7DD">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rPr>
                    <w:t>是</w:t>
                  </w:r>
                </w:p>
              </w:tc>
            </w:tr>
            <w:tr w14:paraId="2634A5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0" w:hRule="atLeast"/>
                <w:jc w:val="center"/>
              </w:trPr>
              <w:tc>
                <w:tcPr>
                  <w:tcW w:w="677" w:type="pct"/>
                  <w:vMerge w:val="restart"/>
                  <w:tcBorders>
                    <w:tl2br w:val="nil"/>
                    <w:tr2bl w:val="nil"/>
                  </w:tcBorders>
                  <w:noWrap w:val="0"/>
                  <w:tcMar>
                    <w:top w:w="15" w:type="dxa"/>
                    <w:left w:w="15" w:type="dxa"/>
                    <w:right w:w="15" w:type="dxa"/>
                  </w:tcMar>
                  <w:vAlign w:val="center"/>
                </w:tcPr>
                <w:p w14:paraId="0A46A513">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eastAsia="zh-CN" w:bidi="ar"/>
                    </w:rPr>
                  </w:pPr>
                  <w:r>
                    <w:rPr>
                      <w:rFonts w:hint="default" w:ascii="Times New Roman" w:hAnsi="Times New Roman" w:eastAsia="宋体" w:cs="Times New Roman"/>
                      <w:color w:val="auto"/>
                      <w:sz w:val="21"/>
                      <w:szCs w:val="21"/>
                      <w:lang w:eastAsia="zh-CN" w:bidi="ar"/>
                    </w:rPr>
                    <w:t>北厂界</w:t>
                  </w:r>
                </w:p>
              </w:tc>
              <w:tc>
                <w:tcPr>
                  <w:tcW w:w="795" w:type="pct"/>
                  <w:vMerge w:val="restart"/>
                  <w:tcBorders>
                    <w:tl2br w:val="nil"/>
                    <w:tr2bl w:val="nil"/>
                  </w:tcBorders>
                  <w:noWrap w:val="0"/>
                  <w:tcMar>
                    <w:top w:w="15" w:type="dxa"/>
                    <w:left w:w="15" w:type="dxa"/>
                    <w:right w:w="15" w:type="dxa"/>
                  </w:tcMar>
                  <w:vAlign w:val="center"/>
                </w:tcPr>
                <w:p w14:paraId="640C251A">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bidi="zh-CN"/>
                    </w:rPr>
                    <w:t>10</w:t>
                  </w:r>
                </w:p>
              </w:tc>
              <w:tc>
                <w:tcPr>
                  <w:tcW w:w="545" w:type="pct"/>
                  <w:vMerge w:val="restart"/>
                  <w:tcBorders>
                    <w:tl2br w:val="nil"/>
                    <w:tr2bl w:val="nil"/>
                  </w:tcBorders>
                  <w:noWrap w:val="0"/>
                  <w:tcMar>
                    <w:top w:w="15" w:type="dxa"/>
                    <w:left w:w="15" w:type="dxa"/>
                    <w:right w:w="15" w:type="dxa"/>
                  </w:tcMar>
                  <w:vAlign w:val="center"/>
                </w:tcPr>
                <w:p w14:paraId="44868CF7">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38.64</w:t>
                  </w:r>
                </w:p>
              </w:tc>
              <w:tc>
                <w:tcPr>
                  <w:tcW w:w="447" w:type="pct"/>
                  <w:tcBorders>
                    <w:tl2br w:val="nil"/>
                    <w:tr2bl w:val="nil"/>
                  </w:tcBorders>
                  <w:noWrap w:val="0"/>
                  <w:tcMar>
                    <w:top w:w="15" w:type="dxa"/>
                    <w:left w:w="15" w:type="dxa"/>
                    <w:right w:w="15" w:type="dxa"/>
                  </w:tcMar>
                  <w:vAlign w:val="center"/>
                </w:tcPr>
                <w:p w14:paraId="507069D4">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666" w:type="pct"/>
                  <w:tcBorders>
                    <w:tl2br w:val="nil"/>
                    <w:tr2bl w:val="nil"/>
                  </w:tcBorders>
                  <w:noWrap w:val="0"/>
                  <w:tcMar>
                    <w:top w:w="15" w:type="dxa"/>
                    <w:left w:w="15" w:type="dxa"/>
                    <w:right w:w="15" w:type="dxa"/>
                  </w:tcMar>
                  <w:vAlign w:val="center"/>
                </w:tcPr>
                <w:p w14:paraId="696A8691">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0"/>
                      <w:sz w:val="24"/>
                      <w:highlight w:val="none"/>
                      <w:lang w:val="en-US" w:eastAsia="zh-CN"/>
                    </w:rPr>
                    <w:t>54.4</w:t>
                  </w:r>
                </w:p>
              </w:tc>
              <w:tc>
                <w:tcPr>
                  <w:tcW w:w="615" w:type="pct"/>
                  <w:tcBorders>
                    <w:tl2br w:val="nil"/>
                    <w:tr2bl w:val="nil"/>
                  </w:tcBorders>
                  <w:noWrap w:val="0"/>
                  <w:tcMar>
                    <w:top w:w="15" w:type="dxa"/>
                    <w:left w:w="15" w:type="dxa"/>
                    <w:right w:w="15" w:type="dxa"/>
                  </w:tcMar>
                  <w:vAlign w:val="center"/>
                </w:tcPr>
                <w:p w14:paraId="623BACF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bidi="zh-CN"/>
                    </w:rPr>
                  </w:pPr>
                  <w:r>
                    <w:rPr>
                      <w:rFonts w:hint="eastAsia" w:cs="Times New Roman"/>
                      <w:color w:val="auto"/>
                      <w:sz w:val="21"/>
                      <w:szCs w:val="21"/>
                      <w:highlight w:val="none"/>
                      <w:lang w:val="en-US" w:eastAsia="zh-CN" w:bidi="zh-CN"/>
                    </w:rPr>
                    <w:t>54.51</w:t>
                  </w:r>
                </w:p>
              </w:tc>
              <w:tc>
                <w:tcPr>
                  <w:tcW w:w="1063" w:type="dxa"/>
                  <w:tcBorders>
                    <w:tl2br w:val="nil"/>
                    <w:tr2bl w:val="nil"/>
                  </w:tcBorders>
                  <w:noWrap/>
                  <w:tcMar>
                    <w:top w:w="15" w:type="dxa"/>
                    <w:left w:w="15" w:type="dxa"/>
                    <w:right w:w="15" w:type="dxa"/>
                  </w:tcMar>
                  <w:vAlign w:val="center"/>
                </w:tcPr>
                <w:p w14:paraId="61FE90F0">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bidi="ar"/>
                    </w:rPr>
                  </w:pPr>
                  <w:r>
                    <w:rPr>
                      <w:rFonts w:hint="eastAsia" w:cs="Times New Roman"/>
                      <w:color w:val="auto"/>
                      <w:sz w:val="21"/>
                      <w:szCs w:val="21"/>
                      <w:lang w:val="en-US" w:eastAsia="zh-CN"/>
                    </w:rPr>
                    <w:t>60</w:t>
                  </w:r>
                </w:p>
              </w:tc>
              <w:tc>
                <w:tcPr>
                  <w:tcW w:w="604" w:type="pct"/>
                  <w:tcBorders>
                    <w:tl2br w:val="nil"/>
                    <w:tr2bl w:val="nil"/>
                  </w:tcBorders>
                  <w:noWrap/>
                  <w:tcMar>
                    <w:top w:w="15" w:type="dxa"/>
                    <w:left w:w="15" w:type="dxa"/>
                    <w:right w:w="15" w:type="dxa"/>
                  </w:tcMar>
                  <w:vAlign w:val="center"/>
                </w:tcPr>
                <w:p w14:paraId="2789D6E0">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zh-CN"/>
                    </w:rPr>
                  </w:pPr>
                  <w:r>
                    <w:rPr>
                      <w:rFonts w:hint="default" w:ascii="Times New Roman" w:hAnsi="Times New Roman" w:eastAsia="宋体" w:cs="Times New Roman"/>
                      <w:color w:val="auto"/>
                      <w:sz w:val="21"/>
                      <w:szCs w:val="21"/>
                      <w:lang w:val="en-US" w:eastAsia="zh-CN"/>
                    </w:rPr>
                    <w:t>是</w:t>
                  </w:r>
                </w:p>
              </w:tc>
            </w:tr>
            <w:tr w14:paraId="38A5AF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77" w:type="pct"/>
                  <w:vMerge w:val="continue"/>
                  <w:tcBorders>
                    <w:tl2br w:val="nil"/>
                    <w:tr2bl w:val="nil"/>
                  </w:tcBorders>
                  <w:noWrap w:val="0"/>
                  <w:tcMar>
                    <w:top w:w="15" w:type="dxa"/>
                    <w:left w:w="15" w:type="dxa"/>
                    <w:right w:w="15" w:type="dxa"/>
                  </w:tcMar>
                  <w:vAlign w:val="center"/>
                </w:tcPr>
                <w:p w14:paraId="4CE95F8D">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rPr>
                  </w:pPr>
                </w:p>
              </w:tc>
              <w:tc>
                <w:tcPr>
                  <w:tcW w:w="795" w:type="pct"/>
                  <w:vMerge w:val="continue"/>
                  <w:tcBorders>
                    <w:tl2br w:val="nil"/>
                    <w:tr2bl w:val="nil"/>
                  </w:tcBorders>
                  <w:noWrap w:val="0"/>
                  <w:tcMar>
                    <w:top w:w="15" w:type="dxa"/>
                    <w:left w:w="15" w:type="dxa"/>
                    <w:right w:w="15" w:type="dxa"/>
                  </w:tcMar>
                  <w:vAlign w:val="center"/>
                </w:tcPr>
                <w:p w14:paraId="00E40030">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rPr>
                  </w:pPr>
                </w:p>
              </w:tc>
              <w:tc>
                <w:tcPr>
                  <w:tcW w:w="545" w:type="pct"/>
                  <w:vMerge w:val="continue"/>
                  <w:tcBorders>
                    <w:tl2br w:val="nil"/>
                    <w:tr2bl w:val="nil"/>
                  </w:tcBorders>
                  <w:noWrap w:val="0"/>
                  <w:tcMar>
                    <w:top w:w="15" w:type="dxa"/>
                    <w:left w:w="15" w:type="dxa"/>
                    <w:right w:w="15" w:type="dxa"/>
                  </w:tcMar>
                  <w:vAlign w:val="center"/>
                </w:tcPr>
                <w:p w14:paraId="31E97D4A">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rPr>
                  </w:pPr>
                </w:p>
              </w:tc>
              <w:tc>
                <w:tcPr>
                  <w:tcW w:w="447" w:type="pct"/>
                  <w:tcBorders>
                    <w:tl2br w:val="nil"/>
                    <w:tr2bl w:val="nil"/>
                  </w:tcBorders>
                  <w:noWrap w:val="0"/>
                  <w:tcMar>
                    <w:top w:w="15" w:type="dxa"/>
                    <w:left w:w="15" w:type="dxa"/>
                    <w:right w:w="15" w:type="dxa"/>
                  </w:tcMar>
                  <w:vAlign w:val="center"/>
                </w:tcPr>
                <w:p w14:paraId="5755C738">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夜间</w:t>
                  </w:r>
                </w:p>
              </w:tc>
              <w:tc>
                <w:tcPr>
                  <w:tcW w:w="666" w:type="pct"/>
                  <w:tcBorders>
                    <w:tl2br w:val="nil"/>
                    <w:tr2bl w:val="nil"/>
                  </w:tcBorders>
                  <w:noWrap w:val="0"/>
                  <w:tcMar>
                    <w:top w:w="15" w:type="dxa"/>
                    <w:left w:w="15" w:type="dxa"/>
                    <w:right w:w="15" w:type="dxa"/>
                  </w:tcMar>
                  <w:vAlign w:val="center"/>
                </w:tcPr>
                <w:p w14:paraId="4C985F9C">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4"/>
                      <w:highlight w:val="none"/>
                      <w:lang w:val="en-US" w:eastAsia="zh-CN"/>
                    </w:rPr>
                    <w:t>44.2</w:t>
                  </w:r>
                </w:p>
              </w:tc>
              <w:tc>
                <w:tcPr>
                  <w:tcW w:w="615" w:type="pct"/>
                  <w:tcBorders>
                    <w:tl2br w:val="nil"/>
                    <w:tr2bl w:val="nil"/>
                  </w:tcBorders>
                  <w:noWrap w:val="0"/>
                  <w:tcMar>
                    <w:top w:w="15" w:type="dxa"/>
                    <w:left w:w="15" w:type="dxa"/>
                    <w:right w:w="15" w:type="dxa"/>
                  </w:tcMar>
                  <w:vAlign w:val="center"/>
                </w:tcPr>
                <w:p w14:paraId="397AD11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bidi="zh-CN"/>
                    </w:rPr>
                  </w:pPr>
                  <w:r>
                    <w:rPr>
                      <w:rFonts w:hint="eastAsia" w:cs="Times New Roman"/>
                      <w:color w:val="auto"/>
                      <w:sz w:val="21"/>
                      <w:szCs w:val="21"/>
                      <w:highlight w:val="none"/>
                      <w:lang w:val="en-US" w:eastAsia="zh-CN" w:bidi="zh-CN"/>
                    </w:rPr>
                    <w:t>45.26</w:t>
                  </w:r>
                </w:p>
              </w:tc>
              <w:tc>
                <w:tcPr>
                  <w:tcW w:w="1063" w:type="dxa"/>
                  <w:tcBorders>
                    <w:tl2br w:val="nil"/>
                    <w:tr2bl w:val="nil"/>
                  </w:tcBorders>
                  <w:noWrap/>
                  <w:tcMar>
                    <w:top w:w="15" w:type="dxa"/>
                    <w:left w:w="15" w:type="dxa"/>
                    <w:right w:w="15" w:type="dxa"/>
                  </w:tcMar>
                  <w:vAlign w:val="center"/>
                </w:tcPr>
                <w:p w14:paraId="3E480055">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bidi="ar"/>
                    </w:rPr>
                    <w:t>50</w:t>
                  </w:r>
                </w:p>
              </w:tc>
              <w:tc>
                <w:tcPr>
                  <w:tcW w:w="604" w:type="pct"/>
                  <w:tcBorders>
                    <w:tl2br w:val="nil"/>
                    <w:tr2bl w:val="nil"/>
                  </w:tcBorders>
                  <w:noWrap/>
                  <w:tcMar>
                    <w:top w:w="15" w:type="dxa"/>
                    <w:left w:w="15" w:type="dxa"/>
                    <w:right w:w="15" w:type="dxa"/>
                  </w:tcMar>
                  <w:vAlign w:val="center"/>
                </w:tcPr>
                <w:p w14:paraId="5E4581EC">
                  <w:pPr>
                    <w:keepNext w:val="0"/>
                    <w:keepLines w:val="0"/>
                    <w:pageBreakBefore w:val="0"/>
                    <w:widowControl/>
                    <w:kinsoku/>
                    <w:wordWrap/>
                    <w:overflowPunct/>
                    <w:topLinePunct w:val="0"/>
                    <w:autoSpaceDE w:val="0"/>
                    <w:autoSpaceDN w:val="0"/>
                    <w:bidi w:val="0"/>
                    <w:adjustRightInd/>
                    <w:snapToGrid/>
                    <w:spacing w:line="360" w:lineRule="exact"/>
                    <w:jc w:val="center"/>
                    <w:textAlignment w:val="center"/>
                    <w:rPr>
                      <w:rFonts w:hint="default" w:ascii="Times New Roman" w:hAnsi="Times New Roman" w:eastAsia="宋体" w:cs="Times New Roman"/>
                      <w:color w:val="auto"/>
                      <w:sz w:val="21"/>
                      <w:szCs w:val="21"/>
                      <w:lang w:val="en-US" w:eastAsia="zh-CN" w:bidi="zh-CN"/>
                    </w:rPr>
                  </w:pPr>
                  <w:r>
                    <w:rPr>
                      <w:rFonts w:hint="default" w:ascii="Times New Roman" w:hAnsi="Times New Roman" w:eastAsia="宋体" w:cs="Times New Roman"/>
                      <w:color w:val="auto"/>
                      <w:sz w:val="21"/>
                      <w:szCs w:val="21"/>
                      <w:lang w:val="en-US" w:eastAsia="zh-CN"/>
                    </w:rPr>
                    <w:t>是</w:t>
                  </w:r>
                </w:p>
              </w:tc>
            </w:tr>
          </w:tbl>
          <w:p w14:paraId="22389175">
            <w:pPr>
              <w:keepNext w:val="0"/>
              <w:keepLines w:val="0"/>
              <w:pageBreakBefore w:val="0"/>
              <w:kinsoku/>
              <w:wordWrap/>
              <w:overflowPunct/>
              <w:topLinePunct w:val="0"/>
              <w:bidi w:val="0"/>
              <w:adjustRightInd w:val="0"/>
              <w:snapToGrid w:val="0"/>
              <w:spacing w:line="520" w:lineRule="exact"/>
              <w:ind w:left="0" w:leftChars="0" w:right="0" w:firstLine="488" w:firstLineChars="200"/>
              <w:rPr>
                <w:rFonts w:hint="eastAsia" w:ascii="Times New Roman" w:hAnsi="Times New Roman" w:eastAsia="宋体" w:cs="Times New Roman"/>
                <w:b/>
                <w:bCs/>
                <w:color w:val="auto"/>
                <w:sz w:val="24"/>
                <w:szCs w:val="24"/>
                <w:lang w:eastAsia="zh-CN"/>
              </w:rPr>
            </w:pPr>
            <w:r>
              <w:rPr>
                <w:rFonts w:hint="eastAsia" w:ascii="Times New Roman" w:hAnsi="Times New Roman" w:cs="Times New Roman"/>
                <w:b w:val="0"/>
                <w:bCs/>
                <w:color w:val="auto"/>
                <w:spacing w:val="2"/>
                <w:sz w:val="24"/>
                <w:szCs w:val="24"/>
                <w:lang w:val="en-US" w:eastAsia="zh-CN"/>
              </w:rPr>
              <w:t>根据预测结果，本项目厂界昼间预测噪声值在</w:t>
            </w:r>
            <w:r>
              <w:rPr>
                <w:rFonts w:hint="eastAsia" w:cs="Times New Roman"/>
                <w:b w:val="0"/>
                <w:bCs/>
                <w:color w:val="auto"/>
                <w:spacing w:val="2"/>
                <w:sz w:val="24"/>
                <w:szCs w:val="24"/>
                <w:lang w:val="en-US" w:eastAsia="zh-CN"/>
              </w:rPr>
              <w:t>53.63</w:t>
            </w:r>
            <w:r>
              <w:rPr>
                <w:rFonts w:hint="eastAsia" w:ascii="Times New Roman" w:hAnsi="Times New Roman" w:cs="Times New Roman"/>
                <w:b w:val="0"/>
                <w:bCs/>
                <w:color w:val="auto"/>
                <w:spacing w:val="2"/>
                <w:sz w:val="24"/>
                <w:szCs w:val="24"/>
                <w:lang w:val="en-US" w:eastAsia="zh-CN"/>
              </w:rPr>
              <w:t>dB(A)-</w:t>
            </w:r>
            <w:r>
              <w:rPr>
                <w:rFonts w:hint="eastAsia" w:cs="Times New Roman"/>
                <w:b w:val="0"/>
                <w:bCs/>
                <w:color w:val="auto"/>
                <w:spacing w:val="2"/>
                <w:sz w:val="24"/>
                <w:szCs w:val="24"/>
                <w:lang w:val="en-US" w:eastAsia="zh-CN"/>
              </w:rPr>
              <w:t>55.49</w:t>
            </w:r>
            <w:r>
              <w:rPr>
                <w:rFonts w:hint="eastAsia" w:ascii="Times New Roman" w:hAnsi="Times New Roman" w:cs="Times New Roman"/>
                <w:b w:val="0"/>
                <w:bCs/>
                <w:color w:val="auto"/>
                <w:spacing w:val="2"/>
                <w:sz w:val="24"/>
                <w:szCs w:val="24"/>
                <w:lang w:val="en-US" w:eastAsia="zh-CN"/>
              </w:rPr>
              <w:t>dB(A)；夜间噪声值在</w:t>
            </w:r>
            <w:r>
              <w:rPr>
                <w:rFonts w:hint="eastAsia" w:cs="Times New Roman"/>
                <w:b w:val="0"/>
                <w:bCs/>
                <w:color w:val="auto"/>
                <w:spacing w:val="2"/>
                <w:sz w:val="24"/>
                <w:szCs w:val="24"/>
                <w:lang w:val="en-US" w:eastAsia="zh-CN"/>
              </w:rPr>
              <w:t>45.26</w:t>
            </w:r>
            <w:r>
              <w:rPr>
                <w:rFonts w:hint="eastAsia" w:ascii="Times New Roman" w:hAnsi="Times New Roman" w:cs="Times New Roman"/>
                <w:b w:val="0"/>
                <w:bCs/>
                <w:color w:val="auto"/>
                <w:spacing w:val="2"/>
                <w:sz w:val="24"/>
                <w:szCs w:val="24"/>
                <w:lang w:val="en-US" w:eastAsia="zh-CN"/>
              </w:rPr>
              <w:t>dB(A)-</w:t>
            </w:r>
            <w:r>
              <w:rPr>
                <w:rFonts w:hint="eastAsia" w:cs="Times New Roman"/>
                <w:b w:val="0"/>
                <w:bCs/>
                <w:color w:val="auto"/>
                <w:spacing w:val="2"/>
                <w:sz w:val="24"/>
                <w:szCs w:val="24"/>
                <w:lang w:val="en-US" w:eastAsia="zh-CN"/>
              </w:rPr>
              <w:t>45.98</w:t>
            </w:r>
            <w:r>
              <w:rPr>
                <w:rFonts w:hint="eastAsia" w:ascii="Times New Roman" w:hAnsi="Times New Roman" w:cs="Times New Roman"/>
                <w:b w:val="0"/>
                <w:bCs/>
                <w:color w:val="auto"/>
                <w:spacing w:val="2"/>
                <w:sz w:val="24"/>
                <w:szCs w:val="24"/>
                <w:lang w:val="en-US" w:eastAsia="zh-CN"/>
              </w:rPr>
              <w:t>dB(A)之间，满足《工业企业厂界环境噪声排放标准》（GB12348-2008）中</w:t>
            </w:r>
            <w:r>
              <w:rPr>
                <w:rFonts w:hint="eastAsia" w:cs="Times New Roman"/>
                <w:b w:val="0"/>
                <w:bCs/>
                <w:color w:val="auto"/>
                <w:spacing w:val="2"/>
                <w:sz w:val="24"/>
                <w:szCs w:val="24"/>
                <w:lang w:val="en-US" w:eastAsia="zh-CN"/>
              </w:rPr>
              <w:t>2</w:t>
            </w:r>
            <w:r>
              <w:rPr>
                <w:rFonts w:hint="eastAsia" w:ascii="Times New Roman" w:hAnsi="Times New Roman" w:cs="Times New Roman"/>
                <w:b w:val="0"/>
                <w:bCs/>
                <w:color w:val="auto"/>
                <w:spacing w:val="2"/>
                <w:sz w:val="24"/>
                <w:szCs w:val="24"/>
                <w:lang w:val="en-US" w:eastAsia="zh-CN"/>
              </w:rPr>
              <w:t>类标准要求。项目厂界外50m范围内无敏感目标。综上所述，项目运营期产生噪声对周围环境影响不大。</w:t>
            </w:r>
          </w:p>
          <w:p w14:paraId="2955E249">
            <w:pPr>
              <w:keepNext w:val="0"/>
              <w:keepLines w:val="0"/>
              <w:pageBreakBefore w:val="0"/>
              <w:kinsoku/>
              <w:wordWrap/>
              <w:overflowPunct/>
              <w:topLinePunct w:val="0"/>
              <w:bidi w:val="0"/>
              <w:adjustRightInd w:val="0"/>
              <w:snapToGrid w:val="0"/>
              <w:spacing w:line="520" w:lineRule="exact"/>
              <w:ind w:left="0" w:leftChars="0" w:right="0" w:firstLine="482" w:firstLineChars="20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4、运营期固体废物环境影响和保护措施</w:t>
            </w:r>
          </w:p>
          <w:p w14:paraId="4EE5152F">
            <w:pPr>
              <w:keepNext w:val="0"/>
              <w:keepLines w:val="0"/>
              <w:pageBreakBefore w:val="0"/>
              <w:kinsoku/>
              <w:wordWrap/>
              <w:overflowPunct/>
              <w:topLinePunct w:val="0"/>
              <w:bidi w:val="0"/>
              <w:spacing w:line="520" w:lineRule="exact"/>
              <w:ind w:left="0" w:leftChars="0" w:right="0" w:firstLine="480" w:firstLineChars="200"/>
              <w:rPr>
                <w:rFonts w:hint="eastAsia"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rPr>
              <w:t>本项目固体废物主要是</w:t>
            </w:r>
            <w:r>
              <w:rPr>
                <w:rFonts w:hint="eastAsia" w:cs="Times New Roman"/>
                <w:bCs/>
                <w:color w:val="auto"/>
                <w:sz w:val="24"/>
                <w:szCs w:val="24"/>
                <w:lang w:eastAsia="zh-CN"/>
              </w:rPr>
              <w:t>生活垃圾、</w:t>
            </w:r>
            <w:r>
              <w:rPr>
                <w:rFonts w:hint="eastAsia" w:cs="Times New Roman"/>
                <w:color w:val="auto"/>
                <w:sz w:val="24"/>
                <w:szCs w:val="24"/>
                <w:lang w:eastAsia="zh-CN"/>
              </w:rPr>
              <w:t>压缩污泥、蒸发杂盐、废滤膜、废包装袋（桶）。</w:t>
            </w:r>
          </w:p>
          <w:p w14:paraId="4926A1F1">
            <w:pPr>
              <w:keepNext w:val="0"/>
              <w:keepLines w:val="0"/>
              <w:pageBreakBefore w:val="0"/>
              <w:numPr>
                <w:ilvl w:val="0"/>
                <w:numId w:val="3"/>
              </w:numPr>
              <w:kinsoku/>
              <w:wordWrap/>
              <w:overflowPunct/>
              <w:topLinePunct w:val="0"/>
              <w:bidi w:val="0"/>
              <w:spacing w:line="520" w:lineRule="exact"/>
              <w:ind w:left="0" w:leftChars="0" w:right="0" w:firstLine="480" w:firstLineChars="200"/>
              <w:rPr>
                <w:rFonts w:hint="eastAsia" w:cs="Times New Roman"/>
                <w:bCs/>
                <w:color w:val="auto"/>
                <w:sz w:val="24"/>
                <w:szCs w:val="24"/>
                <w:lang w:eastAsia="zh-CN"/>
              </w:rPr>
            </w:pPr>
            <w:r>
              <w:rPr>
                <w:rFonts w:hint="eastAsia" w:cs="Times New Roman"/>
                <w:bCs/>
                <w:color w:val="auto"/>
                <w:sz w:val="24"/>
                <w:szCs w:val="24"/>
                <w:lang w:eastAsia="zh-CN"/>
              </w:rPr>
              <w:t>生活垃圾</w:t>
            </w:r>
          </w:p>
          <w:p w14:paraId="43FC4CF5">
            <w:pPr>
              <w:keepNext w:val="0"/>
              <w:keepLines w:val="0"/>
              <w:pageBreakBefore w:val="0"/>
              <w:kinsoku/>
              <w:wordWrap/>
              <w:overflowPunct/>
              <w:topLinePunct w:val="0"/>
              <w:bidi w:val="0"/>
              <w:spacing w:line="520" w:lineRule="exact"/>
              <w:ind w:left="0" w:leftChars="0" w:right="0" w:firstLine="480" w:firstLineChars="200"/>
              <w:rPr>
                <w:rFonts w:hint="eastAsia" w:cs="Times New Roman"/>
                <w:bCs/>
                <w:color w:val="auto"/>
                <w:sz w:val="24"/>
                <w:szCs w:val="24"/>
                <w:lang w:eastAsia="zh-CN"/>
              </w:rPr>
            </w:pPr>
            <w:r>
              <w:rPr>
                <w:rFonts w:hint="eastAsia" w:cs="Times New Roman"/>
                <w:bCs/>
                <w:color w:val="auto"/>
                <w:sz w:val="24"/>
                <w:szCs w:val="24"/>
                <w:lang w:eastAsia="zh-CN"/>
              </w:rPr>
              <w:t>项目定员</w:t>
            </w:r>
            <w:r>
              <w:rPr>
                <w:rFonts w:hint="eastAsia" w:cs="Times New Roman"/>
                <w:bCs/>
                <w:color w:val="auto"/>
                <w:sz w:val="24"/>
                <w:szCs w:val="24"/>
                <w:lang w:val="en-US" w:eastAsia="zh-CN"/>
              </w:rPr>
              <w:t>12</w:t>
            </w:r>
            <w:r>
              <w:rPr>
                <w:rFonts w:hint="eastAsia" w:cs="Times New Roman"/>
                <w:bCs/>
                <w:color w:val="auto"/>
                <w:sz w:val="24"/>
                <w:szCs w:val="24"/>
                <w:lang w:eastAsia="zh-CN"/>
              </w:rPr>
              <w:t>人，年工作时间</w:t>
            </w:r>
            <w:r>
              <w:rPr>
                <w:rFonts w:hint="eastAsia" w:cs="Times New Roman"/>
                <w:bCs/>
                <w:color w:val="auto"/>
                <w:sz w:val="24"/>
                <w:szCs w:val="24"/>
                <w:lang w:val="en-US" w:eastAsia="zh-CN"/>
              </w:rPr>
              <w:t>240</w:t>
            </w:r>
            <w:r>
              <w:rPr>
                <w:rFonts w:hint="eastAsia" w:cs="Times New Roman"/>
                <w:bCs/>
                <w:color w:val="auto"/>
                <w:sz w:val="24"/>
                <w:szCs w:val="24"/>
                <w:lang w:eastAsia="zh-CN"/>
              </w:rPr>
              <w:t>天，生活垃圾产生量按照0.6kg/（人/天）计算，则年产生生活垃圾</w:t>
            </w:r>
            <w:r>
              <w:rPr>
                <w:rFonts w:hint="eastAsia" w:cs="Times New Roman"/>
                <w:bCs/>
                <w:color w:val="auto"/>
                <w:sz w:val="24"/>
                <w:szCs w:val="24"/>
                <w:lang w:val="en-US" w:eastAsia="zh-CN"/>
              </w:rPr>
              <w:t>1.73</w:t>
            </w:r>
            <w:r>
              <w:rPr>
                <w:rFonts w:hint="eastAsia" w:cs="Times New Roman"/>
                <w:bCs/>
                <w:color w:val="auto"/>
                <w:sz w:val="24"/>
                <w:szCs w:val="24"/>
                <w:lang w:eastAsia="zh-CN"/>
              </w:rPr>
              <w:t>t，集中收集后由当地环卫部门统一清运处理。</w:t>
            </w:r>
          </w:p>
          <w:p w14:paraId="77E6972F">
            <w:pPr>
              <w:keepNext w:val="0"/>
              <w:keepLines w:val="0"/>
              <w:pageBreakBefore w:val="0"/>
              <w:kinsoku/>
              <w:wordWrap/>
              <w:overflowPunct/>
              <w:topLinePunct w:val="0"/>
              <w:bidi w:val="0"/>
              <w:spacing w:line="520" w:lineRule="exact"/>
              <w:ind w:left="0" w:leftChars="0" w:right="0" w:firstLine="480" w:firstLineChars="200"/>
              <w:rPr>
                <w:rFonts w:hint="eastAsia"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rPr>
              <w:t>（2）</w:t>
            </w:r>
            <w:r>
              <w:rPr>
                <w:rFonts w:hint="eastAsia" w:cs="Times New Roman"/>
                <w:bCs/>
                <w:color w:val="auto"/>
                <w:sz w:val="24"/>
                <w:szCs w:val="24"/>
                <w:lang w:eastAsia="zh-CN"/>
              </w:rPr>
              <w:t>压缩污泥</w:t>
            </w:r>
          </w:p>
          <w:p w14:paraId="34A2DD3F">
            <w:pPr>
              <w:keepNext w:val="0"/>
              <w:keepLines w:val="0"/>
              <w:pageBreakBefore w:val="0"/>
              <w:kinsoku/>
              <w:wordWrap/>
              <w:overflowPunct/>
              <w:topLinePunct w:val="0"/>
              <w:bidi w:val="0"/>
              <w:spacing w:line="520" w:lineRule="exact"/>
              <w:ind w:left="0" w:leftChars="0" w:right="0" w:firstLine="480" w:firstLineChars="200"/>
              <w:rPr>
                <w:rFonts w:hint="eastAsia" w:cs="Times New Roman"/>
                <w:bCs/>
                <w:color w:val="auto"/>
                <w:sz w:val="24"/>
                <w:szCs w:val="24"/>
                <w:lang w:eastAsia="zh-CN"/>
              </w:rPr>
            </w:pPr>
            <w:r>
              <w:rPr>
                <w:rFonts w:hint="eastAsia" w:cs="Times New Roman"/>
                <w:bCs/>
                <w:color w:val="auto"/>
                <w:sz w:val="24"/>
                <w:szCs w:val="24"/>
                <w:lang w:eastAsia="zh-CN"/>
              </w:rPr>
              <w:t>本项目污泥主要为软化沉淀池产生的污泥，</w:t>
            </w:r>
            <w:r>
              <w:rPr>
                <w:rFonts w:hint="eastAsia" w:ascii="Times New Roman" w:hAnsi="Times New Roman" w:cs="Times New Roman"/>
                <w:b w:val="0"/>
                <w:bCs/>
                <w:color w:val="auto"/>
                <w:spacing w:val="2"/>
                <w:sz w:val="24"/>
                <w:szCs w:val="24"/>
                <w:lang w:eastAsia="zh-CN"/>
              </w:rPr>
              <w:t>经</w:t>
            </w:r>
            <w:r>
              <w:rPr>
                <w:rFonts w:hint="eastAsia" w:cs="Times New Roman"/>
                <w:b w:val="0"/>
                <w:bCs/>
                <w:color w:val="auto"/>
                <w:spacing w:val="2"/>
                <w:sz w:val="24"/>
                <w:szCs w:val="24"/>
                <w:lang w:eastAsia="zh-CN"/>
              </w:rPr>
              <w:t>隔膜</w:t>
            </w:r>
            <w:r>
              <w:rPr>
                <w:rFonts w:hint="eastAsia" w:ascii="Times New Roman" w:hAnsi="Times New Roman" w:cs="Times New Roman"/>
                <w:b w:val="0"/>
                <w:bCs/>
                <w:color w:val="auto"/>
                <w:spacing w:val="2"/>
                <w:sz w:val="24"/>
                <w:szCs w:val="24"/>
                <w:lang w:eastAsia="zh-CN"/>
              </w:rPr>
              <w:t>压滤机压滤产</w:t>
            </w:r>
            <w:r>
              <w:rPr>
                <w:rFonts w:hint="eastAsia" w:cs="Times New Roman"/>
                <w:b w:val="0"/>
                <w:bCs/>
                <w:color w:val="auto"/>
                <w:spacing w:val="2"/>
                <w:sz w:val="24"/>
                <w:szCs w:val="24"/>
                <w:lang w:eastAsia="zh-CN"/>
              </w:rPr>
              <w:t>生含水率约</w:t>
            </w:r>
            <w:r>
              <w:rPr>
                <w:rFonts w:hint="eastAsia" w:cs="Times New Roman"/>
                <w:b w:val="0"/>
                <w:bCs/>
                <w:color w:val="auto"/>
                <w:spacing w:val="2"/>
                <w:sz w:val="24"/>
                <w:szCs w:val="24"/>
                <w:lang w:val="en-US" w:eastAsia="zh-CN"/>
              </w:rPr>
              <w:t>60%的污泥</w:t>
            </w:r>
            <w:r>
              <w:rPr>
                <w:rFonts w:hint="eastAsia" w:ascii="Times New Roman" w:hAnsi="Times New Roman" w:cs="Times New Roman"/>
                <w:b w:val="0"/>
                <w:bCs/>
                <w:color w:val="auto"/>
                <w:spacing w:val="2"/>
                <w:sz w:val="24"/>
                <w:szCs w:val="24"/>
                <w:lang w:eastAsia="zh-CN"/>
              </w:rPr>
              <w:t>泥饼，产生量约</w:t>
            </w:r>
            <w:r>
              <w:rPr>
                <w:rFonts w:hint="eastAsia" w:cs="Times New Roman"/>
                <w:b w:val="0"/>
                <w:bCs/>
                <w:color w:val="auto"/>
                <w:spacing w:val="2"/>
                <w:sz w:val="24"/>
                <w:szCs w:val="24"/>
                <w:lang w:val="en-US" w:eastAsia="zh-CN"/>
              </w:rPr>
              <w:t>252</w:t>
            </w:r>
            <w:r>
              <w:rPr>
                <w:rFonts w:hint="eastAsia" w:ascii="Times New Roman" w:hAnsi="Times New Roman" w:cs="Times New Roman"/>
                <w:b w:val="0"/>
                <w:bCs/>
                <w:color w:val="auto"/>
                <w:spacing w:val="2"/>
                <w:sz w:val="24"/>
                <w:szCs w:val="24"/>
                <w:lang w:eastAsia="zh-CN"/>
              </w:rPr>
              <w:t>t/a，</w:t>
            </w:r>
            <w:r>
              <w:rPr>
                <w:rFonts w:hint="eastAsia" w:cs="Times New Roman"/>
                <w:b w:val="0"/>
                <w:bCs/>
                <w:color w:val="auto"/>
                <w:spacing w:val="2"/>
                <w:sz w:val="24"/>
                <w:szCs w:val="24"/>
                <w:lang w:eastAsia="zh-CN"/>
              </w:rPr>
              <w:t>委托有资质的单位定期处置</w:t>
            </w:r>
            <w:r>
              <w:rPr>
                <w:rFonts w:hint="eastAsia" w:cs="Times New Roman"/>
                <w:bCs/>
                <w:color w:val="auto"/>
                <w:sz w:val="24"/>
                <w:szCs w:val="24"/>
                <w:lang w:eastAsia="zh-CN"/>
              </w:rPr>
              <w:t>。</w:t>
            </w:r>
          </w:p>
          <w:p w14:paraId="42AA9099">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eastAsia" w:cs="Times New Roman"/>
                <w:bCs/>
                <w:color w:val="auto"/>
                <w:sz w:val="24"/>
                <w:szCs w:val="24"/>
                <w:lang w:eastAsia="zh-CN"/>
              </w:rPr>
            </w:pPr>
            <w:r>
              <w:rPr>
                <w:rFonts w:hint="eastAsia" w:ascii="Times New Roman" w:hAnsi="Times New Roman" w:eastAsia="宋体" w:cs="Times New Roman"/>
                <w:bCs/>
                <w:color w:val="auto"/>
                <w:kern w:val="2"/>
                <w:sz w:val="24"/>
                <w:szCs w:val="24"/>
                <w:lang w:val="en-US" w:eastAsia="zh-CN" w:bidi="ar-SA"/>
              </w:rPr>
              <w:t>（3）</w:t>
            </w:r>
            <w:r>
              <w:rPr>
                <w:rFonts w:hint="eastAsia" w:cs="Times New Roman"/>
                <w:bCs/>
                <w:color w:val="auto"/>
                <w:sz w:val="24"/>
                <w:szCs w:val="24"/>
                <w:lang w:eastAsia="zh-CN"/>
              </w:rPr>
              <w:t>蒸发杂盐</w:t>
            </w:r>
          </w:p>
          <w:p w14:paraId="5592C0DF">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eastAsia" w:cs="Times New Roman"/>
                <w:bCs/>
                <w:color w:val="auto"/>
                <w:sz w:val="24"/>
                <w:szCs w:val="24"/>
                <w:lang w:eastAsia="zh-CN"/>
              </w:rPr>
            </w:pPr>
            <w:r>
              <w:rPr>
                <w:rFonts w:hint="eastAsia" w:cs="Times New Roman"/>
                <w:bCs/>
                <w:color w:val="auto"/>
                <w:sz w:val="24"/>
                <w:szCs w:val="24"/>
                <w:lang w:eastAsia="zh-CN"/>
              </w:rPr>
              <w:t>本项目浓水进入系统蒸发，产生的盐泥量约</w:t>
            </w:r>
            <w:r>
              <w:rPr>
                <w:rFonts w:hint="eastAsia" w:cs="Times New Roman"/>
                <w:bCs/>
                <w:color w:val="auto"/>
                <w:sz w:val="24"/>
                <w:szCs w:val="24"/>
                <w:lang w:val="en-US" w:eastAsia="zh-CN"/>
              </w:rPr>
              <w:t>348</w:t>
            </w:r>
            <w:r>
              <w:rPr>
                <w:rFonts w:hint="eastAsia" w:ascii="Times New Roman" w:hAnsi="Times New Roman" w:cs="Times New Roman"/>
                <w:b w:val="0"/>
                <w:bCs/>
                <w:color w:val="auto"/>
                <w:spacing w:val="2"/>
                <w:sz w:val="24"/>
                <w:szCs w:val="24"/>
                <w:lang w:eastAsia="zh-CN"/>
              </w:rPr>
              <w:t>t/a，蒸发系统产生的盐泥</w:t>
            </w:r>
            <w:r>
              <w:rPr>
                <w:rFonts w:hint="eastAsia" w:cs="Times New Roman"/>
                <w:b w:val="0"/>
                <w:bCs/>
                <w:color w:val="auto"/>
                <w:spacing w:val="2"/>
                <w:sz w:val="24"/>
                <w:szCs w:val="24"/>
                <w:lang w:eastAsia="zh-CN"/>
              </w:rPr>
              <w:t>鉴别前按照危废管理处置，暂存于杂盐暂存间，鉴定期间委托有资质的单位定期处置；鉴别结果出具后根据其鉴别属性，为一般固废则对应拉运至一般固废处理场所；为危险废物按照其类别属性委托有资质的单位定期处置。杂盐暂存间</w:t>
            </w:r>
            <w:r>
              <w:rPr>
                <w:rFonts w:hint="eastAsia" w:ascii="Times New Roman" w:hAnsi="Times New Roman" w:cs="Times New Roman"/>
                <w:b w:val="0"/>
                <w:bCs/>
                <w:color w:val="auto"/>
                <w:spacing w:val="2"/>
                <w:sz w:val="24"/>
                <w:szCs w:val="24"/>
                <w:lang w:eastAsia="zh-CN"/>
              </w:rPr>
              <w:t>占地面积</w:t>
            </w:r>
            <w:r>
              <w:rPr>
                <w:rFonts w:hint="eastAsia" w:cs="Times New Roman"/>
                <w:b w:val="0"/>
                <w:bCs/>
                <w:color w:val="auto"/>
                <w:spacing w:val="2"/>
                <w:sz w:val="24"/>
                <w:szCs w:val="24"/>
                <w:lang w:val="en-US" w:eastAsia="zh-CN"/>
              </w:rPr>
              <w:t>110</w:t>
            </w:r>
            <w:r>
              <w:rPr>
                <w:rFonts w:hint="eastAsia" w:ascii="Times New Roman" w:hAnsi="Times New Roman" w:cs="Times New Roman"/>
                <w:b w:val="0"/>
                <w:bCs/>
                <w:color w:val="auto"/>
                <w:spacing w:val="2"/>
                <w:sz w:val="24"/>
                <w:szCs w:val="24"/>
                <w:lang w:eastAsia="zh-CN"/>
              </w:rPr>
              <w:t>m</w:t>
            </w:r>
            <w:r>
              <w:rPr>
                <w:rFonts w:hint="eastAsia" w:ascii="Times New Roman" w:hAnsi="Times New Roman" w:cs="Times New Roman"/>
                <w:b w:val="0"/>
                <w:bCs/>
                <w:color w:val="auto"/>
                <w:spacing w:val="2"/>
                <w:sz w:val="24"/>
                <w:szCs w:val="24"/>
                <w:vertAlign w:val="superscript"/>
                <w:lang w:eastAsia="zh-CN"/>
              </w:rPr>
              <w:t>2</w:t>
            </w:r>
            <w:r>
              <w:rPr>
                <w:rFonts w:hint="eastAsia" w:ascii="Times New Roman" w:hAnsi="Times New Roman" w:cs="Times New Roman"/>
                <w:b w:val="0"/>
                <w:bCs/>
                <w:color w:val="auto"/>
                <w:spacing w:val="2"/>
                <w:sz w:val="24"/>
                <w:szCs w:val="24"/>
                <w:lang w:eastAsia="zh-CN"/>
              </w:rPr>
              <w:t>，设计最大储存能力</w:t>
            </w:r>
            <w:r>
              <w:rPr>
                <w:rFonts w:hint="eastAsia" w:cs="Times New Roman"/>
                <w:b w:val="0"/>
                <w:bCs/>
                <w:color w:val="auto"/>
                <w:spacing w:val="2"/>
                <w:sz w:val="24"/>
                <w:szCs w:val="24"/>
                <w:lang w:val="en-US" w:eastAsia="zh-CN"/>
              </w:rPr>
              <w:t>180</w:t>
            </w:r>
            <w:r>
              <w:rPr>
                <w:rFonts w:hint="eastAsia" w:ascii="Times New Roman" w:hAnsi="Times New Roman" w:cs="Times New Roman"/>
                <w:b w:val="0"/>
                <w:bCs/>
                <w:color w:val="auto"/>
                <w:spacing w:val="2"/>
                <w:sz w:val="24"/>
                <w:szCs w:val="24"/>
                <w:lang w:eastAsia="zh-CN"/>
              </w:rPr>
              <w:t>吨，可满足</w:t>
            </w:r>
            <w:r>
              <w:rPr>
                <w:rFonts w:hint="eastAsia" w:cs="Times New Roman"/>
                <w:b w:val="0"/>
                <w:bCs/>
                <w:color w:val="auto"/>
                <w:spacing w:val="2"/>
                <w:sz w:val="24"/>
                <w:szCs w:val="24"/>
                <w:lang w:val="en-US" w:eastAsia="zh-CN"/>
              </w:rPr>
              <w:t>6</w:t>
            </w:r>
            <w:r>
              <w:rPr>
                <w:rFonts w:hint="eastAsia" w:ascii="Times New Roman" w:hAnsi="Times New Roman" w:cs="Times New Roman"/>
                <w:b w:val="0"/>
                <w:bCs/>
                <w:color w:val="auto"/>
                <w:spacing w:val="2"/>
                <w:sz w:val="24"/>
                <w:szCs w:val="24"/>
                <w:lang w:eastAsia="zh-CN"/>
              </w:rPr>
              <w:t>个月储存量。</w:t>
            </w:r>
          </w:p>
          <w:p w14:paraId="61321060">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eastAsia" w:cs="Times New Roman"/>
                <w:bCs/>
                <w:color w:val="auto"/>
                <w:sz w:val="24"/>
                <w:szCs w:val="24"/>
                <w:lang w:eastAsia="zh-CN"/>
              </w:rPr>
            </w:pPr>
            <w:r>
              <w:rPr>
                <w:rFonts w:hint="eastAsia" w:ascii="Times New Roman" w:hAnsi="Times New Roman" w:eastAsia="宋体" w:cs="Times New Roman"/>
                <w:bCs/>
                <w:color w:val="auto"/>
                <w:kern w:val="2"/>
                <w:sz w:val="24"/>
                <w:szCs w:val="24"/>
                <w:lang w:val="en-US" w:eastAsia="zh-CN" w:bidi="ar-SA"/>
              </w:rPr>
              <w:t>（4）</w:t>
            </w:r>
            <w:r>
              <w:rPr>
                <w:rFonts w:hint="eastAsia" w:cs="Times New Roman"/>
                <w:bCs/>
                <w:color w:val="auto"/>
                <w:sz w:val="24"/>
                <w:szCs w:val="24"/>
                <w:lang w:eastAsia="zh-CN"/>
              </w:rPr>
              <w:t>废滤膜</w:t>
            </w:r>
          </w:p>
          <w:p w14:paraId="1F593941">
            <w:pPr>
              <w:keepNext w:val="0"/>
              <w:keepLines w:val="0"/>
              <w:pageBreakBefore w:val="0"/>
              <w:numPr>
                <w:ilvl w:val="0"/>
                <w:numId w:val="0"/>
              </w:numPr>
              <w:kinsoku/>
              <w:wordWrap/>
              <w:overflowPunct/>
              <w:topLinePunct w:val="0"/>
              <w:bidi w:val="0"/>
              <w:spacing w:line="520" w:lineRule="exact"/>
              <w:ind w:left="0" w:leftChars="0" w:right="0" w:rightChars="0" w:firstLine="480" w:firstLineChars="200"/>
              <w:rPr>
                <w:rFonts w:hint="eastAsia" w:cs="Times New Roman"/>
                <w:bCs/>
                <w:color w:val="auto"/>
                <w:sz w:val="24"/>
                <w:szCs w:val="24"/>
                <w:lang w:eastAsia="zh-CN"/>
              </w:rPr>
            </w:pPr>
            <w:r>
              <w:rPr>
                <w:rFonts w:hint="eastAsia" w:cs="Times New Roman"/>
                <w:bCs/>
                <w:color w:val="auto"/>
                <w:sz w:val="24"/>
                <w:szCs w:val="24"/>
                <w:lang w:eastAsia="zh-CN"/>
              </w:rPr>
              <w:t>本项目</w:t>
            </w:r>
            <w:r>
              <w:rPr>
                <w:rFonts w:hint="eastAsia" w:cs="Times New Roman"/>
                <w:bCs/>
                <w:color w:val="auto"/>
                <w:sz w:val="24"/>
                <w:szCs w:val="24"/>
                <w:lang w:val="en-US" w:eastAsia="zh-CN"/>
              </w:rPr>
              <w:t>DTRO</w:t>
            </w:r>
            <w:r>
              <w:rPr>
                <w:rFonts w:hint="eastAsia" w:cs="Times New Roman"/>
                <w:bCs/>
                <w:color w:val="auto"/>
                <w:sz w:val="24"/>
                <w:szCs w:val="24"/>
                <w:lang w:eastAsia="zh-CN"/>
              </w:rPr>
              <w:t>系统会产生一定量的废滤膜，约</w:t>
            </w:r>
            <w:r>
              <w:rPr>
                <w:rFonts w:hint="eastAsia" w:cs="Times New Roman"/>
                <w:bCs/>
                <w:color w:val="auto"/>
                <w:sz w:val="24"/>
                <w:szCs w:val="24"/>
                <w:lang w:val="en-US" w:eastAsia="zh-CN"/>
              </w:rPr>
              <w:t>2</w:t>
            </w:r>
            <w:r>
              <w:rPr>
                <w:rFonts w:hint="eastAsia" w:cs="Times New Roman"/>
                <w:bCs/>
                <w:color w:val="auto"/>
                <w:sz w:val="24"/>
                <w:szCs w:val="24"/>
                <w:lang w:eastAsia="zh-CN"/>
              </w:rPr>
              <w:t>年更换一次，产生量约为2t/次，属于一般固废，由生产厂家更换后回收，不暂存。</w:t>
            </w:r>
          </w:p>
          <w:p w14:paraId="0302338D">
            <w:pPr>
              <w:keepNext w:val="0"/>
              <w:keepLines w:val="0"/>
              <w:pageBreakBefore w:val="0"/>
              <w:numPr>
                <w:ilvl w:val="0"/>
                <w:numId w:val="0"/>
              </w:numPr>
              <w:kinsoku/>
              <w:wordWrap/>
              <w:overflowPunct/>
              <w:topLinePunct w:val="0"/>
              <w:bidi w:val="0"/>
              <w:spacing w:line="520" w:lineRule="exact"/>
              <w:ind w:left="0" w:leftChars="0" w:right="0" w:rightChars="0" w:firstLine="488" w:firstLineChars="200"/>
              <w:rPr>
                <w:rFonts w:hint="eastAsia" w:cs="Times New Roman"/>
                <w:b w:val="0"/>
                <w:bCs/>
                <w:color w:val="auto"/>
                <w:spacing w:val="2"/>
                <w:sz w:val="24"/>
                <w:szCs w:val="24"/>
                <w:highlight w:val="none"/>
                <w:lang w:eastAsia="zh-CN"/>
              </w:rPr>
            </w:pPr>
            <w:r>
              <w:rPr>
                <w:rFonts w:hint="eastAsia" w:cs="Times New Roman"/>
                <w:b w:val="0"/>
                <w:bCs/>
                <w:color w:val="auto"/>
                <w:spacing w:val="2"/>
                <w:sz w:val="24"/>
                <w:szCs w:val="24"/>
                <w:highlight w:val="none"/>
                <w:lang w:eastAsia="zh-CN"/>
              </w:rPr>
              <w:t>（</w:t>
            </w:r>
            <w:r>
              <w:rPr>
                <w:rFonts w:hint="eastAsia" w:cs="Times New Roman"/>
                <w:b w:val="0"/>
                <w:bCs/>
                <w:color w:val="auto"/>
                <w:spacing w:val="2"/>
                <w:sz w:val="24"/>
                <w:szCs w:val="24"/>
                <w:highlight w:val="none"/>
                <w:lang w:val="en-US" w:eastAsia="zh-CN"/>
              </w:rPr>
              <w:t>5</w:t>
            </w:r>
            <w:r>
              <w:rPr>
                <w:rFonts w:hint="eastAsia" w:cs="Times New Roman"/>
                <w:b w:val="0"/>
                <w:bCs/>
                <w:color w:val="auto"/>
                <w:spacing w:val="2"/>
                <w:sz w:val="24"/>
                <w:szCs w:val="24"/>
                <w:highlight w:val="none"/>
                <w:lang w:eastAsia="zh-CN"/>
              </w:rPr>
              <w:t>）废包装袋（桶）</w:t>
            </w:r>
          </w:p>
          <w:p w14:paraId="7995ACE8">
            <w:pPr>
              <w:keepNext w:val="0"/>
              <w:keepLines w:val="0"/>
              <w:pageBreakBefore w:val="0"/>
              <w:numPr>
                <w:ilvl w:val="0"/>
                <w:numId w:val="0"/>
              </w:numPr>
              <w:kinsoku/>
              <w:wordWrap/>
              <w:overflowPunct/>
              <w:topLinePunct w:val="0"/>
              <w:bidi w:val="0"/>
              <w:spacing w:line="520" w:lineRule="exact"/>
              <w:ind w:left="0" w:leftChars="0" w:right="0" w:rightChars="0" w:firstLine="488" w:firstLineChars="200"/>
              <w:rPr>
                <w:rFonts w:hint="eastAsia" w:cs="Times New Roman"/>
                <w:b w:val="0"/>
                <w:bCs/>
                <w:color w:val="auto"/>
                <w:spacing w:val="2"/>
                <w:sz w:val="24"/>
                <w:szCs w:val="24"/>
                <w:highlight w:val="none"/>
                <w:lang w:eastAsia="zh-CN"/>
              </w:rPr>
            </w:pPr>
            <w:r>
              <w:rPr>
                <w:rFonts w:hint="eastAsia" w:cs="Times New Roman"/>
                <w:b w:val="0"/>
                <w:bCs/>
                <w:color w:val="auto"/>
                <w:spacing w:val="2"/>
                <w:sz w:val="24"/>
                <w:szCs w:val="24"/>
                <w:highlight w:val="none"/>
                <w:lang w:eastAsia="zh-CN"/>
              </w:rPr>
              <w:t>根据建设单位提供资料，本项目渗滤液处置工程各原辅料产生的废包装袋（桶），产生量为0.1t/a，属于一般固废，</w:t>
            </w:r>
            <w:r>
              <w:rPr>
                <w:rFonts w:hint="eastAsia" w:cs="Times New Roman"/>
                <w:bCs/>
                <w:color w:val="auto"/>
                <w:sz w:val="24"/>
                <w:szCs w:val="24"/>
                <w:lang w:eastAsia="zh-CN"/>
              </w:rPr>
              <w:t>集中收集后由当地环卫部门统一清运处理</w:t>
            </w:r>
            <w:r>
              <w:rPr>
                <w:rFonts w:hint="eastAsia" w:cs="Times New Roman"/>
                <w:b w:val="0"/>
                <w:bCs/>
                <w:color w:val="auto"/>
                <w:spacing w:val="2"/>
                <w:sz w:val="24"/>
                <w:szCs w:val="24"/>
                <w:highlight w:val="none"/>
                <w:lang w:eastAsia="zh-CN"/>
              </w:rPr>
              <w:t>。化学药剂使用过程中废包装桶（袋）的产生量为</w:t>
            </w:r>
            <w:r>
              <w:rPr>
                <w:rFonts w:hint="eastAsia" w:cs="Times New Roman"/>
                <w:b w:val="0"/>
                <w:bCs/>
                <w:color w:val="auto"/>
                <w:spacing w:val="2"/>
                <w:sz w:val="24"/>
                <w:szCs w:val="24"/>
                <w:highlight w:val="none"/>
                <w:lang w:val="en-US" w:eastAsia="zh-CN"/>
              </w:rPr>
              <w:t>0.</w:t>
            </w:r>
            <w:r>
              <w:rPr>
                <w:rFonts w:hint="eastAsia" w:cs="Times New Roman"/>
                <w:b w:val="0"/>
                <w:bCs/>
                <w:color w:val="auto"/>
                <w:spacing w:val="2"/>
                <w:sz w:val="24"/>
                <w:szCs w:val="24"/>
                <w:highlight w:val="none"/>
                <w:lang w:eastAsia="zh-CN"/>
              </w:rPr>
              <w:t>2t/a，属危险废物，废物类别 HW49，代码为 900-0041-49，分类收集于</w:t>
            </w:r>
            <w:r>
              <w:rPr>
                <w:rFonts w:hint="eastAsia" w:ascii="Times New Roman" w:hAnsi="Times New Roman" w:cs="Times New Roman"/>
                <w:b w:val="0"/>
                <w:bCs/>
                <w:color w:val="auto"/>
                <w:spacing w:val="2"/>
                <w:sz w:val="24"/>
                <w:szCs w:val="24"/>
                <w:highlight w:val="none"/>
                <w:lang w:eastAsia="zh-CN"/>
              </w:rPr>
              <w:t>危废暂存间</w:t>
            </w:r>
            <w:r>
              <w:rPr>
                <w:rFonts w:hint="eastAsia" w:cs="Times New Roman"/>
                <w:b w:val="0"/>
                <w:bCs/>
                <w:color w:val="auto"/>
                <w:spacing w:val="2"/>
                <w:sz w:val="24"/>
                <w:szCs w:val="24"/>
                <w:highlight w:val="none"/>
                <w:lang w:eastAsia="zh-CN"/>
              </w:rPr>
              <w:t>暂存后，委托有资质的单位定期处置。</w:t>
            </w:r>
          </w:p>
          <w:p w14:paraId="54CFB5A6">
            <w:pPr>
              <w:keepNext w:val="0"/>
              <w:keepLines w:val="0"/>
              <w:pageBreakBefore w:val="0"/>
              <w:widowControl w:val="0"/>
              <w:tabs>
                <w:tab w:val="left" w:pos="3255"/>
              </w:tabs>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b/>
                <w:bCs/>
                <w:smallCaps w:val="0"/>
                <w:color w:val="auto"/>
                <w:sz w:val="24"/>
                <w:szCs w:val="24"/>
                <w:highlight w:val="none"/>
              </w:rPr>
            </w:pPr>
            <w:r>
              <w:rPr>
                <w:rFonts w:hint="eastAsia" w:ascii="Times New Roman" w:hAnsi="Times New Roman" w:eastAsia="宋体"/>
                <w:smallCaps w:val="0"/>
                <w:color w:val="auto"/>
                <w:sz w:val="24"/>
                <w:szCs w:val="24"/>
                <w:highlight w:val="none"/>
              </w:rPr>
              <w:t>项目固体废物产生情况见表</w:t>
            </w:r>
            <w:r>
              <w:rPr>
                <w:rFonts w:hint="eastAsia" w:ascii="Times New Roman" w:hAnsi="Times New Roman" w:eastAsia="宋体"/>
                <w:bCs/>
                <w:smallCaps w:val="0"/>
                <w:color w:val="auto"/>
                <w:sz w:val="24"/>
                <w:szCs w:val="24"/>
                <w:highlight w:val="none"/>
              </w:rPr>
              <w:t>4.</w:t>
            </w:r>
            <w:r>
              <w:rPr>
                <w:rFonts w:hint="eastAsia" w:ascii="Times New Roman" w:hAnsi="Times New Roman" w:eastAsia="宋体"/>
                <w:bCs/>
                <w:smallCaps w:val="0"/>
                <w:color w:val="auto"/>
                <w:sz w:val="24"/>
                <w:szCs w:val="24"/>
                <w:highlight w:val="none"/>
                <w:lang w:val="en-US" w:eastAsia="zh-CN"/>
              </w:rPr>
              <w:t>5</w:t>
            </w:r>
            <w:r>
              <w:rPr>
                <w:rFonts w:hint="eastAsia" w:ascii="Times New Roman" w:hAnsi="Times New Roman" w:eastAsia="宋体"/>
                <w:smallCaps w:val="0"/>
                <w:color w:val="auto"/>
                <w:sz w:val="24"/>
                <w:szCs w:val="24"/>
                <w:highlight w:val="none"/>
              </w:rPr>
              <w:t>。</w:t>
            </w:r>
          </w:p>
          <w:p w14:paraId="0DCB7B1E">
            <w:pPr>
              <w:keepNext w:val="0"/>
              <w:keepLines w:val="0"/>
              <w:pageBreakBefore w:val="0"/>
              <w:widowControl w:val="0"/>
              <w:tabs>
                <w:tab w:val="left" w:pos="3255"/>
              </w:tabs>
              <w:kinsoku/>
              <w:wordWrap/>
              <w:overflowPunct/>
              <w:topLinePunct w:val="0"/>
              <w:autoSpaceDE/>
              <w:autoSpaceDN/>
              <w:bidi w:val="0"/>
              <w:adjustRightInd/>
              <w:snapToGrid/>
              <w:spacing w:line="520" w:lineRule="exact"/>
              <w:ind w:firstLine="2168" w:firstLineChars="900"/>
              <w:textAlignment w:val="auto"/>
              <w:rPr>
                <w:rFonts w:hint="eastAsia" w:ascii="Times New Roman" w:hAnsi="Times New Roman" w:eastAsia="宋体"/>
                <w:b/>
                <w:bCs/>
                <w:smallCaps w:val="0"/>
                <w:color w:val="auto"/>
                <w:sz w:val="24"/>
                <w:szCs w:val="24"/>
                <w:highlight w:val="none"/>
              </w:rPr>
            </w:pPr>
            <w:r>
              <w:rPr>
                <w:rFonts w:hint="eastAsia" w:ascii="Times New Roman" w:hAnsi="Times New Roman" w:eastAsia="宋体"/>
                <w:b/>
                <w:bCs/>
                <w:smallCaps w:val="0"/>
                <w:color w:val="auto"/>
                <w:sz w:val="24"/>
                <w:szCs w:val="24"/>
                <w:highlight w:val="none"/>
              </w:rPr>
              <w:t>表4</w:t>
            </w:r>
            <w:r>
              <w:rPr>
                <w:rFonts w:hint="eastAsia" w:ascii="Times New Roman" w:hAnsi="Times New Roman" w:eastAsia="宋体"/>
                <w:b/>
                <w:bCs/>
                <w:smallCaps w:val="0"/>
                <w:color w:val="auto"/>
                <w:sz w:val="24"/>
                <w:szCs w:val="24"/>
                <w:highlight w:val="none"/>
                <w:lang w:val="en-US" w:eastAsia="zh-CN"/>
              </w:rPr>
              <w:t>-5</w:t>
            </w:r>
            <w:r>
              <w:rPr>
                <w:rFonts w:hint="eastAsia" w:ascii="Times New Roman" w:hAnsi="Times New Roman" w:eastAsia="宋体"/>
                <w:b/>
                <w:bCs/>
                <w:smallCaps w:val="0"/>
                <w:color w:val="auto"/>
                <w:sz w:val="24"/>
                <w:szCs w:val="24"/>
                <w:highlight w:val="none"/>
              </w:rPr>
              <w:t xml:space="preserve">  固体废物产生情况汇总表</w:t>
            </w:r>
          </w:p>
          <w:tbl>
            <w:tblPr>
              <w:tblStyle w:val="25"/>
              <w:tblW w:w="821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2"/>
              <w:gridCol w:w="1092"/>
              <w:gridCol w:w="1080"/>
              <w:gridCol w:w="1200"/>
              <w:gridCol w:w="1152"/>
              <w:gridCol w:w="3161"/>
            </w:tblGrid>
            <w:tr w14:paraId="15F0C5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532" w:type="dxa"/>
                  <w:tcBorders>
                    <w:tl2br w:val="nil"/>
                    <w:tr2bl w:val="nil"/>
                  </w:tcBorders>
                  <w:noWrap w:val="0"/>
                  <w:tcMar>
                    <w:top w:w="0" w:type="dxa"/>
                    <w:left w:w="0" w:type="dxa"/>
                    <w:bottom w:w="0" w:type="dxa"/>
                    <w:right w:w="0" w:type="dxa"/>
                  </w:tcMar>
                  <w:vAlign w:val="center"/>
                </w:tcPr>
                <w:p w14:paraId="273FD4F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序号</w:t>
                  </w:r>
                </w:p>
              </w:tc>
              <w:tc>
                <w:tcPr>
                  <w:tcW w:w="1092" w:type="dxa"/>
                  <w:tcBorders>
                    <w:tl2br w:val="nil"/>
                    <w:tr2bl w:val="nil"/>
                  </w:tcBorders>
                  <w:noWrap w:val="0"/>
                  <w:tcMar>
                    <w:top w:w="0" w:type="dxa"/>
                    <w:left w:w="0" w:type="dxa"/>
                    <w:bottom w:w="0" w:type="dxa"/>
                    <w:right w:w="0" w:type="dxa"/>
                  </w:tcMar>
                  <w:vAlign w:val="center"/>
                </w:tcPr>
                <w:p w14:paraId="2A4B94B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产生环节</w:t>
                  </w:r>
                </w:p>
              </w:tc>
              <w:tc>
                <w:tcPr>
                  <w:tcW w:w="1080" w:type="dxa"/>
                  <w:tcBorders>
                    <w:tl2br w:val="nil"/>
                    <w:tr2bl w:val="nil"/>
                  </w:tcBorders>
                  <w:noWrap w:val="0"/>
                  <w:tcMar>
                    <w:top w:w="0" w:type="dxa"/>
                    <w:left w:w="0" w:type="dxa"/>
                    <w:bottom w:w="0" w:type="dxa"/>
                    <w:right w:w="0" w:type="dxa"/>
                  </w:tcMar>
                  <w:vAlign w:val="center"/>
                </w:tcPr>
                <w:p w14:paraId="24F38C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污染物名称</w:t>
                  </w:r>
                </w:p>
              </w:tc>
              <w:tc>
                <w:tcPr>
                  <w:tcW w:w="1200" w:type="dxa"/>
                  <w:tcBorders>
                    <w:tl2br w:val="nil"/>
                    <w:tr2bl w:val="nil"/>
                  </w:tcBorders>
                  <w:noWrap w:val="0"/>
                  <w:tcMar>
                    <w:top w:w="0" w:type="dxa"/>
                    <w:left w:w="0" w:type="dxa"/>
                    <w:bottom w:w="0" w:type="dxa"/>
                    <w:right w:w="0" w:type="dxa"/>
                  </w:tcMar>
                  <w:vAlign w:val="center"/>
                </w:tcPr>
                <w:p w14:paraId="5673CA7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产生量（</w:t>
                  </w:r>
                  <w:r>
                    <w:rPr>
                      <w:rFonts w:hint="default" w:ascii="Times New Roman" w:hAnsi="Times New Roman" w:eastAsia="宋体" w:cs="Times New Roman"/>
                      <w:smallCaps w:val="0"/>
                      <w:color w:val="auto"/>
                      <w:sz w:val="21"/>
                      <w:szCs w:val="21"/>
                      <w:highlight w:val="none"/>
                    </w:rPr>
                    <w:t>t/a</w:t>
                  </w:r>
                  <w:r>
                    <w:rPr>
                      <w:rFonts w:hint="default" w:ascii="Times New Roman" w:hAnsi="Times New Roman" w:eastAsia="宋体" w:cs="Times New Roman"/>
                      <w:smallCaps w:val="0"/>
                      <w:color w:val="auto"/>
                      <w:spacing w:val="-10"/>
                      <w:sz w:val="21"/>
                      <w:szCs w:val="21"/>
                      <w:highlight w:val="none"/>
                    </w:rPr>
                    <w:t>）</w:t>
                  </w:r>
                </w:p>
              </w:tc>
              <w:tc>
                <w:tcPr>
                  <w:tcW w:w="1152" w:type="dxa"/>
                  <w:tcBorders>
                    <w:tl2br w:val="nil"/>
                    <w:tr2bl w:val="nil"/>
                  </w:tcBorders>
                  <w:noWrap w:val="0"/>
                  <w:tcMar>
                    <w:top w:w="0" w:type="dxa"/>
                    <w:left w:w="0" w:type="dxa"/>
                    <w:bottom w:w="0" w:type="dxa"/>
                    <w:right w:w="0" w:type="dxa"/>
                  </w:tcMar>
                  <w:vAlign w:val="center"/>
                </w:tcPr>
                <w:p w14:paraId="6A967C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废物类别</w:t>
                  </w:r>
                </w:p>
              </w:tc>
              <w:tc>
                <w:tcPr>
                  <w:tcW w:w="3161" w:type="dxa"/>
                  <w:tcBorders>
                    <w:tl2br w:val="nil"/>
                    <w:tr2bl w:val="nil"/>
                  </w:tcBorders>
                  <w:noWrap w:val="0"/>
                  <w:tcMar>
                    <w:top w:w="0" w:type="dxa"/>
                    <w:left w:w="0" w:type="dxa"/>
                    <w:bottom w:w="0" w:type="dxa"/>
                    <w:right w:w="0" w:type="dxa"/>
                  </w:tcMar>
                  <w:vAlign w:val="center"/>
                </w:tcPr>
                <w:p w14:paraId="039320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排放方式及去向</w:t>
                  </w:r>
                </w:p>
              </w:tc>
            </w:tr>
            <w:tr w14:paraId="174F3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2" w:type="dxa"/>
                  <w:tcBorders>
                    <w:tl2br w:val="nil"/>
                    <w:tr2bl w:val="nil"/>
                  </w:tcBorders>
                  <w:noWrap w:val="0"/>
                  <w:tcMar>
                    <w:top w:w="0" w:type="dxa"/>
                    <w:left w:w="0" w:type="dxa"/>
                    <w:bottom w:w="0" w:type="dxa"/>
                    <w:right w:w="0" w:type="dxa"/>
                  </w:tcMar>
                  <w:vAlign w:val="center"/>
                </w:tcPr>
                <w:p w14:paraId="12C942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1</w:t>
                  </w:r>
                </w:p>
              </w:tc>
              <w:tc>
                <w:tcPr>
                  <w:tcW w:w="1092" w:type="dxa"/>
                  <w:tcBorders>
                    <w:tl2br w:val="nil"/>
                    <w:tr2bl w:val="nil"/>
                  </w:tcBorders>
                  <w:noWrap w:val="0"/>
                  <w:tcMar>
                    <w:top w:w="0" w:type="dxa"/>
                    <w:left w:w="0" w:type="dxa"/>
                    <w:bottom w:w="0" w:type="dxa"/>
                    <w:right w:w="0" w:type="dxa"/>
                  </w:tcMar>
                  <w:vAlign w:val="center"/>
                </w:tcPr>
                <w:p w14:paraId="4CBCE0D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sz w:val="21"/>
                      <w:szCs w:val="21"/>
                      <w:highlight w:val="none"/>
                      <w:lang w:eastAsia="zh-CN"/>
                    </w:rPr>
                  </w:pPr>
                  <w:r>
                    <w:rPr>
                      <w:rFonts w:hint="eastAsia" w:ascii="Times New Roman" w:hAnsi="Times New Roman" w:eastAsia="宋体" w:cs="Times New Roman"/>
                      <w:smallCaps w:val="0"/>
                      <w:color w:val="auto"/>
                      <w:sz w:val="21"/>
                      <w:szCs w:val="21"/>
                      <w:highlight w:val="none"/>
                      <w:lang w:eastAsia="zh-CN"/>
                    </w:rPr>
                    <w:t>污泥压缩</w:t>
                  </w:r>
                </w:p>
              </w:tc>
              <w:tc>
                <w:tcPr>
                  <w:tcW w:w="1080" w:type="dxa"/>
                  <w:tcBorders>
                    <w:tl2br w:val="nil"/>
                    <w:tr2bl w:val="nil"/>
                  </w:tcBorders>
                  <w:noWrap w:val="0"/>
                  <w:tcMar>
                    <w:top w:w="0" w:type="dxa"/>
                    <w:left w:w="0" w:type="dxa"/>
                    <w:bottom w:w="0" w:type="dxa"/>
                    <w:right w:w="0" w:type="dxa"/>
                  </w:tcMar>
                  <w:vAlign w:val="center"/>
                </w:tcPr>
                <w:p w14:paraId="4DFD86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压缩污泥</w:t>
                  </w:r>
                </w:p>
              </w:tc>
              <w:tc>
                <w:tcPr>
                  <w:tcW w:w="1200" w:type="dxa"/>
                  <w:tcBorders>
                    <w:tl2br w:val="nil"/>
                    <w:tr2bl w:val="nil"/>
                  </w:tcBorders>
                  <w:noWrap w:val="0"/>
                  <w:tcMar>
                    <w:top w:w="0" w:type="dxa"/>
                    <w:left w:w="0" w:type="dxa"/>
                    <w:bottom w:w="0" w:type="dxa"/>
                    <w:right w:w="0" w:type="dxa"/>
                  </w:tcMar>
                  <w:vAlign w:val="center"/>
                </w:tcPr>
                <w:p w14:paraId="0332281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252</w:t>
                  </w:r>
                </w:p>
              </w:tc>
              <w:tc>
                <w:tcPr>
                  <w:tcW w:w="1152" w:type="dxa"/>
                  <w:tcBorders>
                    <w:tl2br w:val="nil"/>
                    <w:tr2bl w:val="nil"/>
                  </w:tcBorders>
                  <w:noWrap w:val="0"/>
                  <w:tcMar>
                    <w:top w:w="0" w:type="dxa"/>
                    <w:left w:w="0" w:type="dxa"/>
                    <w:bottom w:w="0" w:type="dxa"/>
                    <w:right w:w="0" w:type="dxa"/>
                  </w:tcMar>
                  <w:vAlign w:val="center"/>
                </w:tcPr>
                <w:p w14:paraId="687AC7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一般固废</w:t>
                  </w:r>
                </w:p>
              </w:tc>
              <w:tc>
                <w:tcPr>
                  <w:tcW w:w="3161" w:type="dxa"/>
                  <w:tcBorders>
                    <w:tl2br w:val="nil"/>
                    <w:tr2bl w:val="nil"/>
                  </w:tcBorders>
                  <w:noWrap w:val="0"/>
                  <w:tcMar>
                    <w:top w:w="0" w:type="dxa"/>
                    <w:left w:w="0" w:type="dxa"/>
                    <w:bottom w:w="0" w:type="dxa"/>
                    <w:right w:w="0" w:type="dxa"/>
                  </w:tcMar>
                  <w:vAlign w:val="center"/>
                </w:tcPr>
                <w:p w14:paraId="628F2D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集中收集后由当地环卫部门统一清运处理</w:t>
                  </w:r>
                </w:p>
              </w:tc>
            </w:tr>
            <w:tr w14:paraId="2A870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2" w:type="dxa"/>
                  <w:tcBorders>
                    <w:tl2br w:val="nil"/>
                    <w:tr2bl w:val="nil"/>
                  </w:tcBorders>
                  <w:noWrap w:val="0"/>
                  <w:tcMar>
                    <w:top w:w="0" w:type="dxa"/>
                    <w:left w:w="0" w:type="dxa"/>
                    <w:bottom w:w="0" w:type="dxa"/>
                    <w:right w:w="0" w:type="dxa"/>
                  </w:tcMar>
                  <w:vAlign w:val="center"/>
                </w:tcPr>
                <w:p w14:paraId="1B66E0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2</w:t>
                  </w:r>
                </w:p>
              </w:tc>
              <w:tc>
                <w:tcPr>
                  <w:tcW w:w="1092" w:type="dxa"/>
                  <w:tcBorders>
                    <w:tl2br w:val="nil"/>
                    <w:tr2bl w:val="nil"/>
                  </w:tcBorders>
                  <w:noWrap w:val="0"/>
                  <w:tcMar>
                    <w:top w:w="0" w:type="dxa"/>
                    <w:left w:w="0" w:type="dxa"/>
                    <w:bottom w:w="0" w:type="dxa"/>
                    <w:right w:w="0" w:type="dxa"/>
                  </w:tcMar>
                  <w:vAlign w:val="center"/>
                </w:tcPr>
                <w:p w14:paraId="0046BD8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sz w:val="21"/>
                      <w:szCs w:val="21"/>
                      <w:highlight w:val="none"/>
                      <w:lang w:eastAsia="zh-CN"/>
                    </w:rPr>
                  </w:pPr>
                  <w:r>
                    <w:rPr>
                      <w:rFonts w:hint="eastAsia" w:ascii="Times New Roman" w:hAnsi="Times New Roman" w:eastAsia="宋体" w:cs="Times New Roman"/>
                      <w:smallCaps w:val="0"/>
                      <w:color w:val="auto"/>
                      <w:sz w:val="21"/>
                      <w:szCs w:val="21"/>
                      <w:highlight w:val="none"/>
                      <w:lang w:eastAsia="zh-CN"/>
                    </w:rPr>
                    <w:t>蒸发系统</w:t>
                  </w:r>
                </w:p>
              </w:tc>
              <w:tc>
                <w:tcPr>
                  <w:tcW w:w="1080" w:type="dxa"/>
                  <w:tcBorders>
                    <w:tl2br w:val="nil"/>
                    <w:tr2bl w:val="nil"/>
                  </w:tcBorders>
                  <w:noWrap w:val="0"/>
                  <w:tcMar>
                    <w:top w:w="0" w:type="dxa"/>
                    <w:left w:w="0" w:type="dxa"/>
                    <w:bottom w:w="0" w:type="dxa"/>
                    <w:right w:w="0" w:type="dxa"/>
                  </w:tcMar>
                  <w:vAlign w:val="center"/>
                </w:tcPr>
                <w:p w14:paraId="69A47E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蒸发杂盐</w:t>
                  </w:r>
                </w:p>
              </w:tc>
              <w:tc>
                <w:tcPr>
                  <w:tcW w:w="1200" w:type="dxa"/>
                  <w:tcBorders>
                    <w:tl2br w:val="nil"/>
                    <w:tr2bl w:val="nil"/>
                  </w:tcBorders>
                  <w:noWrap w:val="0"/>
                  <w:tcMar>
                    <w:top w:w="0" w:type="dxa"/>
                    <w:left w:w="0" w:type="dxa"/>
                    <w:bottom w:w="0" w:type="dxa"/>
                    <w:right w:w="0" w:type="dxa"/>
                  </w:tcMar>
                  <w:vAlign w:val="center"/>
                </w:tcPr>
                <w:p w14:paraId="18FFBD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348</w:t>
                  </w:r>
                </w:p>
              </w:tc>
              <w:tc>
                <w:tcPr>
                  <w:tcW w:w="1152" w:type="dxa"/>
                  <w:tcBorders>
                    <w:tl2br w:val="nil"/>
                    <w:tr2bl w:val="nil"/>
                  </w:tcBorders>
                  <w:noWrap w:val="0"/>
                  <w:tcMar>
                    <w:top w:w="0" w:type="dxa"/>
                    <w:left w:w="0" w:type="dxa"/>
                    <w:bottom w:w="0" w:type="dxa"/>
                    <w:right w:w="0" w:type="dxa"/>
                  </w:tcMar>
                  <w:vAlign w:val="center"/>
                </w:tcPr>
                <w:p w14:paraId="770AD8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鉴别结果出来前</w:t>
                  </w:r>
                  <w:r>
                    <w:rPr>
                      <w:rFonts w:hint="eastAsia" w:ascii="Times New Roman" w:hAnsi="Times New Roman" w:eastAsia="宋体" w:cs="Times New Roman"/>
                      <w:smallCaps w:val="0"/>
                      <w:color w:val="auto"/>
                      <w:sz w:val="21"/>
                      <w:szCs w:val="21"/>
                      <w:highlight w:val="none"/>
                      <w:lang w:eastAsia="zh-CN"/>
                    </w:rPr>
                    <w:t>按</w:t>
                  </w:r>
                  <w:r>
                    <w:rPr>
                      <w:rFonts w:hint="default" w:ascii="Times New Roman" w:hAnsi="Times New Roman" w:eastAsia="宋体" w:cs="Times New Roman"/>
                      <w:smallCaps w:val="0"/>
                      <w:color w:val="auto"/>
                      <w:sz w:val="21"/>
                      <w:szCs w:val="21"/>
                      <w:highlight w:val="none"/>
                    </w:rPr>
                    <w:t>危险废物</w:t>
                  </w:r>
                  <w:r>
                    <w:rPr>
                      <w:rFonts w:hint="eastAsia" w:ascii="Times New Roman" w:hAnsi="Times New Roman" w:eastAsia="宋体" w:cs="Times New Roman"/>
                      <w:smallCaps w:val="0"/>
                      <w:color w:val="auto"/>
                      <w:sz w:val="21"/>
                      <w:szCs w:val="21"/>
                      <w:highlight w:val="none"/>
                      <w:lang w:eastAsia="zh-CN"/>
                    </w:rPr>
                    <w:t>管理</w:t>
                  </w:r>
                </w:p>
              </w:tc>
              <w:tc>
                <w:tcPr>
                  <w:tcW w:w="3161" w:type="dxa"/>
                  <w:tcBorders>
                    <w:tl2br w:val="nil"/>
                    <w:tr2bl w:val="nil"/>
                  </w:tcBorders>
                  <w:noWrap w:val="0"/>
                  <w:tcMar>
                    <w:top w:w="0" w:type="dxa"/>
                    <w:left w:w="0" w:type="dxa"/>
                    <w:bottom w:w="0" w:type="dxa"/>
                    <w:right w:w="0" w:type="dxa"/>
                  </w:tcMar>
                  <w:vAlign w:val="center"/>
                </w:tcPr>
                <w:p w14:paraId="37EBD5A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color w:val="auto"/>
                      <w:sz w:val="21"/>
                      <w:szCs w:val="21"/>
                      <w:highlight w:val="none"/>
                      <w:lang w:eastAsia="zh-CN"/>
                    </w:rPr>
                    <w:t>鉴别前按照危废管理</w:t>
                  </w:r>
                  <w:r>
                    <w:rPr>
                      <w:rFonts w:hint="eastAsia" w:cs="Times New Roman"/>
                      <w:color w:val="auto"/>
                      <w:sz w:val="21"/>
                      <w:szCs w:val="21"/>
                      <w:highlight w:val="none"/>
                      <w:lang w:eastAsia="zh-CN"/>
                    </w:rPr>
                    <w:t>处置</w:t>
                  </w:r>
                  <w:r>
                    <w:rPr>
                      <w:rFonts w:hint="default" w:ascii="Times New Roman" w:hAnsi="Times New Roman" w:eastAsia="宋体" w:cs="Times New Roman"/>
                      <w:color w:val="auto"/>
                      <w:sz w:val="21"/>
                      <w:szCs w:val="21"/>
                      <w:highlight w:val="none"/>
                      <w:lang w:eastAsia="zh-CN"/>
                    </w:rPr>
                    <w:t>，暂存于</w:t>
                  </w:r>
                  <w:r>
                    <w:rPr>
                      <w:rFonts w:hint="eastAsia" w:cs="Times New Roman"/>
                      <w:color w:val="auto"/>
                      <w:sz w:val="21"/>
                      <w:szCs w:val="21"/>
                      <w:highlight w:val="none"/>
                      <w:lang w:eastAsia="zh-CN"/>
                    </w:rPr>
                    <w:t>杂盐暂存间</w:t>
                  </w:r>
                  <w:r>
                    <w:rPr>
                      <w:rFonts w:hint="default" w:ascii="Times New Roman" w:hAnsi="Times New Roman" w:eastAsia="宋体" w:cs="Times New Roman"/>
                      <w:color w:val="auto"/>
                      <w:sz w:val="21"/>
                      <w:szCs w:val="21"/>
                      <w:highlight w:val="none"/>
                      <w:lang w:eastAsia="zh-CN"/>
                    </w:rPr>
                    <w:t>，鉴定期间委托有资质的单位定期</w:t>
                  </w:r>
                  <w:r>
                    <w:rPr>
                      <w:rFonts w:hint="eastAsia" w:cs="Times New Roman"/>
                      <w:color w:val="auto"/>
                      <w:sz w:val="21"/>
                      <w:szCs w:val="21"/>
                      <w:highlight w:val="none"/>
                      <w:lang w:eastAsia="zh-CN"/>
                    </w:rPr>
                    <w:t>处置</w:t>
                  </w:r>
                  <w:r>
                    <w:rPr>
                      <w:rFonts w:hint="default" w:ascii="Times New Roman" w:hAnsi="Times New Roman" w:eastAsia="宋体" w:cs="Times New Roman"/>
                      <w:color w:val="auto"/>
                      <w:sz w:val="21"/>
                      <w:szCs w:val="21"/>
                      <w:highlight w:val="none"/>
                      <w:lang w:eastAsia="zh-CN"/>
                    </w:rPr>
                    <w:t>；鉴别结果出具后根据其鉴别属性，</w:t>
                  </w:r>
                  <w:r>
                    <w:rPr>
                      <w:rFonts w:hint="eastAsia" w:cs="Times New Roman"/>
                      <w:color w:val="auto"/>
                      <w:sz w:val="21"/>
                      <w:szCs w:val="21"/>
                      <w:highlight w:val="none"/>
                      <w:lang w:eastAsia="zh-CN"/>
                    </w:rPr>
                    <w:t>为一般固废则对应拉运至一般固废处理场所</w:t>
                  </w:r>
                  <w:r>
                    <w:rPr>
                      <w:rFonts w:hint="default" w:ascii="Times New Roman" w:hAnsi="Times New Roman" w:eastAsia="宋体" w:cs="Times New Roman"/>
                      <w:color w:val="auto"/>
                      <w:sz w:val="21"/>
                      <w:szCs w:val="21"/>
                      <w:highlight w:val="none"/>
                      <w:lang w:eastAsia="zh-CN"/>
                    </w:rPr>
                    <w:t>；为危险废物按照其类别属性委托有资质的单位定期</w:t>
                  </w:r>
                  <w:r>
                    <w:rPr>
                      <w:rFonts w:hint="eastAsia" w:cs="Times New Roman"/>
                      <w:color w:val="auto"/>
                      <w:sz w:val="21"/>
                      <w:szCs w:val="21"/>
                      <w:highlight w:val="none"/>
                      <w:lang w:eastAsia="zh-CN"/>
                    </w:rPr>
                    <w:t>处置</w:t>
                  </w:r>
                </w:p>
              </w:tc>
            </w:tr>
            <w:tr w14:paraId="4B3690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2" w:type="dxa"/>
                  <w:tcBorders>
                    <w:tl2br w:val="nil"/>
                    <w:tr2bl w:val="nil"/>
                  </w:tcBorders>
                  <w:noWrap w:val="0"/>
                  <w:tcMar>
                    <w:top w:w="0" w:type="dxa"/>
                    <w:left w:w="0" w:type="dxa"/>
                    <w:bottom w:w="0" w:type="dxa"/>
                    <w:right w:w="0" w:type="dxa"/>
                  </w:tcMar>
                  <w:vAlign w:val="center"/>
                </w:tcPr>
                <w:p w14:paraId="441EA9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3</w:t>
                  </w:r>
                </w:p>
              </w:tc>
              <w:tc>
                <w:tcPr>
                  <w:tcW w:w="1092" w:type="dxa"/>
                  <w:tcBorders>
                    <w:tl2br w:val="nil"/>
                    <w:tr2bl w:val="nil"/>
                  </w:tcBorders>
                  <w:noWrap w:val="0"/>
                  <w:tcMar>
                    <w:top w:w="0" w:type="dxa"/>
                    <w:left w:w="0" w:type="dxa"/>
                    <w:bottom w:w="0" w:type="dxa"/>
                    <w:right w:w="0" w:type="dxa"/>
                  </w:tcMar>
                  <w:vAlign w:val="center"/>
                </w:tcPr>
                <w:p w14:paraId="53A42FC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DTRO处理系统</w:t>
                  </w:r>
                </w:p>
              </w:tc>
              <w:tc>
                <w:tcPr>
                  <w:tcW w:w="1080" w:type="dxa"/>
                  <w:tcBorders>
                    <w:tl2br w:val="nil"/>
                    <w:tr2bl w:val="nil"/>
                  </w:tcBorders>
                  <w:noWrap w:val="0"/>
                  <w:tcMar>
                    <w:top w:w="0" w:type="dxa"/>
                    <w:left w:w="0" w:type="dxa"/>
                    <w:bottom w:w="0" w:type="dxa"/>
                    <w:right w:w="0" w:type="dxa"/>
                  </w:tcMar>
                  <w:vAlign w:val="center"/>
                </w:tcPr>
                <w:p w14:paraId="4B36245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sz w:val="21"/>
                      <w:szCs w:val="21"/>
                      <w:highlight w:val="none"/>
                      <w:lang w:eastAsia="zh-CN"/>
                    </w:rPr>
                  </w:pPr>
                  <w:r>
                    <w:rPr>
                      <w:rFonts w:hint="eastAsia" w:cs="Times New Roman"/>
                      <w:smallCaps w:val="0"/>
                      <w:color w:val="auto"/>
                      <w:sz w:val="21"/>
                      <w:szCs w:val="21"/>
                      <w:highlight w:val="none"/>
                      <w:lang w:eastAsia="zh-CN"/>
                    </w:rPr>
                    <w:t>废滤膜</w:t>
                  </w:r>
                </w:p>
              </w:tc>
              <w:tc>
                <w:tcPr>
                  <w:tcW w:w="1200" w:type="dxa"/>
                  <w:tcBorders>
                    <w:tl2br w:val="nil"/>
                    <w:tr2bl w:val="nil"/>
                  </w:tcBorders>
                  <w:noWrap w:val="0"/>
                  <w:tcMar>
                    <w:top w:w="0" w:type="dxa"/>
                    <w:left w:w="0" w:type="dxa"/>
                    <w:bottom w:w="0" w:type="dxa"/>
                    <w:right w:w="0" w:type="dxa"/>
                  </w:tcMar>
                  <w:vAlign w:val="center"/>
                </w:tcPr>
                <w:p w14:paraId="517B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sz w:val="21"/>
                      <w:szCs w:val="21"/>
                      <w:highlight w:val="none"/>
                      <w:lang w:eastAsia="zh-CN"/>
                    </w:rPr>
                  </w:pPr>
                  <w:r>
                    <w:rPr>
                      <w:rFonts w:hint="eastAsia" w:ascii="Times New Roman" w:hAnsi="Times New Roman" w:eastAsia="宋体" w:cs="Times New Roman"/>
                      <w:smallCaps w:val="0"/>
                      <w:color w:val="auto"/>
                      <w:sz w:val="21"/>
                      <w:szCs w:val="21"/>
                      <w:highlight w:val="none"/>
                      <w:lang w:val="en-US" w:eastAsia="zh-CN"/>
                    </w:rPr>
                    <w:t>1</w:t>
                  </w:r>
                </w:p>
              </w:tc>
              <w:tc>
                <w:tcPr>
                  <w:tcW w:w="1152" w:type="dxa"/>
                  <w:tcBorders>
                    <w:tl2br w:val="nil"/>
                    <w:tr2bl w:val="nil"/>
                  </w:tcBorders>
                  <w:noWrap w:val="0"/>
                  <w:tcMar>
                    <w:top w:w="0" w:type="dxa"/>
                    <w:left w:w="0" w:type="dxa"/>
                    <w:bottom w:w="0" w:type="dxa"/>
                    <w:right w:w="0" w:type="dxa"/>
                  </w:tcMar>
                  <w:vAlign w:val="center"/>
                </w:tcPr>
                <w:p w14:paraId="1EA738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一般固废</w:t>
                  </w:r>
                </w:p>
              </w:tc>
              <w:tc>
                <w:tcPr>
                  <w:tcW w:w="3161" w:type="dxa"/>
                  <w:tcBorders>
                    <w:tl2br w:val="nil"/>
                    <w:tr2bl w:val="nil"/>
                  </w:tcBorders>
                  <w:noWrap w:val="0"/>
                  <w:tcMar>
                    <w:top w:w="0" w:type="dxa"/>
                    <w:left w:w="0" w:type="dxa"/>
                    <w:bottom w:w="0" w:type="dxa"/>
                    <w:right w:w="0" w:type="dxa"/>
                  </w:tcMar>
                  <w:vAlign w:val="center"/>
                </w:tcPr>
                <w:p w14:paraId="0B01F52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由生产厂家更换后回收，不暂存</w:t>
                  </w:r>
                </w:p>
              </w:tc>
            </w:tr>
            <w:tr w14:paraId="3716B2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2" w:type="dxa"/>
                  <w:vMerge w:val="restart"/>
                  <w:tcBorders>
                    <w:tl2br w:val="nil"/>
                    <w:tr2bl w:val="nil"/>
                  </w:tcBorders>
                  <w:noWrap w:val="0"/>
                  <w:tcMar>
                    <w:top w:w="0" w:type="dxa"/>
                    <w:left w:w="0" w:type="dxa"/>
                    <w:bottom w:w="0" w:type="dxa"/>
                    <w:right w:w="0" w:type="dxa"/>
                  </w:tcMar>
                  <w:vAlign w:val="center"/>
                </w:tcPr>
                <w:p w14:paraId="731DC55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4</w:t>
                  </w:r>
                </w:p>
              </w:tc>
              <w:tc>
                <w:tcPr>
                  <w:tcW w:w="1092" w:type="dxa"/>
                  <w:vMerge w:val="restart"/>
                  <w:tcBorders>
                    <w:tl2br w:val="nil"/>
                    <w:tr2bl w:val="nil"/>
                  </w:tcBorders>
                  <w:noWrap w:val="0"/>
                  <w:tcMar>
                    <w:top w:w="0" w:type="dxa"/>
                    <w:left w:w="0" w:type="dxa"/>
                    <w:bottom w:w="0" w:type="dxa"/>
                    <w:right w:w="0" w:type="dxa"/>
                  </w:tcMar>
                  <w:vAlign w:val="center"/>
                </w:tcPr>
                <w:p w14:paraId="053056D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sz w:val="21"/>
                      <w:szCs w:val="21"/>
                      <w:highlight w:val="none"/>
                      <w:lang w:eastAsia="zh-CN"/>
                    </w:rPr>
                  </w:pPr>
                  <w:r>
                    <w:rPr>
                      <w:rFonts w:hint="eastAsia" w:ascii="Times New Roman" w:hAnsi="Times New Roman" w:eastAsia="宋体" w:cs="Times New Roman"/>
                      <w:smallCaps w:val="0"/>
                      <w:color w:val="auto"/>
                      <w:sz w:val="21"/>
                      <w:szCs w:val="21"/>
                      <w:highlight w:val="none"/>
                      <w:lang w:eastAsia="zh-CN"/>
                    </w:rPr>
                    <w:t>药品配兑</w:t>
                  </w:r>
                </w:p>
              </w:tc>
              <w:tc>
                <w:tcPr>
                  <w:tcW w:w="1080" w:type="dxa"/>
                  <w:tcBorders>
                    <w:tl2br w:val="nil"/>
                    <w:tr2bl w:val="nil"/>
                  </w:tcBorders>
                  <w:noWrap w:val="0"/>
                  <w:tcMar>
                    <w:top w:w="0" w:type="dxa"/>
                    <w:left w:w="0" w:type="dxa"/>
                    <w:bottom w:w="0" w:type="dxa"/>
                    <w:right w:w="0" w:type="dxa"/>
                  </w:tcMar>
                  <w:vAlign w:val="center"/>
                </w:tcPr>
                <w:p w14:paraId="2C309A7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sz w:val="21"/>
                      <w:szCs w:val="21"/>
                      <w:highlight w:val="none"/>
                      <w:lang w:eastAsia="zh-CN"/>
                    </w:rPr>
                  </w:pPr>
                  <w:r>
                    <w:rPr>
                      <w:rFonts w:hint="eastAsia" w:ascii="Times New Roman" w:hAnsi="Times New Roman" w:eastAsia="宋体" w:cs="Times New Roman"/>
                      <w:smallCaps w:val="0"/>
                      <w:color w:val="auto"/>
                      <w:sz w:val="21"/>
                      <w:szCs w:val="21"/>
                      <w:highlight w:val="none"/>
                      <w:lang w:eastAsia="zh-CN"/>
                    </w:rPr>
                    <w:t>废包装袋（桶）</w:t>
                  </w:r>
                </w:p>
              </w:tc>
              <w:tc>
                <w:tcPr>
                  <w:tcW w:w="1200" w:type="dxa"/>
                  <w:tcBorders>
                    <w:tl2br w:val="nil"/>
                    <w:tr2bl w:val="nil"/>
                  </w:tcBorders>
                  <w:noWrap w:val="0"/>
                  <w:tcMar>
                    <w:top w:w="0" w:type="dxa"/>
                    <w:left w:w="0" w:type="dxa"/>
                    <w:bottom w:w="0" w:type="dxa"/>
                    <w:right w:w="0" w:type="dxa"/>
                  </w:tcMar>
                  <w:vAlign w:val="center"/>
                </w:tcPr>
                <w:p w14:paraId="6E3FED8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0.1</w:t>
                  </w:r>
                </w:p>
              </w:tc>
              <w:tc>
                <w:tcPr>
                  <w:tcW w:w="1152" w:type="dxa"/>
                  <w:tcBorders>
                    <w:tl2br w:val="nil"/>
                    <w:tr2bl w:val="nil"/>
                  </w:tcBorders>
                  <w:noWrap w:val="0"/>
                  <w:tcMar>
                    <w:top w:w="0" w:type="dxa"/>
                    <w:left w:w="0" w:type="dxa"/>
                    <w:bottom w:w="0" w:type="dxa"/>
                    <w:right w:w="0" w:type="dxa"/>
                  </w:tcMar>
                  <w:vAlign w:val="center"/>
                </w:tcPr>
                <w:p w14:paraId="408D69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一般固废</w:t>
                  </w:r>
                </w:p>
              </w:tc>
              <w:tc>
                <w:tcPr>
                  <w:tcW w:w="3161" w:type="dxa"/>
                  <w:tcBorders>
                    <w:tl2br w:val="nil"/>
                    <w:tr2bl w:val="nil"/>
                  </w:tcBorders>
                  <w:noWrap w:val="0"/>
                  <w:tcMar>
                    <w:top w:w="0" w:type="dxa"/>
                    <w:left w:w="0" w:type="dxa"/>
                    <w:bottom w:w="0" w:type="dxa"/>
                    <w:right w:w="0" w:type="dxa"/>
                  </w:tcMar>
                  <w:vAlign w:val="center"/>
                </w:tcPr>
                <w:p w14:paraId="18871C0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eastAsia" w:cs="Times New Roman"/>
                      <w:smallCaps w:val="0"/>
                      <w:color w:val="auto"/>
                      <w:sz w:val="21"/>
                      <w:szCs w:val="21"/>
                      <w:highlight w:val="none"/>
                      <w:lang w:eastAsia="zh-CN"/>
                    </w:rPr>
                    <w:t>集中收集</w:t>
                  </w:r>
                  <w:r>
                    <w:rPr>
                      <w:rFonts w:hint="default" w:ascii="Times New Roman" w:hAnsi="Times New Roman" w:eastAsia="宋体" w:cs="Times New Roman"/>
                      <w:smallCaps w:val="0"/>
                      <w:color w:val="auto"/>
                      <w:sz w:val="21"/>
                      <w:szCs w:val="21"/>
                      <w:highlight w:val="none"/>
                    </w:rPr>
                    <w:t>后由当地环卫部门统一清运处理</w:t>
                  </w:r>
                </w:p>
              </w:tc>
            </w:tr>
            <w:tr w14:paraId="0F9B50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2" w:type="dxa"/>
                  <w:vMerge w:val="continue"/>
                  <w:tcBorders>
                    <w:tl2br w:val="nil"/>
                    <w:tr2bl w:val="nil"/>
                  </w:tcBorders>
                  <w:noWrap w:val="0"/>
                  <w:tcMar>
                    <w:top w:w="0" w:type="dxa"/>
                    <w:left w:w="0" w:type="dxa"/>
                    <w:bottom w:w="0" w:type="dxa"/>
                    <w:right w:w="0" w:type="dxa"/>
                  </w:tcMar>
                  <w:vAlign w:val="center"/>
                </w:tcPr>
                <w:p w14:paraId="324F51B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p>
              </w:tc>
              <w:tc>
                <w:tcPr>
                  <w:tcW w:w="1092" w:type="dxa"/>
                  <w:vMerge w:val="continue"/>
                  <w:tcBorders>
                    <w:tl2br w:val="nil"/>
                    <w:tr2bl w:val="nil"/>
                  </w:tcBorders>
                  <w:noWrap w:val="0"/>
                  <w:tcMar>
                    <w:top w:w="0" w:type="dxa"/>
                    <w:left w:w="0" w:type="dxa"/>
                    <w:bottom w:w="0" w:type="dxa"/>
                    <w:right w:w="0" w:type="dxa"/>
                  </w:tcMar>
                  <w:vAlign w:val="center"/>
                </w:tcPr>
                <w:p w14:paraId="34F031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p>
              </w:tc>
              <w:tc>
                <w:tcPr>
                  <w:tcW w:w="1080" w:type="dxa"/>
                  <w:tcBorders>
                    <w:tl2br w:val="nil"/>
                    <w:tr2bl w:val="nil"/>
                  </w:tcBorders>
                  <w:noWrap w:val="0"/>
                  <w:tcMar>
                    <w:top w:w="0" w:type="dxa"/>
                    <w:left w:w="0" w:type="dxa"/>
                    <w:bottom w:w="0" w:type="dxa"/>
                    <w:right w:w="0" w:type="dxa"/>
                  </w:tcMar>
                  <w:vAlign w:val="center"/>
                </w:tcPr>
                <w:p w14:paraId="48E62B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sz w:val="21"/>
                      <w:szCs w:val="21"/>
                      <w:highlight w:val="none"/>
                      <w:lang w:eastAsia="zh-CN"/>
                    </w:rPr>
                  </w:pPr>
                  <w:r>
                    <w:rPr>
                      <w:rFonts w:hint="eastAsia" w:ascii="Times New Roman" w:hAnsi="Times New Roman" w:eastAsia="宋体" w:cs="Times New Roman"/>
                      <w:smallCaps w:val="0"/>
                      <w:color w:val="auto"/>
                      <w:sz w:val="21"/>
                      <w:szCs w:val="21"/>
                      <w:highlight w:val="none"/>
                      <w:lang w:eastAsia="zh-CN"/>
                    </w:rPr>
                    <w:t>废包装袋（桶）</w:t>
                  </w:r>
                </w:p>
              </w:tc>
              <w:tc>
                <w:tcPr>
                  <w:tcW w:w="1200" w:type="dxa"/>
                  <w:tcBorders>
                    <w:tl2br w:val="nil"/>
                    <w:tr2bl w:val="nil"/>
                  </w:tcBorders>
                  <w:noWrap w:val="0"/>
                  <w:tcMar>
                    <w:top w:w="0" w:type="dxa"/>
                    <w:left w:w="0" w:type="dxa"/>
                    <w:bottom w:w="0" w:type="dxa"/>
                    <w:right w:w="0" w:type="dxa"/>
                  </w:tcMar>
                  <w:vAlign w:val="center"/>
                </w:tcPr>
                <w:p w14:paraId="65E4A0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bCs/>
                      <w:color w:val="auto"/>
                      <w:sz w:val="21"/>
                      <w:szCs w:val="21"/>
                      <w:highlight w:val="none"/>
                    </w:rPr>
                    <w:t>0.2</w:t>
                  </w:r>
                </w:p>
              </w:tc>
              <w:tc>
                <w:tcPr>
                  <w:tcW w:w="1152" w:type="dxa"/>
                  <w:tcBorders>
                    <w:tl2br w:val="nil"/>
                    <w:tr2bl w:val="nil"/>
                  </w:tcBorders>
                  <w:noWrap w:val="0"/>
                  <w:tcMar>
                    <w:top w:w="0" w:type="dxa"/>
                    <w:left w:w="0" w:type="dxa"/>
                    <w:bottom w:w="0" w:type="dxa"/>
                    <w:right w:w="0" w:type="dxa"/>
                  </w:tcMar>
                  <w:vAlign w:val="center"/>
                </w:tcPr>
                <w:p w14:paraId="6D584C1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危险废物</w:t>
                  </w:r>
                </w:p>
              </w:tc>
              <w:tc>
                <w:tcPr>
                  <w:tcW w:w="3161" w:type="dxa"/>
                  <w:tcBorders>
                    <w:tl2br w:val="nil"/>
                    <w:tr2bl w:val="nil"/>
                  </w:tcBorders>
                  <w:noWrap w:val="0"/>
                  <w:tcMar>
                    <w:top w:w="0" w:type="dxa"/>
                    <w:left w:w="0" w:type="dxa"/>
                    <w:bottom w:w="0" w:type="dxa"/>
                    <w:right w:w="0" w:type="dxa"/>
                  </w:tcMar>
                  <w:vAlign w:val="center"/>
                </w:tcPr>
                <w:p w14:paraId="6213E77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sz w:val="21"/>
                      <w:szCs w:val="21"/>
                      <w:highlight w:val="none"/>
                      <w:lang w:eastAsia="zh-CN"/>
                    </w:rPr>
                  </w:pPr>
                  <w:r>
                    <w:rPr>
                      <w:rFonts w:hint="default" w:ascii="Times New Roman" w:hAnsi="Times New Roman" w:eastAsia="宋体" w:cs="Times New Roman"/>
                      <w:smallCaps w:val="0"/>
                      <w:color w:val="auto"/>
                      <w:sz w:val="21"/>
                      <w:szCs w:val="21"/>
                      <w:highlight w:val="none"/>
                    </w:rPr>
                    <w:t>分类收集于危废暂存间暂存后，委托有资质的单位定期</w:t>
                  </w:r>
                  <w:r>
                    <w:rPr>
                      <w:rFonts w:hint="eastAsia" w:cs="Times New Roman"/>
                      <w:smallCaps w:val="0"/>
                      <w:color w:val="auto"/>
                      <w:sz w:val="21"/>
                      <w:szCs w:val="21"/>
                      <w:highlight w:val="none"/>
                      <w:lang w:eastAsia="zh-CN"/>
                    </w:rPr>
                    <w:t>处置</w:t>
                  </w:r>
                </w:p>
              </w:tc>
            </w:tr>
            <w:tr w14:paraId="39BA9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2" w:type="dxa"/>
                  <w:tcBorders>
                    <w:tl2br w:val="nil"/>
                    <w:tr2bl w:val="nil"/>
                  </w:tcBorders>
                  <w:noWrap w:val="0"/>
                  <w:tcMar>
                    <w:top w:w="0" w:type="dxa"/>
                    <w:left w:w="0" w:type="dxa"/>
                    <w:bottom w:w="0" w:type="dxa"/>
                    <w:right w:w="0" w:type="dxa"/>
                  </w:tcMar>
                  <w:vAlign w:val="center"/>
                </w:tcPr>
                <w:p w14:paraId="1443B7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5</w:t>
                  </w:r>
                </w:p>
              </w:tc>
              <w:tc>
                <w:tcPr>
                  <w:tcW w:w="1092" w:type="dxa"/>
                  <w:tcBorders>
                    <w:tl2br w:val="nil"/>
                    <w:tr2bl w:val="nil"/>
                  </w:tcBorders>
                  <w:noWrap w:val="0"/>
                  <w:tcMar>
                    <w:top w:w="0" w:type="dxa"/>
                    <w:left w:w="0" w:type="dxa"/>
                    <w:bottom w:w="0" w:type="dxa"/>
                    <w:right w:w="0" w:type="dxa"/>
                  </w:tcMar>
                  <w:vAlign w:val="center"/>
                </w:tcPr>
                <w:p w14:paraId="62F887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员工办公</w:t>
                  </w:r>
                </w:p>
              </w:tc>
              <w:tc>
                <w:tcPr>
                  <w:tcW w:w="1080" w:type="dxa"/>
                  <w:tcBorders>
                    <w:tl2br w:val="nil"/>
                    <w:tr2bl w:val="nil"/>
                  </w:tcBorders>
                  <w:noWrap w:val="0"/>
                  <w:tcMar>
                    <w:top w:w="0" w:type="dxa"/>
                    <w:left w:w="0" w:type="dxa"/>
                    <w:bottom w:w="0" w:type="dxa"/>
                    <w:right w:w="0" w:type="dxa"/>
                  </w:tcMar>
                  <w:vAlign w:val="center"/>
                </w:tcPr>
                <w:p w14:paraId="4C5B9E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生活垃圾</w:t>
                  </w:r>
                </w:p>
              </w:tc>
              <w:tc>
                <w:tcPr>
                  <w:tcW w:w="1200" w:type="dxa"/>
                  <w:tcBorders>
                    <w:tl2br w:val="nil"/>
                    <w:tr2bl w:val="nil"/>
                  </w:tcBorders>
                  <w:noWrap w:val="0"/>
                  <w:tcMar>
                    <w:top w:w="0" w:type="dxa"/>
                    <w:left w:w="0" w:type="dxa"/>
                    <w:bottom w:w="0" w:type="dxa"/>
                    <w:right w:w="0" w:type="dxa"/>
                  </w:tcMar>
                  <w:vAlign w:val="center"/>
                </w:tcPr>
                <w:p w14:paraId="348CA94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1.73</w:t>
                  </w:r>
                </w:p>
              </w:tc>
              <w:tc>
                <w:tcPr>
                  <w:tcW w:w="1152" w:type="dxa"/>
                  <w:tcBorders>
                    <w:tl2br w:val="nil"/>
                    <w:tr2bl w:val="nil"/>
                  </w:tcBorders>
                  <w:noWrap w:val="0"/>
                  <w:tcMar>
                    <w:top w:w="0" w:type="dxa"/>
                    <w:left w:w="0" w:type="dxa"/>
                    <w:bottom w:w="0" w:type="dxa"/>
                    <w:right w:w="0" w:type="dxa"/>
                  </w:tcMar>
                  <w:vAlign w:val="center"/>
                </w:tcPr>
                <w:p w14:paraId="366EC3E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生活垃圾</w:t>
                  </w:r>
                </w:p>
              </w:tc>
              <w:tc>
                <w:tcPr>
                  <w:tcW w:w="3161" w:type="dxa"/>
                  <w:tcBorders>
                    <w:tl2br w:val="nil"/>
                    <w:tr2bl w:val="nil"/>
                  </w:tcBorders>
                  <w:noWrap w:val="0"/>
                  <w:tcMar>
                    <w:top w:w="0" w:type="dxa"/>
                    <w:left w:w="0" w:type="dxa"/>
                    <w:bottom w:w="0" w:type="dxa"/>
                    <w:right w:w="0" w:type="dxa"/>
                  </w:tcMar>
                  <w:vAlign w:val="center"/>
                </w:tcPr>
                <w:p w14:paraId="0D4ADBA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集中收集后由当地环卫部门统一清运处理</w:t>
                  </w:r>
                </w:p>
              </w:tc>
            </w:tr>
          </w:tbl>
          <w:p w14:paraId="2BC117D4">
            <w:pPr>
              <w:keepNext w:val="0"/>
              <w:keepLines w:val="0"/>
              <w:pageBreakBefore w:val="0"/>
              <w:numPr>
                <w:ilvl w:val="0"/>
                <w:numId w:val="0"/>
              </w:numPr>
              <w:kinsoku/>
              <w:wordWrap/>
              <w:overflowPunct/>
              <w:topLinePunct w:val="0"/>
              <w:bidi w:val="0"/>
              <w:spacing w:line="520" w:lineRule="exact"/>
              <w:ind w:left="0" w:leftChars="0" w:right="0" w:rightChars="0" w:firstLine="488" w:firstLineChars="200"/>
              <w:rPr>
                <w:rFonts w:hint="eastAsia"/>
                <w:color w:val="auto"/>
                <w:lang w:eastAsia="zh-CN"/>
              </w:rPr>
            </w:pPr>
            <w:r>
              <w:rPr>
                <w:rFonts w:hint="eastAsia" w:ascii="Times New Roman" w:hAnsi="Times New Roman" w:cs="Times New Roman"/>
                <w:b w:val="0"/>
                <w:bCs/>
                <w:color w:val="auto"/>
                <w:spacing w:val="2"/>
                <w:sz w:val="24"/>
                <w:szCs w:val="24"/>
                <w:highlight w:val="none"/>
                <w:lang w:eastAsia="zh-CN"/>
              </w:rPr>
              <w:t>综上所述，本项目不同的固体废物均有固定的回收渠道，分类收集、安全</w:t>
            </w:r>
            <w:r>
              <w:rPr>
                <w:rFonts w:hint="eastAsia" w:cs="Times New Roman"/>
                <w:b w:val="0"/>
                <w:bCs/>
                <w:color w:val="auto"/>
                <w:spacing w:val="2"/>
                <w:sz w:val="24"/>
                <w:szCs w:val="24"/>
                <w:highlight w:val="none"/>
                <w:lang w:eastAsia="zh-CN"/>
              </w:rPr>
              <w:t>处置</w:t>
            </w:r>
            <w:r>
              <w:rPr>
                <w:rFonts w:hint="eastAsia" w:ascii="Times New Roman" w:hAnsi="Times New Roman" w:cs="Times New Roman"/>
                <w:b w:val="0"/>
                <w:bCs/>
                <w:color w:val="auto"/>
                <w:spacing w:val="2"/>
                <w:sz w:val="24"/>
                <w:szCs w:val="24"/>
                <w:highlight w:val="none"/>
                <w:lang w:eastAsia="zh-CN"/>
              </w:rPr>
              <w:t>，不会对环境造成不良影响</w:t>
            </w:r>
            <w:r>
              <w:rPr>
                <w:rFonts w:hint="eastAsia" w:cs="Times New Roman"/>
                <w:bCs/>
                <w:color w:val="auto"/>
                <w:sz w:val="24"/>
                <w:szCs w:val="24"/>
                <w:highlight w:val="none"/>
                <w:lang w:eastAsia="zh-CN"/>
              </w:rPr>
              <w:t>。</w:t>
            </w:r>
          </w:p>
          <w:p w14:paraId="17855132">
            <w:pPr>
              <w:spacing w:line="520" w:lineRule="exact"/>
              <w:ind w:firstLine="482" w:firstLineChars="200"/>
              <w:rPr>
                <w:rFonts w:hint="eastAsia" w:cs="Times New Roman"/>
                <w:b/>
                <w:color w:val="auto"/>
                <w:sz w:val="24"/>
                <w:szCs w:val="24"/>
                <w:lang w:val="en-US" w:eastAsia="zh-CN"/>
              </w:rPr>
            </w:pPr>
            <w:r>
              <w:rPr>
                <w:rFonts w:hint="eastAsia" w:cs="Times New Roman"/>
                <w:b/>
                <w:color w:val="auto"/>
                <w:sz w:val="24"/>
                <w:szCs w:val="24"/>
                <w:lang w:val="en-US" w:eastAsia="zh-CN"/>
              </w:rPr>
              <w:t>5、地下水、土壤环境影响和保护措施</w:t>
            </w:r>
          </w:p>
          <w:p w14:paraId="5F9D4761">
            <w:pPr>
              <w:spacing w:line="52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（1）环境影响分析</w:t>
            </w:r>
          </w:p>
          <w:p w14:paraId="618AD3BA">
            <w:pPr>
              <w:spacing w:line="520" w:lineRule="exact"/>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w:t>
            </w:r>
            <w:r>
              <w:rPr>
                <w:rFonts w:hint="eastAsia" w:cs="Times New Roman"/>
                <w:color w:val="auto"/>
                <w:sz w:val="24"/>
                <w:szCs w:val="24"/>
                <w:lang w:val="en-US" w:eastAsia="zh-CN"/>
              </w:rPr>
              <w:t>为渗滤液处理项目</w:t>
            </w:r>
            <w:r>
              <w:rPr>
                <w:rFonts w:hint="eastAsia" w:ascii="Times New Roman" w:hAnsi="Times New Roman" w:eastAsia="宋体" w:cs="Times New Roman"/>
                <w:color w:val="auto"/>
                <w:sz w:val="24"/>
                <w:szCs w:val="24"/>
                <w:lang w:val="en-US" w:eastAsia="zh-CN"/>
              </w:rPr>
              <w:t>，正常状况</w:t>
            </w:r>
            <w:r>
              <w:rPr>
                <w:rFonts w:hint="eastAsia" w:cs="Times New Roman"/>
                <w:color w:val="auto"/>
                <w:sz w:val="24"/>
                <w:szCs w:val="24"/>
                <w:lang w:val="en-US" w:eastAsia="zh-CN"/>
              </w:rPr>
              <w:t>下</w:t>
            </w:r>
            <w:r>
              <w:rPr>
                <w:rFonts w:hint="eastAsia" w:ascii="Times New Roman" w:hAnsi="Times New Roman" w:eastAsia="宋体" w:cs="Times New Roman"/>
                <w:color w:val="auto"/>
                <w:sz w:val="24"/>
                <w:szCs w:val="24"/>
                <w:lang w:val="en-US" w:eastAsia="zh-CN"/>
              </w:rPr>
              <w:t>水污染物进入地下水、土壤的途径</w:t>
            </w:r>
            <w:r>
              <w:rPr>
                <w:rFonts w:hint="eastAsia" w:cs="Times New Roman"/>
                <w:color w:val="auto"/>
                <w:sz w:val="24"/>
                <w:szCs w:val="24"/>
                <w:lang w:val="en-US" w:eastAsia="zh-CN"/>
              </w:rPr>
              <w:t>为</w:t>
            </w:r>
            <w:r>
              <w:rPr>
                <w:rFonts w:hint="eastAsia" w:ascii="Times New Roman" w:hAnsi="Times New Roman" w:eastAsia="宋体" w:cs="Times New Roman"/>
                <w:color w:val="auto"/>
                <w:sz w:val="24"/>
                <w:szCs w:val="24"/>
                <w:lang w:val="en-US" w:eastAsia="zh-CN"/>
              </w:rPr>
              <w:t>污水</w:t>
            </w:r>
            <w:r>
              <w:rPr>
                <w:rFonts w:hint="eastAsia" w:cs="Times New Roman"/>
                <w:color w:val="auto"/>
                <w:sz w:val="24"/>
                <w:szCs w:val="24"/>
                <w:lang w:val="en-US" w:eastAsia="zh-CN"/>
              </w:rPr>
              <w:t>、渗滤液</w:t>
            </w:r>
            <w:r>
              <w:rPr>
                <w:rFonts w:hint="eastAsia" w:ascii="Times New Roman" w:hAnsi="Times New Roman" w:eastAsia="宋体" w:cs="Times New Roman"/>
                <w:color w:val="auto"/>
                <w:sz w:val="24"/>
                <w:szCs w:val="24"/>
                <w:lang w:val="en-US" w:eastAsia="zh-CN"/>
              </w:rPr>
              <w:t>管道、阀门、池体等跑冒滴漏</w:t>
            </w:r>
            <w:r>
              <w:rPr>
                <w:rFonts w:hint="eastAsia" w:cs="Times New Roman"/>
                <w:color w:val="auto"/>
                <w:sz w:val="24"/>
                <w:szCs w:val="24"/>
                <w:lang w:val="en-US" w:eastAsia="zh-CN"/>
              </w:rPr>
              <w:t>，会</w:t>
            </w:r>
            <w:r>
              <w:rPr>
                <w:rFonts w:hint="eastAsia" w:ascii="Times New Roman" w:hAnsi="Times New Roman" w:eastAsia="宋体" w:cs="Times New Roman"/>
                <w:color w:val="auto"/>
                <w:sz w:val="24"/>
                <w:szCs w:val="24"/>
                <w:lang w:val="en-US" w:eastAsia="zh-CN"/>
              </w:rPr>
              <w:t>对地下水、土壤</w:t>
            </w:r>
            <w:r>
              <w:rPr>
                <w:rFonts w:hint="eastAsia" w:cs="Times New Roman"/>
                <w:color w:val="auto"/>
                <w:sz w:val="24"/>
                <w:szCs w:val="24"/>
                <w:lang w:val="en-US" w:eastAsia="zh-CN"/>
              </w:rPr>
              <w:t>造成</w:t>
            </w:r>
            <w:r>
              <w:rPr>
                <w:rFonts w:hint="eastAsia" w:ascii="Times New Roman" w:hAnsi="Times New Roman" w:eastAsia="宋体" w:cs="Times New Roman"/>
                <w:color w:val="auto"/>
                <w:sz w:val="24"/>
                <w:szCs w:val="24"/>
                <w:lang w:val="en-US" w:eastAsia="zh-CN"/>
              </w:rPr>
              <w:t>影响</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非正常状况</w:t>
            </w:r>
            <w:r>
              <w:rPr>
                <w:rFonts w:hint="eastAsia" w:cs="Times New Roman"/>
                <w:color w:val="auto"/>
                <w:sz w:val="24"/>
                <w:szCs w:val="24"/>
                <w:lang w:val="en-US" w:eastAsia="zh-CN"/>
              </w:rPr>
              <w:t>下</w:t>
            </w:r>
            <w:r>
              <w:rPr>
                <w:rFonts w:hint="eastAsia" w:ascii="Times New Roman" w:hAnsi="Times New Roman" w:eastAsia="宋体" w:cs="Times New Roman"/>
                <w:color w:val="auto"/>
                <w:sz w:val="24"/>
                <w:szCs w:val="24"/>
                <w:lang w:val="en-US" w:eastAsia="zh-CN"/>
              </w:rPr>
              <w:t>污水池发生污水</w:t>
            </w:r>
            <w:r>
              <w:rPr>
                <w:rFonts w:hint="eastAsia" w:cs="Times New Roman"/>
                <w:color w:val="auto"/>
                <w:sz w:val="24"/>
                <w:szCs w:val="24"/>
                <w:lang w:val="en-US" w:eastAsia="zh-CN"/>
              </w:rPr>
              <w:t>、渗滤液</w:t>
            </w:r>
            <w:r>
              <w:rPr>
                <w:rFonts w:hint="eastAsia" w:ascii="Times New Roman" w:hAnsi="Times New Roman" w:eastAsia="宋体" w:cs="Times New Roman"/>
                <w:color w:val="auto"/>
                <w:sz w:val="24"/>
                <w:szCs w:val="24"/>
                <w:lang w:val="en-US" w:eastAsia="zh-CN"/>
              </w:rPr>
              <w:t>泄漏对地下水、土壤环境</w:t>
            </w:r>
            <w:r>
              <w:rPr>
                <w:rFonts w:hint="eastAsia" w:cs="Times New Roman"/>
                <w:color w:val="auto"/>
                <w:sz w:val="24"/>
                <w:szCs w:val="24"/>
                <w:lang w:val="en-US" w:eastAsia="zh-CN"/>
              </w:rPr>
              <w:t>造成</w:t>
            </w:r>
            <w:r>
              <w:rPr>
                <w:rFonts w:hint="eastAsia" w:ascii="Times New Roman" w:hAnsi="Times New Roman" w:eastAsia="宋体" w:cs="Times New Roman"/>
                <w:color w:val="auto"/>
                <w:sz w:val="24"/>
                <w:szCs w:val="24"/>
                <w:lang w:val="en-US" w:eastAsia="zh-CN"/>
              </w:rPr>
              <w:t>影响。</w:t>
            </w:r>
          </w:p>
          <w:p w14:paraId="32F0A50E">
            <w:pPr>
              <w:spacing w:line="520" w:lineRule="exact"/>
              <w:ind w:firstLine="480" w:firstLineChars="200"/>
              <w:rPr>
                <w:rFonts w:hint="eastAsia" w:ascii="Times New Roman" w:hAnsi="Times New Roman" w:cs="Times New Roman"/>
                <w:color w:val="auto"/>
                <w:sz w:val="24"/>
                <w:szCs w:val="24"/>
                <w:highlight w:val="none"/>
              </w:rPr>
            </w:pPr>
            <w:r>
              <w:rPr>
                <w:rFonts w:hint="eastAsia" w:ascii="Times New Roman" w:hAnsi="Times New Roman" w:eastAsia="宋体" w:cs="Times New Roman"/>
                <w:color w:val="auto"/>
                <w:sz w:val="24"/>
                <w:szCs w:val="24"/>
                <w:lang w:val="en-US" w:eastAsia="zh-CN"/>
              </w:rPr>
              <w:t>本项目地下水环境影响防治措施按照“源头控制、分区防控、污染监控、应急响应”为原则，提出防控措施。</w:t>
            </w:r>
          </w:p>
          <w:p w14:paraId="6262389F">
            <w:pPr>
              <w:spacing w:line="520" w:lineRule="exact"/>
              <w:ind w:firstLine="480" w:firstLineChars="200"/>
              <w:rPr>
                <w:rFonts w:hint="eastAsia" w:ascii="Times New Roman" w:hAnsi="Times New Roman"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）分区控制</w:t>
            </w:r>
            <w:r>
              <w:rPr>
                <w:rFonts w:hint="eastAsia" w:ascii="Times New Roman" w:hAnsi="Times New Roman" w:cs="Times New Roman"/>
                <w:color w:val="auto"/>
                <w:sz w:val="24"/>
                <w:szCs w:val="24"/>
                <w:highlight w:val="none"/>
              </w:rPr>
              <w:t>措施</w:t>
            </w:r>
          </w:p>
          <w:p w14:paraId="36E91B6E">
            <w:pPr>
              <w:spacing w:line="520" w:lineRule="exact"/>
              <w:ind w:firstLine="480" w:firstLineChars="200"/>
              <w:rPr>
                <w:rFonts w:hint="eastAsia" w:ascii="Times New Roman" w:hAnsi="Times New Roman" w:cs="Times New Roman"/>
                <w:color w:val="auto"/>
                <w:sz w:val="24"/>
                <w:szCs w:val="24"/>
                <w:highlight w:val="none"/>
              </w:rPr>
            </w:pPr>
            <w:r>
              <w:rPr>
                <w:rFonts w:hint="eastAsia" w:cs="Times New Roman"/>
                <w:color w:val="auto"/>
                <w:sz w:val="24"/>
                <w:szCs w:val="24"/>
                <w:highlight w:val="none"/>
                <w:lang w:eastAsia="zh-CN"/>
              </w:rPr>
              <w:t>源头控制</w:t>
            </w:r>
            <w:r>
              <w:rPr>
                <w:rFonts w:hint="eastAsia" w:ascii="Times New Roman" w:hAnsi="Times New Roman" w:cs="Times New Roman"/>
                <w:color w:val="auto"/>
                <w:sz w:val="24"/>
                <w:szCs w:val="24"/>
                <w:highlight w:val="none"/>
              </w:rPr>
              <w:t>主要包括在工艺、管道、设备、污水储存及处理构筑物采取相应措施，防止和降低污染物跑、冒、滴、漏，将污染物泄漏的环境风险事故降到最低程度；管线敷设尽量采用“可视化”原则，即管道尽可能地上敷设，做到污染物“早发现、早处理”，减少由于埋地管道泄漏而造成的地下水污染。</w:t>
            </w:r>
          </w:p>
          <w:p w14:paraId="055DEEB9">
            <w:pPr>
              <w:spacing w:line="520" w:lineRule="exact"/>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cs="Times New Roman"/>
                <w:color w:val="auto"/>
                <w:sz w:val="24"/>
                <w:szCs w:val="24"/>
                <w:highlight w:val="none"/>
                <w:lang w:eastAsia="zh-CN"/>
              </w:rPr>
              <w:t>分区防控措施</w:t>
            </w:r>
            <w:r>
              <w:rPr>
                <w:rFonts w:hint="eastAsia" w:ascii="Times New Roman" w:hAnsi="Times New Roman" w:cs="Times New Roman"/>
                <w:color w:val="auto"/>
                <w:sz w:val="24"/>
                <w:szCs w:val="24"/>
                <w:highlight w:val="none"/>
              </w:rPr>
              <w:t>主要包括建设区域污染区地面的防渗措施和泄漏、渗漏污染物收集措施，即在污染区地面进行防渗处理，防止洒落地面的污染物渗入地下，并把滞留在地面的污染物收集起来，集中送至污水处理场处理</w:t>
            </w:r>
            <w:r>
              <w:rPr>
                <w:rFonts w:hint="eastAsia" w:ascii="Times New Roman" w:hAnsi="Times New Roman" w:eastAsia="宋体" w:cs="Times New Roman"/>
                <w:color w:val="auto"/>
                <w:sz w:val="24"/>
                <w:szCs w:val="24"/>
                <w:lang w:eastAsia="zh-CN"/>
              </w:rPr>
              <w:t>。</w:t>
            </w:r>
          </w:p>
          <w:p w14:paraId="53668E3B">
            <w:pPr>
              <w:spacing w:line="520" w:lineRule="exact"/>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根据可能产生污染的地区，划分为重点防渗区、一般防渗区、简单防渗区。</w:t>
            </w:r>
          </w:p>
          <w:p w14:paraId="2EF8DB32">
            <w:pPr>
              <w:spacing w:line="520" w:lineRule="exact"/>
              <w:ind w:firstLine="480" w:firstLineChars="200"/>
              <w:rPr>
                <w:rFonts w:hint="eastAsia" w:cs="Times New Roman"/>
                <w:color w:val="auto"/>
                <w:sz w:val="24"/>
                <w:szCs w:val="24"/>
                <w:lang w:eastAsia="zh-CN"/>
              </w:rPr>
            </w:pPr>
            <w:r>
              <w:rPr>
                <w:rFonts w:hint="eastAsia" w:ascii="Times New Roman" w:hAnsi="Times New Roman" w:eastAsia="宋体" w:cs="Times New Roman"/>
                <w:color w:val="auto"/>
                <w:sz w:val="24"/>
                <w:szCs w:val="24"/>
                <w:lang w:eastAsia="zh-CN"/>
              </w:rPr>
              <w:t>重点防渗区包括</w:t>
            </w:r>
            <w:r>
              <w:rPr>
                <w:rFonts w:hint="eastAsia" w:cs="Times New Roman"/>
                <w:color w:val="auto"/>
                <w:sz w:val="24"/>
                <w:szCs w:val="24"/>
                <w:lang w:eastAsia="zh-CN"/>
              </w:rPr>
              <w:t>预处理罐区、脱氨系统、综合处理车间、蒸发系统、杂盐暂存间等</w:t>
            </w:r>
            <w:r>
              <w:rPr>
                <w:rFonts w:hint="eastAsia" w:ascii="Times New Roman" w:hAnsi="Times New Roman" w:eastAsia="宋体" w:cs="Times New Roman"/>
                <w:color w:val="auto"/>
                <w:sz w:val="24"/>
                <w:szCs w:val="24"/>
                <w:lang w:eastAsia="zh-CN"/>
              </w:rPr>
              <w:t>在运行过程中可能发生渗漏，并会对地下水水质造成污染的装置区进行重点防渗，防渗等级应达到不低于6.0m厚粘土，渗透系数不大于1×10</w:t>
            </w:r>
            <w:r>
              <w:rPr>
                <w:rFonts w:hint="eastAsia" w:ascii="Times New Roman" w:hAnsi="Times New Roman" w:eastAsia="宋体" w:cs="Times New Roman"/>
                <w:color w:val="auto"/>
                <w:sz w:val="24"/>
                <w:szCs w:val="24"/>
                <w:vertAlign w:val="superscript"/>
                <w:lang w:eastAsia="zh-CN"/>
              </w:rPr>
              <w:t>-7</w:t>
            </w:r>
            <w:r>
              <w:rPr>
                <w:rFonts w:hint="eastAsia" w:ascii="Times New Roman" w:hAnsi="Times New Roman" w:eastAsia="宋体" w:cs="Times New Roman"/>
                <w:color w:val="auto"/>
                <w:sz w:val="24"/>
                <w:szCs w:val="24"/>
                <w:lang w:eastAsia="zh-CN"/>
              </w:rPr>
              <w:t>cm/s的防渗性能</w:t>
            </w:r>
            <w:r>
              <w:rPr>
                <w:rFonts w:hint="eastAsia" w:cs="Times New Roman"/>
                <w:color w:val="auto"/>
                <w:sz w:val="24"/>
                <w:szCs w:val="24"/>
                <w:lang w:eastAsia="zh-CN"/>
              </w:rPr>
              <w:t>。危废暂存间</w:t>
            </w:r>
            <w:r>
              <w:rPr>
                <w:rFonts w:hint="eastAsia" w:ascii="Times New Roman" w:hAnsi="Times New Roman" w:eastAsia="宋体" w:cs="Times New Roman"/>
                <w:color w:val="auto"/>
                <w:sz w:val="24"/>
                <w:szCs w:val="24"/>
                <w:lang w:eastAsia="zh-CN"/>
              </w:rPr>
              <w:t>进行重点防渗，防渗等级应达到不低于6.0m厚粘土，渗透系数不大于1×10</w:t>
            </w:r>
            <w:r>
              <w:rPr>
                <w:rFonts w:hint="eastAsia" w:ascii="Times New Roman" w:hAnsi="Times New Roman" w:eastAsia="宋体" w:cs="Times New Roman"/>
                <w:color w:val="auto"/>
                <w:sz w:val="24"/>
                <w:szCs w:val="24"/>
                <w:vertAlign w:val="superscript"/>
                <w:lang w:eastAsia="zh-CN"/>
              </w:rPr>
              <w:t>-</w:t>
            </w:r>
            <w:r>
              <w:rPr>
                <w:rFonts w:hint="eastAsia" w:eastAsia="宋体" w:cs="Times New Roman"/>
                <w:color w:val="auto"/>
                <w:sz w:val="24"/>
                <w:szCs w:val="24"/>
                <w:vertAlign w:val="superscript"/>
                <w:lang w:val="en-US" w:eastAsia="zh-CN"/>
              </w:rPr>
              <w:t>10</w:t>
            </w:r>
            <w:r>
              <w:rPr>
                <w:rFonts w:hint="eastAsia" w:ascii="Times New Roman" w:hAnsi="Times New Roman" w:eastAsia="宋体" w:cs="Times New Roman"/>
                <w:color w:val="auto"/>
                <w:sz w:val="24"/>
                <w:szCs w:val="24"/>
                <w:lang w:eastAsia="zh-CN"/>
              </w:rPr>
              <w:t>cm/s的防渗性能</w:t>
            </w:r>
            <w:r>
              <w:rPr>
                <w:rFonts w:hint="eastAsia" w:cs="Times New Roman"/>
                <w:color w:val="auto"/>
                <w:sz w:val="24"/>
                <w:szCs w:val="24"/>
                <w:lang w:eastAsia="zh-CN"/>
              </w:rPr>
              <w:t>。</w:t>
            </w:r>
          </w:p>
          <w:p w14:paraId="22782B67">
            <w:pPr>
              <w:spacing w:line="520" w:lineRule="exact"/>
              <w:ind w:firstLine="480" w:firstLineChars="200"/>
              <w:rPr>
                <w:rFonts w:hint="eastAsia" w:eastAsia="宋体" w:cs="Times New Roman"/>
                <w:color w:val="auto"/>
                <w:sz w:val="24"/>
                <w:szCs w:val="24"/>
                <w:lang w:eastAsia="zh-CN"/>
              </w:rPr>
            </w:pPr>
            <w:r>
              <w:rPr>
                <w:rFonts w:hint="eastAsia" w:cs="Times New Roman"/>
                <w:color w:val="auto"/>
                <w:sz w:val="24"/>
                <w:szCs w:val="24"/>
                <w:lang w:eastAsia="zh-CN"/>
              </w:rPr>
              <w:t>本项目浓硫酸储罐位于综合处理车间加药间内，综合处理车间地面采取防渗等级</w:t>
            </w:r>
            <w:r>
              <w:rPr>
                <w:rFonts w:hint="eastAsia" w:ascii="Times New Roman" w:hAnsi="Times New Roman" w:eastAsia="宋体" w:cs="Times New Roman"/>
                <w:color w:val="auto"/>
                <w:sz w:val="24"/>
                <w:szCs w:val="24"/>
                <w:lang w:eastAsia="zh-CN"/>
              </w:rPr>
              <w:t>不低于6.0m厚粘土的防渗层</w:t>
            </w:r>
            <w:r>
              <w:rPr>
                <w:rFonts w:hint="eastAsia" w:cs="Times New Roman"/>
                <w:color w:val="auto"/>
                <w:sz w:val="24"/>
                <w:szCs w:val="24"/>
                <w:lang w:eastAsia="zh-CN"/>
              </w:rPr>
              <w:t>，</w:t>
            </w:r>
            <w:r>
              <w:rPr>
                <w:rFonts w:hint="eastAsia" w:ascii="Times New Roman" w:hAnsi="Times New Roman" w:eastAsia="宋体" w:cs="Times New Roman"/>
                <w:color w:val="auto"/>
                <w:sz w:val="24"/>
                <w:szCs w:val="24"/>
                <w:lang w:eastAsia="zh-CN"/>
              </w:rPr>
              <w:t>渗透系数不大于1×10</w:t>
            </w:r>
            <w:r>
              <w:rPr>
                <w:rFonts w:hint="eastAsia" w:ascii="Times New Roman" w:hAnsi="Times New Roman" w:eastAsia="宋体" w:cs="Times New Roman"/>
                <w:color w:val="auto"/>
                <w:sz w:val="24"/>
                <w:szCs w:val="24"/>
                <w:vertAlign w:val="superscript"/>
                <w:lang w:eastAsia="zh-CN"/>
              </w:rPr>
              <w:t>-7</w:t>
            </w:r>
            <w:r>
              <w:rPr>
                <w:rFonts w:hint="eastAsia" w:ascii="Times New Roman" w:hAnsi="Times New Roman" w:eastAsia="宋体" w:cs="Times New Roman"/>
                <w:color w:val="auto"/>
                <w:sz w:val="24"/>
                <w:szCs w:val="24"/>
                <w:lang w:eastAsia="zh-CN"/>
              </w:rPr>
              <w:t>cm/s</w:t>
            </w:r>
            <w:r>
              <w:rPr>
                <w:rFonts w:hint="eastAsia" w:eastAsia="宋体" w:cs="Times New Roman"/>
                <w:color w:val="auto"/>
                <w:sz w:val="24"/>
                <w:szCs w:val="24"/>
                <w:lang w:eastAsia="zh-CN"/>
              </w:rPr>
              <w:t>，</w:t>
            </w:r>
            <w:r>
              <w:rPr>
                <w:rFonts w:hint="eastAsia" w:cs="Times New Roman"/>
                <w:color w:val="auto"/>
                <w:sz w:val="24"/>
                <w:szCs w:val="24"/>
                <w:lang w:eastAsia="zh-CN"/>
              </w:rPr>
              <w:t>渗入地下水、土壤的可能性较小，故无须设置围堰</w:t>
            </w:r>
            <w:r>
              <w:rPr>
                <w:rFonts w:hint="eastAsia" w:ascii="Times New Roman" w:hAnsi="Times New Roman" w:eastAsia="宋体" w:cs="Times New Roman"/>
                <w:color w:val="auto"/>
                <w:sz w:val="24"/>
                <w:szCs w:val="24"/>
                <w:lang w:eastAsia="zh-CN"/>
              </w:rPr>
              <w:t>。</w:t>
            </w:r>
            <w:r>
              <w:rPr>
                <w:rFonts w:hint="eastAsia" w:cs="Times New Roman"/>
                <w:color w:val="auto"/>
                <w:sz w:val="24"/>
                <w:szCs w:val="24"/>
                <w:lang w:eastAsia="zh-CN"/>
              </w:rPr>
              <w:t>本项目液碱储藏室位于综合车间</w:t>
            </w:r>
            <w:r>
              <w:rPr>
                <w:rFonts w:hint="eastAsia" w:cs="Times New Roman"/>
                <w:color w:val="auto"/>
                <w:sz w:val="24"/>
                <w:szCs w:val="24"/>
                <w:lang w:val="en-US" w:eastAsia="zh-CN"/>
              </w:rPr>
              <w:t>1楼，半地下储藏室，占地面积为19.2m</w:t>
            </w:r>
            <w:r>
              <w:rPr>
                <w:rFonts w:hint="eastAsia" w:cs="Times New Roman"/>
                <w:color w:val="auto"/>
                <w:sz w:val="24"/>
                <w:szCs w:val="24"/>
                <w:vertAlign w:val="superscript"/>
                <w:lang w:val="en-US" w:eastAsia="zh-CN"/>
              </w:rPr>
              <w:t>2</w:t>
            </w:r>
            <w:r>
              <w:rPr>
                <w:rFonts w:hint="eastAsia" w:cs="Times New Roman"/>
                <w:color w:val="auto"/>
                <w:sz w:val="24"/>
                <w:szCs w:val="24"/>
                <w:lang w:val="en-US" w:eastAsia="zh-CN"/>
              </w:rPr>
              <w:t>，内置10m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的液碱储罐储存原料液碱。液碱储藏室地面</w:t>
            </w:r>
            <w:r>
              <w:rPr>
                <w:rFonts w:hint="eastAsia" w:cs="Times New Roman"/>
                <w:color w:val="auto"/>
                <w:sz w:val="24"/>
                <w:szCs w:val="24"/>
                <w:lang w:eastAsia="zh-CN"/>
              </w:rPr>
              <w:t>采取防渗等级</w:t>
            </w:r>
            <w:r>
              <w:rPr>
                <w:rFonts w:hint="eastAsia" w:ascii="Times New Roman" w:hAnsi="Times New Roman" w:eastAsia="宋体" w:cs="Times New Roman"/>
                <w:color w:val="auto"/>
                <w:sz w:val="24"/>
                <w:szCs w:val="24"/>
                <w:lang w:eastAsia="zh-CN"/>
              </w:rPr>
              <w:t>不低于6.0m厚粘土的防渗层</w:t>
            </w:r>
            <w:r>
              <w:rPr>
                <w:rFonts w:hint="eastAsia" w:eastAsia="宋体" w:cs="Times New Roman"/>
                <w:color w:val="auto"/>
                <w:sz w:val="24"/>
                <w:szCs w:val="24"/>
                <w:lang w:eastAsia="zh-CN"/>
              </w:rPr>
              <w:t>防渗，</w:t>
            </w:r>
            <w:r>
              <w:rPr>
                <w:rFonts w:hint="eastAsia" w:ascii="Times New Roman" w:hAnsi="Times New Roman" w:eastAsia="宋体" w:cs="Times New Roman"/>
                <w:color w:val="auto"/>
                <w:sz w:val="24"/>
                <w:szCs w:val="24"/>
                <w:lang w:eastAsia="zh-CN"/>
              </w:rPr>
              <w:t>渗透系数不大于1×10</w:t>
            </w:r>
            <w:r>
              <w:rPr>
                <w:rFonts w:hint="eastAsia" w:ascii="Times New Roman" w:hAnsi="Times New Roman" w:eastAsia="宋体" w:cs="Times New Roman"/>
                <w:color w:val="auto"/>
                <w:sz w:val="24"/>
                <w:szCs w:val="24"/>
                <w:vertAlign w:val="superscript"/>
                <w:lang w:eastAsia="zh-CN"/>
              </w:rPr>
              <w:t>-7</w:t>
            </w:r>
            <w:r>
              <w:rPr>
                <w:rFonts w:hint="eastAsia" w:ascii="Times New Roman" w:hAnsi="Times New Roman" w:eastAsia="宋体" w:cs="Times New Roman"/>
                <w:color w:val="auto"/>
                <w:sz w:val="24"/>
                <w:szCs w:val="24"/>
                <w:lang w:eastAsia="zh-CN"/>
              </w:rPr>
              <w:t>cm/s</w:t>
            </w:r>
            <w:r>
              <w:rPr>
                <w:rFonts w:hint="eastAsia" w:eastAsia="宋体" w:cs="Times New Roman"/>
                <w:color w:val="auto"/>
                <w:sz w:val="24"/>
                <w:szCs w:val="24"/>
                <w:lang w:eastAsia="zh-CN"/>
              </w:rPr>
              <w:t>，满足防渗要求。</w:t>
            </w:r>
          </w:p>
          <w:p w14:paraId="052B88CD">
            <w:pPr>
              <w:spacing w:line="520" w:lineRule="exact"/>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一般防渗区</w:t>
            </w:r>
            <w:r>
              <w:rPr>
                <w:rFonts w:hint="eastAsia" w:cs="Times New Roman"/>
                <w:color w:val="auto"/>
                <w:sz w:val="24"/>
                <w:szCs w:val="24"/>
                <w:lang w:eastAsia="zh-CN"/>
              </w:rPr>
              <w:t>为除臭系统</w:t>
            </w:r>
            <w:r>
              <w:rPr>
                <w:rFonts w:hint="eastAsia" w:ascii="Times New Roman" w:hAnsi="Times New Roman" w:eastAsia="宋体" w:cs="Times New Roman"/>
                <w:color w:val="auto"/>
                <w:sz w:val="24"/>
                <w:szCs w:val="24"/>
                <w:lang w:eastAsia="zh-CN"/>
              </w:rPr>
              <w:t>，防渗等级应达到不低于1.5m厚粘土，渗透系数不大于 1×10</w:t>
            </w:r>
            <w:r>
              <w:rPr>
                <w:rFonts w:hint="eastAsia" w:ascii="Times New Roman" w:hAnsi="Times New Roman" w:eastAsia="宋体" w:cs="Times New Roman"/>
                <w:color w:val="auto"/>
                <w:sz w:val="24"/>
                <w:szCs w:val="24"/>
                <w:vertAlign w:val="superscript"/>
                <w:lang w:eastAsia="zh-CN"/>
              </w:rPr>
              <w:t>-7</w:t>
            </w:r>
            <w:r>
              <w:rPr>
                <w:rFonts w:hint="eastAsia" w:ascii="Times New Roman" w:hAnsi="Times New Roman" w:eastAsia="宋体" w:cs="Times New Roman"/>
                <w:color w:val="auto"/>
                <w:sz w:val="24"/>
                <w:szCs w:val="24"/>
                <w:lang w:eastAsia="zh-CN"/>
              </w:rPr>
              <w:t>cm/s 的防渗性能。</w:t>
            </w:r>
          </w:p>
          <w:p w14:paraId="5B24BB42">
            <w:pPr>
              <w:spacing w:line="520" w:lineRule="exact"/>
              <w:ind w:firstLine="480" w:firstLineChars="20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重点防渗区和一般防渗区之外的区域为简单防渗区，对简单防渗区进行一般地面硬化。</w:t>
            </w:r>
          </w:p>
          <w:p w14:paraId="0405ECEB">
            <w:pPr>
              <w:tabs>
                <w:tab w:val="left" w:pos="3255"/>
              </w:tabs>
              <w:spacing w:line="360" w:lineRule="auto"/>
              <w:ind w:firstLine="2168" w:firstLineChars="900"/>
              <w:rPr>
                <w:rFonts w:hint="eastAsia" w:ascii="Times New Roman" w:hAnsi="Times New Roman" w:eastAsia="宋体"/>
                <w:b/>
                <w:bCs/>
                <w:smallCaps w:val="0"/>
                <w:color w:val="auto"/>
                <w:sz w:val="24"/>
                <w:szCs w:val="24"/>
                <w:highlight w:val="none"/>
              </w:rPr>
            </w:pPr>
            <w:r>
              <w:rPr>
                <w:rFonts w:hint="eastAsia" w:ascii="Times New Roman" w:hAnsi="Times New Roman" w:eastAsia="宋体"/>
                <w:b/>
                <w:bCs/>
                <w:smallCaps w:val="0"/>
                <w:color w:val="auto"/>
                <w:sz w:val="24"/>
                <w:szCs w:val="24"/>
                <w:highlight w:val="none"/>
              </w:rPr>
              <w:t>表4</w:t>
            </w:r>
            <w:r>
              <w:rPr>
                <w:rFonts w:hint="eastAsia" w:ascii="Times New Roman" w:hAnsi="Times New Roman" w:eastAsia="宋体"/>
                <w:b/>
                <w:bCs/>
                <w:smallCaps w:val="0"/>
                <w:color w:val="auto"/>
                <w:sz w:val="24"/>
                <w:szCs w:val="24"/>
                <w:highlight w:val="none"/>
                <w:lang w:val="en-US" w:eastAsia="zh-CN"/>
              </w:rPr>
              <w:t>-6</w:t>
            </w:r>
            <w:r>
              <w:rPr>
                <w:rFonts w:hint="eastAsia" w:ascii="Times New Roman" w:hAnsi="Times New Roman" w:eastAsia="宋体"/>
                <w:b/>
                <w:bCs/>
                <w:smallCaps w:val="0"/>
                <w:color w:val="auto"/>
                <w:sz w:val="24"/>
                <w:szCs w:val="24"/>
                <w:highlight w:val="none"/>
              </w:rPr>
              <w:t xml:space="preserve">    </w:t>
            </w:r>
            <w:r>
              <w:rPr>
                <w:rFonts w:hint="eastAsia" w:ascii="Times New Roman" w:hAnsi="Times New Roman" w:eastAsia="宋体"/>
                <w:b/>
                <w:bCs/>
                <w:smallCaps w:val="0"/>
                <w:color w:val="auto"/>
                <w:sz w:val="24"/>
                <w:szCs w:val="24"/>
                <w:highlight w:val="none"/>
                <w:lang w:eastAsia="zh-CN"/>
              </w:rPr>
              <w:t>本</w:t>
            </w:r>
            <w:r>
              <w:rPr>
                <w:rFonts w:hint="eastAsia" w:ascii="Times New Roman" w:hAnsi="Times New Roman" w:eastAsia="宋体"/>
                <w:b/>
                <w:bCs/>
                <w:smallCaps w:val="0"/>
                <w:color w:val="auto"/>
                <w:sz w:val="24"/>
                <w:szCs w:val="24"/>
                <w:highlight w:val="none"/>
              </w:rPr>
              <w:t>项目</w:t>
            </w:r>
            <w:r>
              <w:rPr>
                <w:rFonts w:hint="eastAsia" w:ascii="Times New Roman" w:hAnsi="Times New Roman" w:eastAsia="宋体"/>
                <w:b/>
                <w:bCs/>
                <w:smallCaps w:val="0"/>
                <w:color w:val="auto"/>
                <w:sz w:val="24"/>
                <w:szCs w:val="24"/>
                <w:highlight w:val="none"/>
                <w:lang w:eastAsia="zh-CN"/>
              </w:rPr>
              <w:t>污染防治</w:t>
            </w:r>
            <w:r>
              <w:rPr>
                <w:rFonts w:hint="eastAsia" w:ascii="Times New Roman" w:hAnsi="Times New Roman" w:eastAsia="宋体"/>
                <w:b/>
                <w:bCs/>
                <w:smallCaps w:val="0"/>
                <w:color w:val="auto"/>
                <w:sz w:val="24"/>
                <w:szCs w:val="24"/>
                <w:highlight w:val="none"/>
              </w:rPr>
              <w:t>分区表</w:t>
            </w:r>
          </w:p>
          <w:tbl>
            <w:tblPr>
              <w:tblStyle w:val="2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3"/>
              <w:gridCol w:w="2361"/>
              <w:gridCol w:w="1140"/>
              <w:gridCol w:w="1452"/>
              <w:gridCol w:w="2665"/>
            </w:tblGrid>
            <w:tr w14:paraId="3D52EF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427" w:type="pct"/>
                  <w:tcBorders>
                    <w:tl2br w:val="nil"/>
                    <w:tr2bl w:val="nil"/>
                  </w:tcBorders>
                  <w:noWrap w:val="0"/>
                  <w:tcMar>
                    <w:top w:w="0" w:type="dxa"/>
                    <w:left w:w="0" w:type="dxa"/>
                    <w:bottom w:w="0" w:type="dxa"/>
                    <w:right w:w="0" w:type="dxa"/>
                  </w:tcMar>
                  <w:vAlign w:val="center"/>
                </w:tcPr>
                <w:p w14:paraId="484D96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序号</w:t>
                  </w:r>
                </w:p>
              </w:tc>
              <w:tc>
                <w:tcPr>
                  <w:tcW w:w="1416" w:type="pct"/>
                  <w:tcBorders>
                    <w:tl2br w:val="nil"/>
                    <w:tr2bl w:val="nil"/>
                  </w:tcBorders>
                  <w:noWrap w:val="0"/>
                  <w:tcMar>
                    <w:top w:w="0" w:type="dxa"/>
                    <w:left w:w="0" w:type="dxa"/>
                    <w:bottom w:w="0" w:type="dxa"/>
                    <w:right w:w="0" w:type="dxa"/>
                  </w:tcMar>
                  <w:vAlign w:val="center"/>
                </w:tcPr>
                <w:p w14:paraId="22C04D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场地</w:t>
                  </w:r>
                </w:p>
              </w:tc>
              <w:tc>
                <w:tcPr>
                  <w:tcW w:w="684" w:type="pct"/>
                  <w:tcBorders>
                    <w:tl2br w:val="nil"/>
                    <w:tr2bl w:val="nil"/>
                  </w:tcBorders>
                  <w:noWrap w:val="0"/>
                  <w:tcMar>
                    <w:top w:w="0" w:type="dxa"/>
                    <w:left w:w="0" w:type="dxa"/>
                    <w:bottom w:w="0" w:type="dxa"/>
                    <w:right w:w="0" w:type="dxa"/>
                  </w:tcMar>
                  <w:vAlign w:val="center"/>
                </w:tcPr>
                <w:p w14:paraId="19C468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防渗分区</w:t>
                  </w:r>
                </w:p>
              </w:tc>
              <w:tc>
                <w:tcPr>
                  <w:tcW w:w="871" w:type="pct"/>
                  <w:tcBorders>
                    <w:tl2br w:val="nil"/>
                    <w:tr2bl w:val="nil"/>
                  </w:tcBorders>
                  <w:noWrap w:val="0"/>
                  <w:tcMar>
                    <w:top w:w="0" w:type="dxa"/>
                    <w:left w:w="0" w:type="dxa"/>
                    <w:bottom w:w="0" w:type="dxa"/>
                    <w:right w:w="0" w:type="dxa"/>
                  </w:tcMar>
                  <w:vAlign w:val="center"/>
                </w:tcPr>
                <w:p w14:paraId="36D77D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污染物类型</w:t>
                  </w:r>
                </w:p>
              </w:tc>
              <w:tc>
                <w:tcPr>
                  <w:tcW w:w="1599" w:type="pct"/>
                  <w:tcBorders>
                    <w:tl2br w:val="nil"/>
                    <w:tr2bl w:val="nil"/>
                  </w:tcBorders>
                  <w:noWrap w:val="0"/>
                  <w:tcMar>
                    <w:top w:w="0" w:type="dxa"/>
                    <w:left w:w="0" w:type="dxa"/>
                    <w:bottom w:w="0" w:type="dxa"/>
                    <w:right w:w="0" w:type="dxa"/>
                  </w:tcMar>
                  <w:vAlign w:val="center"/>
                </w:tcPr>
                <w:p w14:paraId="5666A59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pacing w:val="-10"/>
                      <w:sz w:val="21"/>
                      <w:szCs w:val="21"/>
                      <w:highlight w:val="none"/>
                    </w:rPr>
                  </w:pPr>
                  <w:r>
                    <w:rPr>
                      <w:rFonts w:hint="default" w:ascii="Times New Roman" w:hAnsi="Times New Roman" w:eastAsia="宋体" w:cs="Times New Roman"/>
                      <w:smallCaps w:val="0"/>
                      <w:color w:val="auto"/>
                      <w:spacing w:val="-10"/>
                      <w:sz w:val="21"/>
                      <w:szCs w:val="21"/>
                      <w:highlight w:val="none"/>
                    </w:rPr>
                    <w:t>防渗措施</w:t>
                  </w:r>
                </w:p>
              </w:tc>
            </w:tr>
            <w:tr w14:paraId="249464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8" w:hRule="atLeast"/>
                <w:jc w:val="center"/>
              </w:trPr>
              <w:tc>
                <w:tcPr>
                  <w:tcW w:w="427" w:type="pct"/>
                  <w:tcBorders>
                    <w:tl2br w:val="nil"/>
                    <w:tr2bl w:val="nil"/>
                  </w:tcBorders>
                  <w:noWrap w:val="0"/>
                  <w:tcMar>
                    <w:top w:w="0" w:type="dxa"/>
                    <w:left w:w="0" w:type="dxa"/>
                    <w:bottom w:w="0" w:type="dxa"/>
                    <w:right w:w="0" w:type="dxa"/>
                  </w:tcMar>
                  <w:vAlign w:val="center"/>
                </w:tcPr>
                <w:p w14:paraId="150C78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1</w:t>
                  </w:r>
                </w:p>
              </w:tc>
              <w:tc>
                <w:tcPr>
                  <w:tcW w:w="1416" w:type="pct"/>
                  <w:tcBorders>
                    <w:tl2br w:val="nil"/>
                    <w:tr2bl w:val="nil"/>
                  </w:tcBorders>
                  <w:noWrap w:val="0"/>
                  <w:tcMar>
                    <w:top w:w="0" w:type="dxa"/>
                    <w:left w:w="0" w:type="dxa"/>
                    <w:bottom w:w="0" w:type="dxa"/>
                    <w:right w:w="0" w:type="dxa"/>
                  </w:tcMar>
                  <w:vAlign w:val="center"/>
                </w:tcPr>
                <w:p w14:paraId="0E88FA5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预处理罐区、脱氨系统、综合处理车间、蒸发系统、杂盐暂存间</w:t>
                  </w:r>
                </w:p>
              </w:tc>
              <w:tc>
                <w:tcPr>
                  <w:tcW w:w="684" w:type="pct"/>
                  <w:tcBorders>
                    <w:tl2br w:val="nil"/>
                    <w:tr2bl w:val="nil"/>
                  </w:tcBorders>
                  <w:noWrap w:val="0"/>
                  <w:tcMar>
                    <w:top w:w="0" w:type="dxa"/>
                    <w:left w:w="0" w:type="dxa"/>
                    <w:bottom w:w="0" w:type="dxa"/>
                    <w:right w:w="0" w:type="dxa"/>
                  </w:tcMar>
                  <w:vAlign w:val="center"/>
                </w:tcPr>
                <w:p w14:paraId="5E8199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lang w:val="en-US" w:eastAsia="zh-CN"/>
                    </w:rPr>
                    <w:t>重点防渗区</w:t>
                  </w:r>
                </w:p>
              </w:tc>
              <w:tc>
                <w:tcPr>
                  <w:tcW w:w="871" w:type="pct"/>
                  <w:tcBorders>
                    <w:tl2br w:val="nil"/>
                    <w:tr2bl w:val="nil"/>
                  </w:tcBorders>
                  <w:noWrap w:val="0"/>
                  <w:tcMar>
                    <w:top w:w="0" w:type="dxa"/>
                    <w:left w:w="0" w:type="dxa"/>
                    <w:bottom w:w="0" w:type="dxa"/>
                    <w:right w:w="0" w:type="dxa"/>
                  </w:tcMar>
                  <w:vAlign w:val="center"/>
                </w:tcPr>
                <w:p w14:paraId="3D6C27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重金属、持久性有机污染物</w:t>
                  </w:r>
                </w:p>
              </w:tc>
              <w:tc>
                <w:tcPr>
                  <w:tcW w:w="1599" w:type="pct"/>
                  <w:tcBorders>
                    <w:tl2br w:val="nil"/>
                    <w:tr2bl w:val="nil"/>
                  </w:tcBorders>
                  <w:noWrap w:val="0"/>
                  <w:tcMar>
                    <w:top w:w="0" w:type="dxa"/>
                    <w:left w:w="0" w:type="dxa"/>
                    <w:bottom w:w="0" w:type="dxa"/>
                    <w:right w:w="0" w:type="dxa"/>
                  </w:tcMar>
                  <w:vAlign w:val="center"/>
                </w:tcPr>
                <w:p w14:paraId="0991B8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等效黏土防渗层Mb≥6.0m，K≤1×10</w:t>
                  </w:r>
                  <w:r>
                    <w:rPr>
                      <w:rFonts w:hint="default" w:ascii="Times New Roman" w:hAnsi="Times New Roman" w:eastAsia="宋体" w:cs="Times New Roman"/>
                      <w:smallCaps w:val="0"/>
                      <w:color w:val="auto"/>
                      <w:sz w:val="21"/>
                      <w:szCs w:val="21"/>
                      <w:highlight w:val="none"/>
                      <w:vertAlign w:val="superscript"/>
                    </w:rPr>
                    <w:t>-7</w:t>
                  </w:r>
                  <w:r>
                    <w:rPr>
                      <w:rFonts w:hint="default" w:ascii="Times New Roman" w:hAnsi="Times New Roman" w:eastAsia="宋体" w:cs="Times New Roman"/>
                      <w:smallCaps w:val="0"/>
                      <w:color w:val="auto"/>
                      <w:sz w:val="21"/>
                      <w:szCs w:val="21"/>
                      <w:highlight w:val="none"/>
                    </w:rPr>
                    <w:t>cm/s；或参照 GB18598执行</w:t>
                  </w:r>
                </w:p>
              </w:tc>
            </w:tr>
            <w:tr w14:paraId="66E59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8" w:hRule="atLeast"/>
                <w:jc w:val="center"/>
              </w:trPr>
              <w:tc>
                <w:tcPr>
                  <w:tcW w:w="427" w:type="pct"/>
                  <w:tcBorders>
                    <w:tl2br w:val="nil"/>
                    <w:tr2bl w:val="nil"/>
                  </w:tcBorders>
                  <w:shd w:val="clear" w:color="auto" w:fill="auto"/>
                  <w:noWrap w:val="0"/>
                  <w:tcMar>
                    <w:top w:w="0" w:type="dxa"/>
                    <w:left w:w="0" w:type="dxa"/>
                    <w:bottom w:w="0" w:type="dxa"/>
                    <w:right w:w="0" w:type="dxa"/>
                  </w:tcMar>
                  <w:vAlign w:val="center"/>
                </w:tcPr>
                <w:p w14:paraId="4E86950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sz w:val="21"/>
                      <w:szCs w:val="21"/>
                      <w:highlight w:val="none"/>
                    </w:rPr>
                    <w:t>2</w:t>
                  </w:r>
                </w:p>
              </w:tc>
              <w:tc>
                <w:tcPr>
                  <w:tcW w:w="1416" w:type="pct"/>
                  <w:tcBorders>
                    <w:tl2br w:val="nil"/>
                    <w:tr2bl w:val="nil"/>
                  </w:tcBorders>
                  <w:noWrap w:val="0"/>
                  <w:tcMar>
                    <w:top w:w="0" w:type="dxa"/>
                    <w:left w:w="0" w:type="dxa"/>
                    <w:bottom w:w="0" w:type="dxa"/>
                    <w:right w:w="0" w:type="dxa"/>
                  </w:tcMar>
                  <w:vAlign w:val="center"/>
                </w:tcPr>
                <w:p w14:paraId="5A72A4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危废暂存间</w:t>
                  </w:r>
                </w:p>
              </w:tc>
              <w:tc>
                <w:tcPr>
                  <w:tcW w:w="684" w:type="pct"/>
                  <w:tcBorders>
                    <w:tl2br w:val="nil"/>
                    <w:tr2bl w:val="nil"/>
                  </w:tcBorders>
                  <w:shd w:val="clear" w:color="auto" w:fill="auto"/>
                  <w:noWrap w:val="0"/>
                  <w:tcMar>
                    <w:top w:w="0" w:type="dxa"/>
                    <w:left w:w="0" w:type="dxa"/>
                    <w:bottom w:w="0" w:type="dxa"/>
                    <w:right w:w="0" w:type="dxa"/>
                  </w:tcMar>
                  <w:vAlign w:val="center"/>
                </w:tcPr>
                <w:p w14:paraId="4E881D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sz w:val="21"/>
                      <w:szCs w:val="21"/>
                      <w:highlight w:val="none"/>
                      <w:lang w:val="en-US" w:eastAsia="zh-CN"/>
                    </w:rPr>
                    <w:t>重点防渗区</w:t>
                  </w:r>
                </w:p>
              </w:tc>
              <w:tc>
                <w:tcPr>
                  <w:tcW w:w="871" w:type="pct"/>
                  <w:tcBorders>
                    <w:tl2br w:val="nil"/>
                    <w:tr2bl w:val="nil"/>
                  </w:tcBorders>
                  <w:shd w:val="clear" w:color="auto" w:fill="auto"/>
                  <w:noWrap w:val="0"/>
                  <w:tcMar>
                    <w:top w:w="0" w:type="dxa"/>
                    <w:left w:w="0" w:type="dxa"/>
                    <w:bottom w:w="0" w:type="dxa"/>
                    <w:right w:w="0" w:type="dxa"/>
                  </w:tcMar>
                  <w:vAlign w:val="center"/>
                </w:tcPr>
                <w:p w14:paraId="38A36C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sz w:val="21"/>
                      <w:szCs w:val="21"/>
                      <w:highlight w:val="none"/>
                    </w:rPr>
                    <w:t>重金属、持久性有机污染物</w:t>
                  </w:r>
                </w:p>
              </w:tc>
              <w:tc>
                <w:tcPr>
                  <w:tcW w:w="1599" w:type="pct"/>
                  <w:tcBorders>
                    <w:tl2br w:val="nil"/>
                    <w:tr2bl w:val="nil"/>
                  </w:tcBorders>
                  <w:noWrap w:val="0"/>
                  <w:tcMar>
                    <w:top w:w="0" w:type="dxa"/>
                    <w:left w:w="0" w:type="dxa"/>
                    <w:bottom w:w="0" w:type="dxa"/>
                    <w:right w:w="0" w:type="dxa"/>
                  </w:tcMar>
                  <w:vAlign w:val="center"/>
                </w:tcPr>
                <w:p w14:paraId="34DBEB1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等效黏土防渗层Mb≥6.0m，K≤1×10</w:t>
                  </w:r>
                  <w:r>
                    <w:rPr>
                      <w:rFonts w:hint="default" w:ascii="Times New Roman" w:hAnsi="Times New Roman" w:eastAsia="宋体" w:cs="Times New Roman"/>
                      <w:smallCaps w:val="0"/>
                      <w:color w:val="auto"/>
                      <w:sz w:val="21"/>
                      <w:szCs w:val="21"/>
                      <w:highlight w:val="none"/>
                      <w:vertAlign w:val="superscript"/>
                    </w:rPr>
                    <w:t>-</w:t>
                  </w:r>
                  <w:r>
                    <w:rPr>
                      <w:rFonts w:hint="eastAsia" w:eastAsia="宋体" w:cs="Times New Roman"/>
                      <w:smallCaps w:val="0"/>
                      <w:color w:val="auto"/>
                      <w:sz w:val="21"/>
                      <w:szCs w:val="21"/>
                      <w:highlight w:val="none"/>
                      <w:vertAlign w:val="superscript"/>
                      <w:lang w:val="en-US" w:eastAsia="zh-CN"/>
                    </w:rPr>
                    <w:t>10</w:t>
                  </w:r>
                  <w:r>
                    <w:rPr>
                      <w:rFonts w:hint="default" w:ascii="Times New Roman" w:hAnsi="Times New Roman" w:eastAsia="宋体" w:cs="Times New Roman"/>
                      <w:smallCaps w:val="0"/>
                      <w:color w:val="auto"/>
                      <w:sz w:val="21"/>
                      <w:szCs w:val="21"/>
                      <w:highlight w:val="none"/>
                    </w:rPr>
                    <w:t>cm/s；或参照 GB18598执行</w:t>
                  </w:r>
                </w:p>
              </w:tc>
            </w:tr>
            <w:tr w14:paraId="6FDB03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7" w:type="pct"/>
                  <w:tcBorders>
                    <w:tl2br w:val="nil"/>
                    <w:tr2bl w:val="nil"/>
                  </w:tcBorders>
                  <w:shd w:val="clear" w:color="auto" w:fill="auto"/>
                  <w:noWrap w:val="0"/>
                  <w:tcMar>
                    <w:top w:w="0" w:type="dxa"/>
                    <w:left w:w="0" w:type="dxa"/>
                    <w:bottom w:w="0" w:type="dxa"/>
                    <w:right w:w="0" w:type="dxa"/>
                  </w:tcMar>
                  <w:vAlign w:val="center"/>
                </w:tcPr>
                <w:p w14:paraId="479F1F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sz w:val="21"/>
                      <w:szCs w:val="21"/>
                      <w:highlight w:val="none"/>
                      <w:lang w:val="en-US" w:eastAsia="zh-CN"/>
                    </w:rPr>
                    <w:t>3</w:t>
                  </w:r>
                </w:p>
              </w:tc>
              <w:tc>
                <w:tcPr>
                  <w:tcW w:w="1416" w:type="pct"/>
                  <w:tcBorders>
                    <w:tl2br w:val="nil"/>
                    <w:tr2bl w:val="nil"/>
                  </w:tcBorders>
                  <w:noWrap w:val="0"/>
                  <w:tcMar>
                    <w:top w:w="0" w:type="dxa"/>
                    <w:left w:w="0" w:type="dxa"/>
                    <w:bottom w:w="0" w:type="dxa"/>
                    <w:right w:w="0" w:type="dxa"/>
                  </w:tcMar>
                  <w:vAlign w:val="center"/>
                </w:tcPr>
                <w:p w14:paraId="5A51DF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eastAsia" w:cs="Times New Roman"/>
                      <w:color w:val="auto"/>
                      <w:sz w:val="21"/>
                      <w:szCs w:val="21"/>
                      <w:lang w:eastAsia="zh-CN"/>
                    </w:rPr>
                    <w:t>除臭系统</w:t>
                  </w:r>
                </w:p>
              </w:tc>
              <w:tc>
                <w:tcPr>
                  <w:tcW w:w="684" w:type="pct"/>
                  <w:tcBorders>
                    <w:tl2br w:val="nil"/>
                    <w:tr2bl w:val="nil"/>
                  </w:tcBorders>
                  <w:noWrap w:val="0"/>
                  <w:tcMar>
                    <w:top w:w="0" w:type="dxa"/>
                    <w:left w:w="0" w:type="dxa"/>
                    <w:bottom w:w="0" w:type="dxa"/>
                    <w:right w:w="0" w:type="dxa"/>
                  </w:tcMar>
                  <w:vAlign w:val="center"/>
                </w:tcPr>
                <w:p w14:paraId="74895C9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lang w:eastAsia="zh-CN"/>
                    </w:rPr>
                    <w:t>简单</w:t>
                  </w:r>
                  <w:r>
                    <w:rPr>
                      <w:rFonts w:hint="default" w:ascii="Times New Roman" w:hAnsi="Times New Roman" w:eastAsia="宋体" w:cs="Times New Roman"/>
                      <w:smallCaps w:val="0"/>
                      <w:color w:val="auto"/>
                      <w:sz w:val="21"/>
                      <w:szCs w:val="21"/>
                      <w:highlight w:val="none"/>
                    </w:rPr>
                    <w:t>防渗区</w:t>
                  </w:r>
                </w:p>
              </w:tc>
              <w:tc>
                <w:tcPr>
                  <w:tcW w:w="871" w:type="pct"/>
                  <w:tcBorders>
                    <w:tl2br w:val="nil"/>
                    <w:tr2bl w:val="nil"/>
                  </w:tcBorders>
                  <w:noWrap w:val="0"/>
                  <w:tcMar>
                    <w:top w:w="0" w:type="dxa"/>
                    <w:left w:w="0" w:type="dxa"/>
                    <w:bottom w:w="0" w:type="dxa"/>
                    <w:right w:w="0" w:type="dxa"/>
                  </w:tcMar>
                  <w:vAlign w:val="center"/>
                </w:tcPr>
                <w:p w14:paraId="4DA1BF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其他类型</w:t>
                  </w:r>
                </w:p>
              </w:tc>
              <w:tc>
                <w:tcPr>
                  <w:tcW w:w="1599" w:type="pct"/>
                  <w:tcBorders>
                    <w:tl2br w:val="nil"/>
                    <w:tr2bl w:val="nil"/>
                  </w:tcBorders>
                  <w:noWrap w:val="0"/>
                  <w:tcMar>
                    <w:top w:w="0" w:type="dxa"/>
                    <w:left w:w="0" w:type="dxa"/>
                    <w:bottom w:w="0" w:type="dxa"/>
                    <w:right w:w="0" w:type="dxa"/>
                  </w:tcMar>
                  <w:vAlign w:val="center"/>
                </w:tcPr>
                <w:p w14:paraId="46FE3D7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等效黏土防渗层Mb≥1.5m，</w:t>
                  </w:r>
                </w:p>
                <w:p w14:paraId="7EF5DB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rPr>
                  </w:pPr>
                  <w:r>
                    <w:rPr>
                      <w:rFonts w:hint="default" w:ascii="Times New Roman" w:hAnsi="Times New Roman" w:eastAsia="宋体" w:cs="Times New Roman"/>
                      <w:smallCaps w:val="0"/>
                      <w:color w:val="auto"/>
                      <w:sz w:val="21"/>
                      <w:szCs w:val="21"/>
                      <w:highlight w:val="none"/>
                    </w:rPr>
                    <w:t>K≤1×10-7cm/s；或参照 GB16889执行</w:t>
                  </w:r>
                </w:p>
              </w:tc>
            </w:tr>
            <w:tr w14:paraId="3148E9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427" w:type="pct"/>
                  <w:tcBorders>
                    <w:tl2br w:val="nil"/>
                    <w:tr2bl w:val="nil"/>
                  </w:tcBorders>
                  <w:noWrap w:val="0"/>
                  <w:tcMar>
                    <w:top w:w="0" w:type="dxa"/>
                    <w:left w:w="0" w:type="dxa"/>
                    <w:bottom w:w="0" w:type="dxa"/>
                    <w:right w:w="0" w:type="dxa"/>
                  </w:tcMar>
                  <w:vAlign w:val="center"/>
                </w:tcPr>
                <w:p w14:paraId="2F258C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eastAsia" w:cs="Times New Roman"/>
                      <w:smallCaps w:val="0"/>
                      <w:color w:val="auto"/>
                      <w:sz w:val="21"/>
                      <w:szCs w:val="21"/>
                      <w:highlight w:val="none"/>
                      <w:lang w:val="en-US" w:eastAsia="zh-CN"/>
                    </w:rPr>
                    <w:t>4</w:t>
                  </w:r>
                </w:p>
              </w:tc>
              <w:tc>
                <w:tcPr>
                  <w:tcW w:w="1416" w:type="pct"/>
                  <w:tcBorders>
                    <w:tl2br w:val="nil"/>
                    <w:tr2bl w:val="nil"/>
                  </w:tcBorders>
                  <w:noWrap w:val="0"/>
                  <w:tcMar>
                    <w:top w:w="0" w:type="dxa"/>
                    <w:left w:w="0" w:type="dxa"/>
                    <w:bottom w:w="0" w:type="dxa"/>
                    <w:right w:w="0" w:type="dxa"/>
                  </w:tcMar>
                  <w:vAlign w:val="center"/>
                </w:tcPr>
                <w:p w14:paraId="614DDED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lang w:val="en-US" w:eastAsia="zh-CN"/>
                    </w:rPr>
                    <w:t>重点防渗区和一般防渗区之外的区域</w:t>
                  </w:r>
                </w:p>
              </w:tc>
              <w:tc>
                <w:tcPr>
                  <w:tcW w:w="684" w:type="pct"/>
                  <w:tcBorders>
                    <w:tl2br w:val="nil"/>
                    <w:tr2bl w:val="nil"/>
                  </w:tcBorders>
                  <w:noWrap w:val="0"/>
                  <w:tcMar>
                    <w:top w:w="0" w:type="dxa"/>
                    <w:left w:w="0" w:type="dxa"/>
                    <w:bottom w:w="0" w:type="dxa"/>
                    <w:right w:w="0" w:type="dxa"/>
                  </w:tcMar>
                  <w:vAlign w:val="center"/>
                </w:tcPr>
                <w:p w14:paraId="5758638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eastAsia" w:ascii="Times New Roman" w:hAnsi="Times New Roman" w:eastAsia="宋体" w:cs="Times New Roman"/>
                      <w:smallCaps w:val="0"/>
                      <w:color w:val="auto"/>
                      <w:sz w:val="21"/>
                      <w:szCs w:val="21"/>
                      <w:highlight w:val="none"/>
                      <w:lang w:val="en-US" w:eastAsia="zh-CN"/>
                    </w:rPr>
                    <w:t>一般</w:t>
                  </w:r>
                  <w:r>
                    <w:rPr>
                      <w:rFonts w:hint="default" w:ascii="Times New Roman" w:hAnsi="Times New Roman" w:eastAsia="宋体" w:cs="Times New Roman"/>
                      <w:smallCaps w:val="0"/>
                      <w:color w:val="auto"/>
                      <w:sz w:val="21"/>
                      <w:szCs w:val="21"/>
                      <w:highlight w:val="none"/>
                      <w:lang w:val="en-US" w:eastAsia="zh-CN"/>
                    </w:rPr>
                    <w:t>防渗区</w:t>
                  </w:r>
                </w:p>
              </w:tc>
              <w:tc>
                <w:tcPr>
                  <w:tcW w:w="871" w:type="pct"/>
                  <w:tcBorders>
                    <w:tl2br w:val="nil"/>
                    <w:tr2bl w:val="nil"/>
                  </w:tcBorders>
                  <w:noWrap w:val="0"/>
                  <w:tcMar>
                    <w:top w:w="0" w:type="dxa"/>
                    <w:left w:w="0" w:type="dxa"/>
                    <w:bottom w:w="0" w:type="dxa"/>
                    <w:right w:w="0" w:type="dxa"/>
                  </w:tcMar>
                  <w:vAlign w:val="center"/>
                </w:tcPr>
                <w:p w14:paraId="476F17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val="en-US" w:eastAsia="zh-CN"/>
                    </w:rPr>
                  </w:pPr>
                  <w:r>
                    <w:rPr>
                      <w:rFonts w:hint="default" w:ascii="Times New Roman" w:hAnsi="Times New Roman" w:eastAsia="宋体" w:cs="Times New Roman"/>
                      <w:smallCaps w:val="0"/>
                      <w:color w:val="auto"/>
                      <w:sz w:val="21"/>
                      <w:szCs w:val="21"/>
                      <w:highlight w:val="none"/>
                    </w:rPr>
                    <w:t>其他类型</w:t>
                  </w:r>
                </w:p>
              </w:tc>
              <w:tc>
                <w:tcPr>
                  <w:tcW w:w="1599" w:type="pct"/>
                  <w:tcBorders>
                    <w:tl2br w:val="nil"/>
                    <w:tr2bl w:val="nil"/>
                  </w:tcBorders>
                  <w:noWrap w:val="0"/>
                  <w:tcMar>
                    <w:top w:w="0" w:type="dxa"/>
                    <w:left w:w="0" w:type="dxa"/>
                    <w:bottom w:w="0" w:type="dxa"/>
                    <w:right w:w="0" w:type="dxa"/>
                  </w:tcMar>
                  <w:vAlign w:val="center"/>
                </w:tcPr>
                <w:p w14:paraId="417A37F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sz w:val="21"/>
                      <w:szCs w:val="21"/>
                      <w:highlight w:val="none"/>
                      <w:lang w:eastAsia="zh-CN"/>
                    </w:rPr>
                  </w:pPr>
                  <w:r>
                    <w:rPr>
                      <w:rFonts w:hint="default" w:ascii="Times New Roman" w:hAnsi="Times New Roman" w:eastAsia="宋体" w:cs="Times New Roman"/>
                      <w:smallCaps w:val="0"/>
                      <w:color w:val="auto"/>
                      <w:sz w:val="21"/>
                      <w:szCs w:val="21"/>
                      <w:highlight w:val="none"/>
                    </w:rPr>
                    <w:t>一般地面硬化</w:t>
                  </w:r>
                </w:p>
              </w:tc>
            </w:tr>
          </w:tbl>
          <w:p w14:paraId="2972B096">
            <w:pPr>
              <w:spacing w:line="520" w:lineRule="exact"/>
              <w:ind w:firstLine="480" w:firstLineChars="200"/>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（3）污染监控体系</w:t>
            </w:r>
          </w:p>
          <w:p w14:paraId="23858BA9">
            <w:pPr>
              <w:spacing w:line="520" w:lineRule="exact"/>
              <w:ind w:firstLine="480" w:firstLineChars="200"/>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实施覆盖生产区的地下水污染监控系统，建立完善的监测制度，科学合理设置地下水监控井配备先进的检测仪器和设备或委托第三方检测机构开展地下水监测，及时发现污染、控制污染。</w:t>
            </w:r>
          </w:p>
          <w:p w14:paraId="1393584F">
            <w:pPr>
              <w:spacing w:line="520" w:lineRule="exact"/>
              <w:ind w:firstLine="480" w:firstLineChars="200"/>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（4）应急响应措施</w:t>
            </w:r>
          </w:p>
          <w:p w14:paraId="7608B933">
            <w:pPr>
              <w:spacing w:line="520" w:lineRule="exact"/>
              <w:ind w:firstLine="480" w:firstLineChars="200"/>
              <w:rPr>
                <w:rFonts w:hint="eastAsia" w:ascii="Times New Roman" w:hAnsi="Times New Roman" w:cs="Times New Roman"/>
                <w:color w:val="auto"/>
                <w:sz w:val="24"/>
                <w:szCs w:val="24"/>
                <w:highlight w:val="none"/>
                <w:lang w:eastAsia="zh-CN"/>
              </w:rPr>
            </w:pPr>
            <w:r>
              <w:rPr>
                <w:rFonts w:hint="eastAsia" w:ascii="Times New Roman" w:hAnsi="Times New Roman" w:cs="Times New Roman"/>
                <w:color w:val="auto"/>
                <w:sz w:val="24"/>
                <w:szCs w:val="24"/>
                <w:highlight w:val="none"/>
              </w:rPr>
              <w:t>一旦发现地下水污染事故，立即启动应急预案、采取应急措施控制地下水污染， 并使污染得到治理</w:t>
            </w:r>
            <w:r>
              <w:rPr>
                <w:rFonts w:hint="eastAsia" w:ascii="Times New Roman" w:hAnsi="Times New Roman" w:cs="Times New Roman"/>
                <w:color w:val="auto"/>
                <w:sz w:val="24"/>
                <w:szCs w:val="24"/>
                <w:highlight w:val="none"/>
                <w:lang w:eastAsia="zh-CN"/>
              </w:rPr>
              <w:t>。</w:t>
            </w:r>
          </w:p>
          <w:p w14:paraId="729B59FD">
            <w:pPr>
              <w:spacing w:line="520" w:lineRule="exact"/>
              <w:ind w:firstLine="480" w:firstLineChars="200"/>
              <w:rPr>
                <w:rFonts w:hint="eastAsia" w:cs="Times New Roman"/>
                <w:b w:val="0"/>
                <w:bCs/>
                <w:color w:val="auto"/>
                <w:sz w:val="24"/>
                <w:szCs w:val="24"/>
                <w:lang w:val="en-US" w:eastAsia="zh-CN"/>
              </w:rPr>
            </w:pPr>
            <w:r>
              <w:rPr>
                <w:rFonts w:hint="eastAsia" w:cs="Times New Roman"/>
                <w:b w:val="0"/>
                <w:bCs/>
                <w:color w:val="auto"/>
                <w:sz w:val="24"/>
                <w:szCs w:val="24"/>
                <w:lang w:val="en-US" w:eastAsia="zh-CN"/>
              </w:rPr>
              <w:t>为了确保防渗措施的防渗效果，施工过程中建设单位应加强施工期的管理，严格按防渗设计要求进行施工，并加强防渗措施的日常维护，使防渗措施达到应有的防渗效果。同时应加强罐区及生产设施设备的日常管理，避免储罐泄漏及废水的跑冒滴漏。</w:t>
            </w:r>
          </w:p>
          <w:p w14:paraId="43FB4D0B">
            <w:pPr>
              <w:spacing w:line="520" w:lineRule="exact"/>
              <w:ind w:firstLine="480" w:firstLineChars="200"/>
              <w:rPr>
                <w:rFonts w:hint="eastAsia" w:cs="Times New Roman"/>
                <w:b/>
                <w:color w:val="auto"/>
                <w:sz w:val="24"/>
                <w:szCs w:val="24"/>
                <w:lang w:val="en-US" w:eastAsia="zh-CN"/>
              </w:rPr>
            </w:pPr>
            <w:r>
              <w:rPr>
                <w:rFonts w:hint="eastAsia" w:cs="Times New Roman"/>
                <w:b w:val="0"/>
                <w:bCs/>
                <w:color w:val="auto"/>
                <w:sz w:val="24"/>
                <w:szCs w:val="24"/>
                <w:lang w:val="en-US" w:eastAsia="zh-CN"/>
              </w:rPr>
              <w:t>综上所述，采取以上措施后对地下水、土壤环境影响很小。</w:t>
            </w:r>
          </w:p>
          <w:p w14:paraId="4FAACDFF">
            <w:pPr>
              <w:spacing w:line="520" w:lineRule="exact"/>
              <w:ind w:firstLine="482" w:firstLineChars="200"/>
              <w:rPr>
                <w:rFonts w:cs="Times New Roman"/>
                <w:b/>
                <w:color w:val="auto"/>
                <w:sz w:val="24"/>
                <w:szCs w:val="24"/>
              </w:rPr>
            </w:pPr>
            <w:r>
              <w:rPr>
                <w:rFonts w:hint="eastAsia" w:cs="Times New Roman"/>
                <w:b/>
                <w:color w:val="auto"/>
                <w:sz w:val="24"/>
                <w:szCs w:val="24"/>
                <w:lang w:val="en-US" w:eastAsia="zh-CN"/>
              </w:rPr>
              <w:t>6</w:t>
            </w:r>
            <w:r>
              <w:rPr>
                <w:rFonts w:cs="Times New Roman"/>
                <w:b/>
                <w:color w:val="auto"/>
                <w:sz w:val="24"/>
                <w:szCs w:val="24"/>
              </w:rPr>
              <w:t>、环境风险分析</w:t>
            </w:r>
          </w:p>
          <w:p w14:paraId="4BFF7EF1">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ascii="Times New Roman" w:hAnsi="Times New Roman"/>
                <w:bCs/>
                <w:color w:val="auto"/>
                <w:sz w:val="24"/>
                <w:szCs w:val="24"/>
              </w:rPr>
            </w:pPr>
            <w:r>
              <w:rPr>
                <w:rFonts w:ascii="Times New Roman" w:hAnsi="Times New Roman"/>
                <w:bCs/>
                <w:color w:val="auto"/>
                <w:sz w:val="24"/>
                <w:szCs w:val="24"/>
              </w:rPr>
              <w:t>根据《建设项目环境风险</w:t>
            </w:r>
            <w:r>
              <w:rPr>
                <w:rFonts w:hint="eastAsia" w:ascii="Times New Roman" w:hAnsi="Times New Roman"/>
                <w:bCs/>
                <w:color w:val="auto"/>
                <w:sz w:val="24"/>
                <w:szCs w:val="24"/>
                <w:lang w:val="en-US"/>
              </w:rPr>
              <w:t>评</w:t>
            </w:r>
            <w:r>
              <w:rPr>
                <w:rFonts w:ascii="Times New Roman" w:hAnsi="Times New Roman"/>
                <w:bCs/>
                <w:color w:val="auto"/>
                <w:sz w:val="24"/>
                <w:szCs w:val="24"/>
              </w:rPr>
              <w:t>价技术导则》（H169-2018）表B.1、表B.2和《危险化学品重大危险源辨识》（GB18218-2018）中规定的临界量P的分级确定，按下式计算物质总量与其临界量比值（Q）。</w:t>
            </w:r>
          </w:p>
          <w:p w14:paraId="567896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bCs/>
                <w:color w:val="auto"/>
                <w:sz w:val="24"/>
                <w:szCs w:val="24"/>
              </w:rPr>
            </w:pPr>
            <w:r>
              <w:rPr>
                <w:rFonts w:hint="default" w:ascii="Times New Roman" w:hAnsi="Times New Roman" w:eastAsia="宋体" w:cs="Times New Roman"/>
                <w:color w:val="auto"/>
                <w:sz w:val="24"/>
                <w:szCs w:val="24"/>
              </w:rPr>
              <w:drawing>
                <wp:inline distT="0" distB="0" distL="114300" distR="114300">
                  <wp:extent cx="1471295" cy="507365"/>
                  <wp:effectExtent l="0" t="0" r="6985" b="1079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15"/>
                          <a:stretch>
                            <a:fillRect/>
                          </a:stretch>
                        </pic:blipFill>
                        <pic:spPr>
                          <a:xfrm>
                            <a:off x="0" y="0"/>
                            <a:ext cx="1471295" cy="507365"/>
                          </a:xfrm>
                          <a:prstGeom prst="rect">
                            <a:avLst/>
                          </a:prstGeom>
                          <a:noFill/>
                          <a:ln>
                            <a:noFill/>
                          </a:ln>
                        </pic:spPr>
                      </pic:pic>
                    </a:graphicData>
                  </a:graphic>
                </wp:inline>
              </w:drawing>
            </w:r>
          </w:p>
          <w:p w14:paraId="17FA50C7">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ascii="Times New Roman" w:hAnsi="Times New Roman"/>
                <w:bCs/>
                <w:color w:val="auto"/>
                <w:sz w:val="24"/>
                <w:szCs w:val="24"/>
              </w:rPr>
            </w:pPr>
            <w:r>
              <w:rPr>
                <w:rFonts w:ascii="Times New Roman" w:hAnsi="Times New Roman"/>
                <w:bCs/>
                <w:color w:val="auto"/>
                <w:sz w:val="24"/>
                <w:szCs w:val="24"/>
              </w:rPr>
              <w:t>式中：q</w:t>
            </w:r>
            <w:r>
              <w:rPr>
                <w:rFonts w:ascii="Times New Roman" w:hAnsi="Times New Roman"/>
                <w:bCs/>
                <w:color w:val="auto"/>
                <w:sz w:val="24"/>
                <w:szCs w:val="24"/>
                <w:vertAlign w:val="subscript"/>
              </w:rPr>
              <w:t>1</w:t>
            </w:r>
            <w:r>
              <w:rPr>
                <w:rFonts w:ascii="Times New Roman" w:hAnsi="Times New Roman"/>
                <w:bCs/>
                <w:color w:val="auto"/>
                <w:sz w:val="24"/>
                <w:szCs w:val="24"/>
              </w:rPr>
              <w:t>、q</w:t>
            </w:r>
            <w:r>
              <w:rPr>
                <w:rFonts w:ascii="Times New Roman" w:hAnsi="Times New Roman"/>
                <w:bCs/>
                <w:color w:val="auto"/>
                <w:sz w:val="24"/>
                <w:szCs w:val="24"/>
                <w:vertAlign w:val="subscript"/>
              </w:rPr>
              <w:t>2</w:t>
            </w:r>
            <w:r>
              <w:rPr>
                <w:rFonts w:ascii="Times New Roman" w:hAnsi="Times New Roman"/>
                <w:bCs/>
                <w:color w:val="auto"/>
                <w:sz w:val="24"/>
                <w:szCs w:val="24"/>
              </w:rPr>
              <w:t>···q</w:t>
            </w:r>
            <w:r>
              <w:rPr>
                <w:rFonts w:ascii="Times New Roman" w:hAnsi="Times New Roman"/>
                <w:bCs/>
                <w:color w:val="auto"/>
                <w:sz w:val="24"/>
                <w:szCs w:val="24"/>
                <w:vertAlign w:val="subscript"/>
              </w:rPr>
              <w:t>n</w:t>
            </w:r>
            <w:r>
              <w:rPr>
                <w:rFonts w:ascii="Times New Roman" w:hAnsi="Times New Roman"/>
                <w:bCs/>
                <w:color w:val="auto"/>
                <w:sz w:val="24"/>
                <w:szCs w:val="24"/>
              </w:rPr>
              <w:t>—每种危险物质的最大存在量，t；</w:t>
            </w:r>
          </w:p>
          <w:p w14:paraId="471F716E">
            <w:pPr>
              <w:keepNext w:val="0"/>
              <w:keepLines w:val="0"/>
              <w:pageBreakBefore w:val="0"/>
              <w:widowControl w:val="0"/>
              <w:kinsoku/>
              <w:wordWrap/>
              <w:overflowPunct/>
              <w:topLinePunct w:val="0"/>
              <w:autoSpaceDE/>
              <w:autoSpaceDN/>
              <w:bidi w:val="0"/>
              <w:adjustRightInd w:val="0"/>
              <w:snapToGrid w:val="0"/>
              <w:spacing w:line="520" w:lineRule="exact"/>
              <w:ind w:firstLine="1200" w:firstLineChars="500"/>
              <w:jc w:val="both"/>
              <w:textAlignment w:val="auto"/>
              <w:rPr>
                <w:rFonts w:hint="eastAsia" w:ascii="Times New Roman" w:hAnsi="Times New Roman" w:eastAsia="宋体"/>
                <w:bCs/>
                <w:color w:val="auto"/>
                <w:sz w:val="24"/>
                <w:szCs w:val="24"/>
                <w:lang w:eastAsia="zh-CN"/>
              </w:rPr>
            </w:pPr>
            <w:r>
              <w:rPr>
                <w:rFonts w:ascii="Times New Roman" w:hAnsi="Times New Roman"/>
                <w:bCs/>
                <w:color w:val="auto"/>
                <w:sz w:val="24"/>
                <w:szCs w:val="24"/>
              </w:rPr>
              <w:t>Q</w:t>
            </w:r>
            <w:r>
              <w:rPr>
                <w:rFonts w:ascii="Times New Roman" w:hAnsi="Times New Roman"/>
                <w:bCs/>
                <w:color w:val="auto"/>
                <w:sz w:val="24"/>
                <w:szCs w:val="24"/>
                <w:vertAlign w:val="subscript"/>
              </w:rPr>
              <w:t>1</w:t>
            </w:r>
            <w:r>
              <w:rPr>
                <w:rFonts w:ascii="Times New Roman" w:hAnsi="Times New Roman"/>
                <w:bCs/>
                <w:color w:val="auto"/>
                <w:sz w:val="24"/>
                <w:szCs w:val="24"/>
              </w:rPr>
              <w:t>、Q</w:t>
            </w:r>
            <w:r>
              <w:rPr>
                <w:rFonts w:ascii="Times New Roman" w:hAnsi="Times New Roman"/>
                <w:bCs/>
                <w:color w:val="auto"/>
                <w:sz w:val="24"/>
                <w:szCs w:val="24"/>
                <w:vertAlign w:val="subscript"/>
              </w:rPr>
              <w:t>2</w:t>
            </w:r>
            <w:r>
              <w:rPr>
                <w:rFonts w:ascii="Times New Roman" w:hAnsi="Times New Roman"/>
                <w:bCs/>
                <w:color w:val="auto"/>
                <w:sz w:val="24"/>
                <w:szCs w:val="24"/>
              </w:rPr>
              <w:t>···Q</w:t>
            </w:r>
            <w:r>
              <w:rPr>
                <w:rFonts w:ascii="Times New Roman" w:hAnsi="Times New Roman"/>
                <w:bCs/>
                <w:color w:val="auto"/>
                <w:sz w:val="24"/>
                <w:szCs w:val="24"/>
                <w:vertAlign w:val="subscript"/>
              </w:rPr>
              <w:t>n</w:t>
            </w:r>
            <w:r>
              <w:rPr>
                <w:rFonts w:ascii="Times New Roman" w:hAnsi="Times New Roman"/>
                <w:bCs/>
                <w:color w:val="auto"/>
                <w:sz w:val="24"/>
                <w:szCs w:val="24"/>
              </w:rPr>
              <w:t>—与各种危险物质</w:t>
            </w:r>
            <w:r>
              <w:rPr>
                <w:rFonts w:hint="eastAsia" w:ascii="Times New Roman" w:hAnsi="Times New Roman"/>
                <w:bCs/>
                <w:color w:val="auto"/>
                <w:sz w:val="24"/>
                <w:szCs w:val="24"/>
                <w:lang w:eastAsia="zh-CN"/>
              </w:rPr>
              <w:t>相对应的</w:t>
            </w:r>
            <w:r>
              <w:rPr>
                <w:rFonts w:ascii="Times New Roman" w:hAnsi="Times New Roman"/>
                <w:bCs/>
                <w:color w:val="auto"/>
                <w:sz w:val="24"/>
                <w:szCs w:val="24"/>
              </w:rPr>
              <w:t>临界量，t</w:t>
            </w:r>
            <w:r>
              <w:rPr>
                <w:rFonts w:hint="eastAsia" w:ascii="Times New Roman" w:hAnsi="Times New Roman"/>
                <w:bCs/>
                <w:color w:val="auto"/>
                <w:sz w:val="24"/>
                <w:szCs w:val="24"/>
                <w:lang w:eastAsia="zh-CN"/>
              </w:rPr>
              <w:t>；</w:t>
            </w:r>
          </w:p>
          <w:p w14:paraId="08B75DC8">
            <w:pPr>
              <w:keepNext w:val="0"/>
              <w:keepLines w:val="0"/>
              <w:pageBreakBefore w:val="0"/>
              <w:widowControl w:val="0"/>
              <w:kinsoku/>
              <w:wordWrap/>
              <w:overflowPunct/>
              <w:topLinePunct w:val="0"/>
              <w:autoSpaceDE/>
              <w:autoSpaceDN/>
              <w:bidi w:val="0"/>
              <w:adjustRightInd w:val="0"/>
              <w:snapToGrid w:val="0"/>
              <w:spacing w:line="520" w:lineRule="exact"/>
              <w:ind w:firstLine="1200" w:firstLineChars="500"/>
              <w:jc w:val="both"/>
              <w:textAlignment w:val="auto"/>
              <w:rPr>
                <w:rFonts w:ascii="Times New Roman" w:hAnsi="Times New Roman"/>
                <w:bCs/>
                <w:color w:val="auto"/>
                <w:sz w:val="24"/>
                <w:szCs w:val="24"/>
              </w:rPr>
            </w:pPr>
            <w:r>
              <w:rPr>
                <w:rFonts w:ascii="Times New Roman" w:hAnsi="Times New Roman"/>
                <w:bCs/>
                <w:color w:val="auto"/>
                <w:sz w:val="24"/>
                <w:szCs w:val="24"/>
              </w:rPr>
              <w:t>当Q＜1时，该项目环境风险潜势为</w:t>
            </w:r>
            <w:r>
              <w:rPr>
                <w:rFonts w:ascii="Times New Roman" w:hAnsi="Times New Roman"/>
                <w:bCs/>
                <w:color w:val="auto"/>
                <w:sz w:val="24"/>
                <w:szCs w:val="24"/>
              </w:rPr>
              <w:fldChar w:fldCharType="begin"/>
            </w:r>
            <w:r>
              <w:rPr>
                <w:rFonts w:ascii="Times New Roman" w:hAnsi="Times New Roman"/>
                <w:bCs/>
                <w:color w:val="auto"/>
                <w:sz w:val="24"/>
                <w:szCs w:val="24"/>
              </w:rPr>
              <w:instrText xml:space="preserve"> = 1 \* ROMAN </w:instrText>
            </w:r>
            <w:r>
              <w:rPr>
                <w:rFonts w:ascii="Times New Roman" w:hAnsi="Times New Roman"/>
                <w:bCs/>
                <w:color w:val="auto"/>
                <w:sz w:val="24"/>
                <w:szCs w:val="24"/>
              </w:rPr>
              <w:fldChar w:fldCharType="separate"/>
            </w:r>
            <w:r>
              <w:rPr>
                <w:rFonts w:ascii="Times New Roman" w:hAnsi="Times New Roman"/>
                <w:bCs/>
                <w:color w:val="auto"/>
                <w:sz w:val="24"/>
                <w:szCs w:val="24"/>
              </w:rPr>
              <w:t>I</w:t>
            </w:r>
            <w:r>
              <w:rPr>
                <w:rFonts w:ascii="Times New Roman" w:hAnsi="Times New Roman"/>
                <w:bCs/>
                <w:color w:val="auto"/>
                <w:sz w:val="24"/>
                <w:szCs w:val="24"/>
              </w:rPr>
              <w:fldChar w:fldCharType="end"/>
            </w:r>
            <w:r>
              <w:rPr>
                <w:rFonts w:ascii="Times New Roman" w:hAnsi="Times New Roman"/>
                <w:bCs/>
                <w:color w:val="auto"/>
                <w:sz w:val="24"/>
                <w:szCs w:val="24"/>
              </w:rPr>
              <w:t>。</w:t>
            </w:r>
          </w:p>
          <w:p w14:paraId="5A9D1DA8">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ascii="Times New Roman" w:hAnsi="Times New Roman"/>
                <w:bCs/>
                <w:color w:val="auto"/>
                <w:sz w:val="24"/>
                <w:szCs w:val="24"/>
              </w:rPr>
            </w:pPr>
            <w:r>
              <w:rPr>
                <w:rFonts w:ascii="Times New Roman" w:hAnsi="Times New Roman"/>
                <w:bCs/>
                <w:color w:val="auto"/>
                <w:sz w:val="24"/>
                <w:szCs w:val="24"/>
              </w:rPr>
              <w:t>当Q≥1时，将值划分为：（1）1≤Q＜10；（2）10≤Q＜100；（3）Q≥100。</w:t>
            </w:r>
          </w:p>
          <w:p w14:paraId="229C4EDE">
            <w:pPr>
              <w:pStyle w:val="31"/>
              <w:spacing w:line="520" w:lineRule="exact"/>
              <w:jc w:val="center"/>
              <w:rPr>
                <w:rFonts w:ascii="Times New Roman" w:hAnsi="Times New Roman" w:cs="Times New Roman"/>
                <w:b/>
                <w:color w:val="auto"/>
                <w:kern w:val="24"/>
              </w:rPr>
            </w:pPr>
            <w:r>
              <w:rPr>
                <w:rFonts w:ascii="Times New Roman" w:hAnsi="Times New Roman"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4-7</w:t>
            </w:r>
            <w:r>
              <w:rPr>
                <w:rFonts w:hint="eastAsia" w:ascii="Times New Roman" w:hAnsi="Times New Roman" w:cs="Times New Roman"/>
                <w:b/>
                <w:color w:val="auto"/>
                <w:kern w:val="24"/>
              </w:rPr>
              <w:t xml:space="preserve">   </w:t>
            </w:r>
            <w:r>
              <w:rPr>
                <w:rFonts w:ascii="Times New Roman" w:hAnsi="Times New Roman" w:cs="Times New Roman"/>
                <w:b/>
                <w:color w:val="auto"/>
                <w:kern w:val="24"/>
              </w:rPr>
              <w:t>危险废物数量与临界量比值</w:t>
            </w:r>
          </w:p>
          <w:tbl>
            <w:tblPr>
              <w:tblStyle w:val="25"/>
              <w:tblW w:w="494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6"/>
              <w:gridCol w:w="2493"/>
              <w:gridCol w:w="1873"/>
              <w:gridCol w:w="1411"/>
              <w:gridCol w:w="1711"/>
            </w:tblGrid>
            <w:tr w14:paraId="5718E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6" w:type="dxa"/>
                  <w:noWrap w:val="0"/>
                  <w:vAlign w:val="center"/>
                </w:tcPr>
                <w:p w14:paraId="081A14ED">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序号</w:t>
                  </w:r>
                </w:p>
              </w:tc>
              <w:tc>
                <w:tcPr>
                  <w:tcW w:w="2493" w:type="dxa"/>
                  <w:noWrap w:val="0"/>
                  <w:vAlign w:val="center"/>
                </w:tcPr>
                <w:p w14:paraId="7CFEB3C9">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危险物质</w:t>
                  </w:r>
                </w:p>
              </w:tc>
              <w:tc>
                <w:tcPr>
                  <w:tcW w:w="1873" w:type="dxa"/>
                  <w:noWrap w:val="0"/>
                  <w:vAlign w:val="center"/>
                </w:tcPr>
                <w:p w14:paraId="576F63FD">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最大储存量（t）</w:t>
                  </w:r>
                </w:p>
              </w:tc>
              <w:tc>
                <w:tcPr>
                  <w:tcW w:w="1411" w:type="dxa"/>
                  <w:noWrap w:val="0"/>
                  <w:vAlign w:val="center"/>
                </w:tcPr>
                <w:p w14:paraId="4737FF94">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临界量（t）</w:t>
                  </w:r>
                </w:p>
              </w:tc>
              <w:tc>
                <w:tcPr>
                  <w:tcW w:w="1711" w:type="dxa"/>
                  <w:noWrap w:val="0"/>
                  <w:vAlign w:val="center"/>
                </w:tcPr>
                <w:p w14:paraId="5B572CD4">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Q</w:t>
                  </w:r>
                </w:p>
              </w:tc>
            </w:tr>
            <w:tr w14:paraId="3375D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6" w:type="dxa"/>
                  <w:noWrap w:val="0"/>
                  <w:vAlign w:val="center"/>
                </w:tcPr>
                <w:p w14:paraId="721B5A8A">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1</w:t>
                  </w:r>
                </w:p>
              </w:tc>
              <w:tc>
                <w:tcPr>
                  <w:tcW w:w="2493" w:type="dxa"/>
                  <w:noWrap w:val="0"/>
                  <w:vAlign w:val="center"/>
                </w:tcPr>
                <w:p w14:paraId="67683B4E">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bCs/>
                      <w:color w:val="auto"/>
                      <w:sz w:val="21"/>
                      <w:szCs w:val="21"/>
                      <w:lang w:eastAsia="zh-CN"/>
                    </w:rPr>
                  </w:pPr>
                  <w:r>
                    <w:rPr>
                      <w:rFonts w:hint="eastAsia"/>
                      <w:bCs/>
                      <w:color w:val="auto"/>
                      <w:sz w:val="21"/>
                      <w:szCs w:val="21"/>
                      <w:lang w:eastAsia="zh-CN"/>
                    </w:rPr>
                    <w:t>浓硫酸</w:t>
                  </w:r>
                </w:p>
              </w:tc>
              <w:tc>
                <w:tcPr>
                  <w:tcW w:w="1873" w:type="dxa"/>
                  <w:noWrap w:val="0"/>
                  <w:vAlign w:val="center"/>
                </w:tcPr>
                <w:p w14:paraId="3F7E5A8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bCs/>
                      <w:color w:val="auto"/>
                      <w:sz w:val="21"/>
                      <w:szCs w:val="21"/>
                      <w:lang w:val="en-US" w:eastAsia="zh-CN"/>
                    </w:rPr>
                  </w:pPr>
                  <w:r>
                    <w:rPr>
                      <w:rFonts w:hint="eastAsia"/>
                      <w:bCs/>
                      <w:color w:val="auto"/>
                      <w:sz w:val="21"/>
                      <w:szCs w:val="21"/>
                      <w:lang w:val="en-US" w:eastAsia="zh-CN"/>
                    </w:rPr>
                    <w:t>0.025</w:t>
                  </w:r>
                </w:p>
              </w:tc>
              <w:tc>
                <w:tcPr>
                  <w:tcW w:w="1411" w:type="dxa"/>
                  <w:noWrap w:val="0"/>
                  <w:vAlign w:val="center"/>
                </w:tcPr>
                <w:p w14:paraId="0FAEC8BD">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bCs/>
                      <w:color w:val="auto"/>
                      <w:sz w:val="21"/>
                      <w:szCs w:val="21"/>
                      <w:lang w:val="en-US" w:eastAsia="zh-CN"/>
                    </w:rPr>
                  </w:pPr>
                  <w:r>
                    <w:rPr>
                      <w:rFonts w:hint="eastAsia"/>
                      <w:bCs/>
                      <w:color w:val="auto"/>
                      <w:sz w:val="21"/>
                      <w:szCs w:val="21"/>
                      <w:lang w:val="en-US" w:eastAsia="zh-CN"/>
                    </w:rPr>
                    <w:t>10</w:t>
                  </w:r>
                </w:p>
              </w:tc>
              <w:tc>
                <w:tcPr>
                  <w:tcW w:w="1711" w:type="dxa"/>
                  <w:noWrap w:val="0"/>
                  <w:vAlign w:val="center"/>
                </w:tcPr>
                <w:p w14:paraId="7958BDF5">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0.00</w:t>
                  </w:r>
                  <w:r>
                    <w:rPr>
                      <w:rFonts w:hint="eastAsia"/>
                      <w:bCs/>
                      <w:color w:val="auto"/>
                      <w:sz w:val="21"/>
                      <w:szCs w:val="21"/>
                      <w:lang w:val="en-US" w:eastAsia="zh-CN"/>
                    </w:rPr>
                    <w:t>25</w:t>
                  </w:r>
                </w:p>
              </w:tc>
            </w:tr>
            <w:tr w14:paraId="5AC2F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56" w:type="dxa"/>
                  <w:noWrap w:val="0"/>
                  <w:vAlign w:val="center"/>
                </w:tcPr>
                <w:p w14:paraId="36DB4CAB">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imes New Roman" w:hAnsi="Times New Roman" w:eastAsia="宋体"/>
                      <w:bCs/>
                      <w:color w:val="auto"/>
                      <w:sz w:val="21"/>
                      <w:szCs w:val="21"/>
                      <w:lang w:val="en-US" w:eastAsia="zh-CN"/>
                    </w:rPr>
                  </w:pPr>
                  <w:r>
                    <w:rPr>
                      <w:rFonts w:hint="eastAsia" w:ascii="Times New Roman" w:hAnsi="Times New Roman"/>
                      <w:bCs/>
                      <w:color w:val="auto"/>
                      <w:sz w:val="21"/>
                      <w:szCs w:val="21"/>
                      <w:lang w:val="en-US" w:eastAsia="zh-CN"/>
                    </w:rPr>
                    <w:t>2</w:t>
                  </w:r>
                </w:p>
              </w:tc>
              <w:tc>
                <w:tcPr>
                  <w:tcW w:w="2493" w:type="dxa"/>
                  <w:shd w:val="clear" w:color="auto" w:fill="auto"/>
                  <w:noWrap w:val="0"/>
                  <w:vAlign w:val="center"/>
                </w:tcPr>
                <w:p w14:paraId="0DE326BD">
                  <w:pPr>
                    <w:pStyle w:val="73"/>
                    <w:keepNext w:val="0"/>
                    <w:keepLines w:val="0"/>
                    <w:pageBreakBefore w:val="0"/>
                    <w:widowControl w:val="0"/>
                    <w:kinsoku/>
                    <w:wordWrap/>
                    <w:overflowPunct/>
                    <w:topLinePunct w:val="0"/>
                    <w:bidi w:val="0"/>
                    <w:spacing w:line="360" w:lineRule="exact"/>
                    <w:ind w:left="0" w:leftChars="0" w:right="0" w:rightChars="0"/>
                    <w:jc w:val="center"/>
                    <w:textAlignment w:val="auto"/>
                    <w:rPr>
                      <w:rFonts w:hint="eastAsia" w:ascii="Times New Roman" w:hAnsi="Times New Roman" w:eastAsia="宋体" w:cs="Times New Roman"/>
                      <w:color w:val="auto"/>
                      <w:spacing w:val="0"/>
                      <w:w w:val="100"/>
                      <w:kern w:val="2"/>
                      <w:position w:val="0"/>
                      <w:sz w:val="21"/>
                      <w:szCs w:val="21"/>
                      <w:highlight w:val="none"/>
                      <w:lang w:val="zh-CN" w:eastAsia="zh-CN" w:bidi="zh-CN"/>
                    </w:rPr>
                  </w:pPr>
                  <w:r>
                    <w:rPr>
                      <w:rFonts w:hint="eastAsia" w:ascii="Times New Roman" w:hAnsi="Times New Roman" w:cs="Times New Roman"/>
                      <w:color w:val="auto"/>
                      <w:spacing w:val="0"/>
                      <w:w w:val="100"/>
                      <w:position w:val="0"/>
                      <w:sz w:val="21"/>
                      <w:szCs w:val="21"/>
                      <w:highlight w:val="none"/>
                      <w:lang w:eastAsia="zh-CN"/>
                    </w:rPr>
                    <w:t>氢氧化钠</w:t>
                  </w:r>
                </w:p>
              </w:tc>
              <w:tc>
                <w:tcPr>
                  <w:tcW w:w="1873" w:type="dxa"/>
                  <w:shd w:val="clear" w:color="auto" w:fill="auto"/>
                  <w:noWrap w:val="0"/>
                  <w:vAlign w:val="center"/>
                </w:tcPr>
                <w:p w14:paraId="752D876B">
                  <w:pPr>
                    <w:pStyle w:val="73"/>
                    <w:keepNext w:val="0"/>
                    <w:keepLines w:val="0"/>
                    <w:pageBreakBefore w:val="0"/>
                    <w:widowControl w:val="0"/>
                    <w:kinsoku/>
                    <w:wordWrap/>
                    <w:overflowPunct/>
                    <w:topLinePunct w:val="0"/>
                    <w:bidi w:val="0"/>
                    <w:spacing w:line="360" w:lineRule="exact"/>
                    <w:ind w:left="0" w:leftChars="0" w:right="0" w:rightChars="0"/>
                    <w:jc w:val="center"/>
                    <w:textAlignment w:val="auto"/>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eastAsia="宋体" w:cs="Times New Roman"/>
                      <w:color w:val="auto"/>
                      <w:spacing w:val="0"/>
                      <w:w w:val="100"/>
                      <w:kern w:val="2"/>
                      <w:position w:val="0"/>
                      <w:sz w:val="21"/>
                      <w:szCs w:val="21"/>
                      <w:highlight w:val="none"/>
                      <w:lang w:val="en-US" w:eastAsia="zh-CN" w:bidi="zh-CN"/>
                    </w:rPr>
                    <w:t>0.5</w:t>
                  </w:r>
                </w:p>
              </w:tc>
              <w:tc>
                <w:tcPr>
                  <w:tcW w:w="1411" w:type="dxa"/>
                  <w:noWrap w:val="0"/>
                  <w:vAlign w:val="center"/>
                </w:tcPr>
                <w:p w14:paraId="20CCC660">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bCs/>
                      <w:color w:val="auto"/>
                      <w:sz w:val="21"/>
                      <w:szCs w:val="21"/>
                      <w:lang w:val="en-US"/>
                    </w:rPr>
                  </w:pPr>
                  <w:r>
                    <w:rPr>
                      <w:rFonts w:hint="eastAsia" w:cs="Times New Roman"/>
                      <w:color w:val="auto"/>
                      <w:sz w:val="21"/>
                      <w:szCs w:val="21"/>
                      <w:lang w:val="en-US" w:eastAsia="zh-CN"/>
                    </w:rPr>
                    <w:t>10</w:t>
                  </w:r>
                </w:p>
              </w:tc>
              <w:tc>
                <w:tcPr>
                  <w:tcW w:w="1711" w:type="dxa"/>
                  <w:noWrap w:val="0"/>
                  <w:vAlign w:val="center"/>
                </w:tcPr>
                <w:p w14:paraId="66D9E8B8">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bCs/>
                      <w:color w:val="auto"/>
                      <w:sz w:val="21"/>
                      <w:szCs w:val="21"/>
                      <w:lang w:val="en-US" w:eastAsia="zh-CN"/>
                    </w:rPr>
                  </w:pPr>
                  <w:r>
                    <w:rPr>
                      <w:rFonts w:hint="eastAsia"/>
                      <w:bCs/>
                      <w:color w:val="auto"/>
                      <w:sz w:val="21"/>
                      <w:szCs w:val="21"/>
                      <w:lang w:val="en-US" w:eastAsia="zh-CN"/>
                    </w:rPr>
                    <w:t>0.05</w:t>
                  </w:r>
                </w:p>
              </w:tc>
            </w:tr>
          </w:tbl>
          <w:p w14:paraId="77CD1EFA">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ascii="Times New Roman" w:hAnsi="Times New Roman"/>
                <w:bCs/>
                <w:color w:val="auto"/>
                <w:sz w:val="24"/>
                <w:szCs w:val="24"/>
              </w:rPr>
            </w:pPr>
            <w:r>
              <w:rPr>
                <w:rFonts w:ascii="Times New Roman" w:hAnsi="Times New Roman"/>
                <w:bCs/>
                <w:color w:val="auto"/>
                <w:sz w:val="24"/>
                <w:szCs w:val="24"/>
              </w:rPr>
              <w:t>经上表计算，属于Q＜1范围，该项目环境风险潜势为</w:t>
            </w:r>
            <w:r>
              <w:rPr>
                <w:rFonts w:ascii="Times New Roman" w:hAnsi="Times New Roman"/>
                <w:bCs/>
                <w:color w:val="auto"/>
                <w:sz w:val="24"/>
                <w:szCs w:val="24"/>
              </w:rPr>
              <w:fldChar w:fldCharType="begin"/>
            </w:r>
            <w:r>
              <w:rPr>
                <w:rFonts w:ascii="Times New Roman" w:hAnsi="Times New Roman"/>
                <w:bCs/>
                <w:color w:val="auto"/>
                <w:sz w:val="24"/>
                <w:szCs w:val="24"/>
              </w:rPr>
              <w:instrText xml:space="preserve"> = 1 \* ROMAN </w:instrText>
            </w:r>
            <w:r>
              <w:rPr>
                <w:rFonts w:ascii="Times New Roman" w:hAnsi="Times New Roman"/>
                <w:bCs/>
                <w:color w:val="auto"/>
                <w:sz w:val="24"/>
                <w:szCs w:val="24"/>
              </w:rPr>
              <w:fldChar w:fldCharType="separate"/>
            </w:r>
            <w:r>
              <w:rPr>
                <w:rFonts w:ascii="Times New Roman" w:hAnsi="Times New Roman"/>
                <w:bCs/>
                <w:color w:val="auto"/>
                <w:sz w:val="24"/>
                <w:szCs w:val="24"/>
              </w:rPr>
              <w:t>I</w:t>
            </w:r>
            <w:r>
              <w:rPr>
                <w:rFonts w:ascii="Times New Roman" w:hAnsi="Times New Roman"/>
                <w:bCs/>
                <w:color w:val="auto"/>
                <w:sz w:val="24"/>
                <w:szCs w:val="24"/>
              </w:rPr>
              <w:fldChar w:fldCharType="end"/>
            </w:r>
            <w:r>
              <w:rPr>
                <w:rFonts w:ascii="Times New Roman" w:hAnsi="Times New Roman"/>
                <w:bCs/>
                <w:color w:val="auto"/>
                <w:sz w:val="24"/>
                <w:szCs w:val="24"/>
              </w:rPr>
              <w:t>。</w:t>
            </w:r>
          </w:p>
          <w:p w14:paraId="17A8EF0C">
            <w:pPr>
              <w:pStyle w:val="31"/>
              <w:spacing w:line="520" w:lineRule="exact"/>
              <w:jc w:val="center"/>
              <w:rPr>
                <w:rFonts w:ascii="Times New Roman" w:hAnsi="Times New Roman" w:cs="Times New Roman"/>
                <w:b/>
                <w:color w:val="auto"/>
                <w:kern w:val="24"/>
              </w:rPr>
            </w:pPr>
            <w:r>
              <w:rPr>
                <w:rFonts w:ascii="Times New Roman" w:hAnsi="Times New Roman"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4-8</w:t>
            </w:r>
            <w:r>
              <w:rPr>
                <w:rFonts w:hint="eastAsia" w:ascii="Times New Roman" w:hAnsi="Times New Roman" w:cs="Times New Roman"/>
                <w:b/>
                <w:color w:val="auto"/>
                <w:kern w:val="24"/>
              </w:rPr>
              <w:t xml:space="preserve">   </w:t>
            </w:r>
            <w:r>
              <w:rPr>
                <w:rFonts w:ascii="Times New Roman" w:hAnsi="Times New Roman" w:cs="Times New Roman"/>
                <w:b/>
                <w:color w:val="auto"/>
                <w:kern w:val="24"/>
              </w:rPr>
              <w:t>评价工作等级划分</w:t>
            </w:r>
          </w:p>
          <w:tbl>
            <w:tblPr>
              <w:tblStyle w:val="25"/>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90"/>
              <w:gridCol w:w="1629"/>
              <w:gridCol w:w="1624"/>
              <w:gridCol w:w="1624"/>
              <w:gridCol w:w="1551"/>
            </w:tblGrid>
            <w:tr w14:paraId="18F8F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07" w:type="dxa"/>
                  <w:noWrap w:val="0"/>
                  <w:vAlign w:val="center"/>
                </w:tcPr>
                <w:p w14:paraId="762F600A">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环境风险潜势</w:t>
                  </w:r>
                </w:p>
              </w:tc>
              <w:tc>
                <w:tcPr>
                  <w:tcW w:w="1817" w:type="dxa"/>
                  <w:noWrap w:val="0"/>
                  <w:vAlign w:val="center"/>
                </w:tcPr>
                <w:p w14:paraId="5814EEC3">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fldChar w:fldCharType="begin"/>
                  </w:r>
                  <w:r>
                    <w:rPr>
                      <w:rFonts w:ascii="Times New Roman" w:hAnsi="Times New Roman"/>
                      <w:bCs/>
                      <w:color w:val="auto"/>
                      <w:sz w:val="21"/>
                      <w:szCs w:val="21"/>
                    </w:rPr>
                    <w:instrText xml:space="preserve"> = 4 \* ROMAN </w:instrText>
                  </w:r>
                  <w:r>
                    <w:rPr>
                      <w:rFonts w:ascii="Times New Roman" w:hAnsi="Times New Roman"/>
                      <w:bCs/>
                      <w:color w:val="auto"/>
                      <w:sz w:val="21"/>
                      <w:szCs w:val="21"/>
                    </w:rPr>
                    <w:fldChar w:fldCharType="separate"/>
                  </w:r>
                  <w:r>
                    <w:rPr>
                      <w:rFonts w:ascii="Times New Roman" w:hAnsi="Times New Roman"/>
                      <w:bCs/>
                      <w:color w:val="auto"/>
                      <w:sz w:val="21"/>
                      <w:szCs w:val="21"/>
                    </w:rPr>
                    <w:t>IV</w:t>
                  </w:r>
                  <w:r>
                    <w:rPr>
                      <w:rFonts w:ascii="Times New Roman" w:hAnsi="Times New Roman"/>
                      <w:bCs/>
                      <w:color w:val="auto"/>
                      <w:sz w:val="21"/>
                      <w:szCs w:val="21"/>
                    </w:rPr>
                    <w:fldChar w:fldCharType="end"/>
                  </w:r>
                  <w:r>
                    <w:rPr>
                      <w:rFonts w:ascii="Times New Roman" w:hAnsi="Times New Roman"/>
                      <w:bCs/>
                      <w:color w:val="auto"/>
                      <w:sz w:val="21"/>
                      <w:szCs w:val="21"/>
                    </w:rPr>
                    <w:t>、</w:t>
                  </w:r>
                  <w:r>
                    <w:rPr>
                      <w:rFonts w:ascii="Times New Roman" w:hAnsi="Times New Roman"/>
                      <w:bCs/>
                      <w:color w:val="auto"/>
                      <w:sz w:val="21"/>
                      <w:szCs w:val="21"/>
                    </w:rPr>
                    <w:fldChar w:fldCharType="begin"/>
                  </w:r>
                  <w:r>
                    <w:rPr>
                      <w:rFonts w:ascii="Times New Roman" w:hAnsi="Times New Roman"/>
                      <w:bCs/>
                      <w:color w:val="auto"/>
                      <w:sz w:val="21"/>
                      <w:szCs w:val="21"/>
                    </w:rPr>
                    <w:instrText xml:space="preserve"> = 4 \* ROMAN </w:instrText>
                  </w:r>
                  <w:r>
                    <w:rPr>
                      <w:rFonts w:ascii="Times New Roman" w:hAnsi="Times New Roman"/>
                      <w:bCs/>
                      <w:color w:val="auto"/>
                      <w:sz w:val="21"/>
                      <w:szCs w:val="21"/>
                    </w:rPr>
                    <w:fldChar w:fldCharType="separate"/>
                  </w:r>
                  <w:r>
                    <w:rPr>
                      <w:rFonts w:ascii="Times New Roman" w:hAnsi="Times New Roman"/>
                      <w:bCs/>
                      <w:color w:val="auto"/>
                      <w:sz w:val="21"/>
                      <w:szCs w:val="21"/>
                    </w:rPr>
                    <w:t>IV</w:t>
                  </w:r>
                  <w:r>
                    <w:rPr>
                      <w:rFonts w:ascii="Times New Roman" w:hAnsi="Times New Roman"/>
                      <w:bCs/>
                      <w:color w:val="auto"/>
                      <w:sz w:val="21"/>
                      <w:szCs w:val="21"/>
                    </w:rPr>
                    <w:fldChar w:fldCharType="end"/>
                  </w:r>
                  <w:r>
                    <w:rPr>
                      <w:rFonts w:ascii="Times New Roman" w:hAnsi="Times New Roman"/>
                      <w:bCs/>
                      <w:color w:val="auto"/>
                      <w:sz w:val="21"/>
                      <w:szCs w:val="21"/>
                      <w:vertAlign w:val="superscript"/>
                    </w:rPr>
                    <w:t>+</w:t>
                  </w:r>
                </w:p>
              </w:tc>
              <w:tc>
                <w:tcPr>
                  <w:tcW w:w="1812" w:type="dxa"/>
                  <w:noWrap w:val="0"/>
                  <w:vAlign w:val="center"/>
                </w:tcPr>
                <w:p w14:paraId="2A727A45">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fldChar w:fldCharType="begin"/>
                  </w:r>
                  <w:r>
                    <w:rPr>
                      <w:rFonts w:ascii="Times New Roman" w:hAnsi="Times New Roman"/>
                      <w:bCs/>
                      <w:color w:val="auto"/>
                      <w:sz w:val="21"/>
                      <w:szCs w:val="21"/>
                    </w:rPr>
                    <w:instrText xml:space="preserve"> = 3 \* ROMAN </w:instrText>
                  </w:r>
                  <w:r>
                    <w:rPr>
                      <w:rFonts w:ascii="Times New Roman" w:hAnsi="Times New Roman"/>
                      <w:bCs/>
                      <w:color w:val="auto"/>
                      <w:sz w:val="21"/>
                      <w:szCs w:val="21"/>
                    </w:rPr>
                    <w:fldChar w:fldCharType="separate"/>
                  </w:r>
                  <w:r>
                    <w:rPr>
                      <w:rFonts w:ascii="Times New Roman" w:hAnsi="Times New Roman"/>
                      <w:bCs/>
                      <w:color w:val="auto"/>
                      <w:sz w:val="21"/>
                      <w:szCs w:val="21"/>
                    </w:rPr>
                    <w:t>III</w:t>
                  </w:r>
                  <w:r>
                    <w:rPr>
                      <w:rFonts w:ascii="Times New Roman" w:hAnsi="Times New Roman"/>
                      <w:bCs/>
                      <w:color w:val="auto"/>
                      <w:sz w:val="21"/>
                      <w:szCs w:val="21"/>
                    </w:rPr>
                    <w:fldChar w:fldCharType="end"/>
                  </w:r>
                </w:p>
              </w:tc>
              <w:tc>
                <w:tcPr>
                  <w:tcW w:w="1812" w:type="dxa"/>
                  <w:noWrap w:val="0"/>
                  <w:vAlign w:val="center"/>
                </w:tcPr>
                <w:p w14:paraId="771210AB">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fldChar w:fldCharType="begin"/>
                  </w:r>
                  <w:r>
                    <w:rPr>
                      <w:rFonts w:ascii="Times New Roman" w:hAnsi="Times New Roman"/>
                      <w:bCs/>
                      <w:color w:val="auto"/>
                      <w:sz w:val="21"/>
                      <w:szCs w:val="21"/>
                    </w:rPr>
                    <w:instrText xml:space="preserve"> = 2 \* ROMAN </w:instrText>
                  </w:r>
                  <w:r>
                    <w:rPr>
                      <w:rFonts w:ascii="Times New Roman" w:hAnsi="Times New Roman"/>
                      <w:bCs/>
                      <w:color w:val="auto"/>
                      <w:sz w:val="21"/>
                      <w:szCs w:val="21"/>
                    </w:rPr>
                    <w:fldChar w:fldCharType="separate"/>
                  </w:r>
                  <w:r>
                    <w:rPr>
                      <w:rFonts w:ascii="Times New Roman" w:hAnsi="Times New Roman"/>
                      <w:bCs/>
                      <w:color w:val="auto"/>
                      <w:sz w:val="21"/>
                      <w:szCs w:val="21"/>
                    </w:rPr>
                    <w:t>II</w:t>
                  </w:r>
                  <w:r>
                    <w:rPr>
                      <w:rFonts w:ascii="Times New Roman" w:hAnsi="Times New Roman"/>
                      <w:bCs/>
                      <w:color w:val="auto"/>
                      <w:sz w:val="21"/>
                      <w:szCs w:val="21"/>
                    </w:rPr>
                    <w:fldChar w:fldCharType="end"/>
                  </w:r>
                </w:p>
              </w:tc>
              <w:tc>
                <w:tcPr>
                  <w:tcW w:w="1730" w:type="dxa"/>
                  <w:noWrap w:val="0"/>
                  <w:vAlign w:val="center"/>
                </w:tcPr>
                <w:p w14:paraId="1F6CA66D">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fldChar w:fldCharType="begin"/>
                  </w:r>
                  <w:r>
                    <w:rPr>
                      <w:rFonts w:ascii="Times New Roman" w:hAnsi="Times New Roman"/>
                      <w:bCs/>
                      <w:color w:val="auto"/>
                      <w:sz w:val="21"/>
                      <w:szCs w:val="21"/>
                    </w:rPr>
                    <w:instrText xml:space="preserve"> = 1 \* ROMAN </w:instrText>
                  </w:r>
                  <w:r>
                    <w:rPr>
                      <w:rFonts w:ascii="Times New Roman" w:hAnsi="Times New Roman"/>
                      <w:bCs/>
                      <w:color w:val="auto"/>
                      <w:sz w:val="21"/>
                      <w:szCs w:val="21"/>
                    </w:rPr>
                    <w:fldChar w:fldCharType="separate"/>
                  </w:r>
                  <w:r>
                    <w:rPr>
                      <w:rFonts w:ascii="Times New Roman" w:hAnsi="Times New Roman"/>
                      <w:bCs/>
                      <w:color w:val="auto"/>
                      <w:sz w:val="21"/>
                      <w:szCs w:val="21"/>
                    </w:rPr>
                    <w:t>I</w:t>
                  </w:r>
                  <w:r>
                    <w:rPr>
                      <w:rFonts w:ascii="Times New Roman" w:hAnsi="Times New Roman"/>
                      <w:bCs/>
                      <w:color w:val="auto"/>
                      <w:sz w:val="21"/>
                      <w:szCs w:val="21"/>
                    </w:rPr>
                    <w:fldChar w:fldCharType="end"/>
                  </w:r>
                </w:p>
              </w:tc>
            </w:tr>
            <w:tr w14:paraId="18963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107" w:type="dxa"/>
                  <w:noWrap w:val="0"/>
                  <w:vAlign w:val="center"/>
                </w:tcPr>
                <w:p w14:paraId="06B6CCDB">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评价工作等级</w:t>
                  </w:r>
                </w:p>
              </w:tc>
              <w:tc>
                <w:tcPr>
                  <w:tcW w:w="1817" w:type="dxa"/>
                  <w:noWrap w:val="0"/>
                  <w:vAlign w:val="center"/>
                </w:tcPr>
                <w:p w14:paraId="31B17DF9">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vertAlign w:val="superscript"/>
                    </w:rPr>
                  </w:pPr>
                  <w:r>
                    <w:rPr>
                      <w:rFonts w:ascii="Times New Roman" w:hAnsi="Times New Roman"/>
                      <w:bCs/>
                      <w:color w:val="auto"/>
                      <w:sz w:val="21"/>
                      <w:szCs w:val="21"/>
                    </w:rPr>
                    <w:t>一</w:t>
                  </w:r>
                </w:p>
              </w:tc>
              <w:tc>
                <w:tcPr>
                  <w:tcW w:w="1812" w:type="dxa"/>
                  <w:noWrap w:val="0"/>
                  <w:vAlign w:val="center"/>
                </w:tcPr>
                <w:p w14:paraId="39F4EBC9">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二</w:t>
                  </w:r>
                </w:p>
              </w:tc>
              <w:tc>
                <w:tcPr>
                  <w:tcW w:w="1812" w:type="dxa"/>
                  <w:noWrap w:val="0"/>
                  <w:vAlign w:val="center"/>
                </w:tcPr>
                <w:p w14:paraId="547CA0F3">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三</w:t>
                  </w:r>
                </w:p>
              </w:tc>
              <w:tc>
                <w:tcPr>
                  <w:tcW w:w="1730" w:type="dxa"/>
                  <w:noWrap w:val="0"/>
                  <w:vAlign w:val="center"/>
                </w:tcPr>
                <w:p w14:paraId="08D8966F">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bCs/>
                      <w:color w:val="auto"/>
                      <w:sz w:val="21"/>
                      <w:szCs w:val="21"/>
                    </w:rPr>
                  </w:pPr>
                  <w:r>
                    <w:rPr>
                      <w:rFonts w:ascii="Times New Roman" w:hAnsi="Times New Roman"/>
                      <w:bCs/>
                      <w:color w:val="auto"/>
                      <w:sz w:val="21"/>
                      <w:szCs w:val="21"/>
                    </w:rPr>
                    <w:t>简单分析</w:t>
                  </w:r>
                </w:p>
              </w:tc>
            </w:tr>
          </w:tbl>
          <w:p w14:paraId="6EC9EC57">
            <w:pPr>
              <w:pStyle w:val="31"/>
              <w:keepNext w:val="0"/>
              <w:keepLines w:val="0"/>
              <w:pageBreakBefore w:val="0"/>
              <w:widowControl w:val="0"/>
              <w:kinsoku/>
              <w:wordWrap/>
              <w:overflowPunct/>
              <w:topLinePunct w:val="0"/>
              <w:autoSpaceDE/>
              <w:autoSpaceDN/>
              <w:bidi w:val="0"/>
              <w:snapToGrid/>
              <w:spacing w:line="520" w:lineRule="exact"/>
              <w:ind w:left="0" w:leftChars="0" w:firstLine="480" w:firstLineChars="200"/>
              <w:jc w:val="both"/>
              <w:textAlignment w:val="auto"/>
              <w:rPr>
                <w:rFonts w:ascii="Times New Roman" w:hAnsi="Times New Roman"/>
                <w:bCs/>
                <w:color w:val="auto"/>
                <w:sz w:val="24"/>
                <w:szCs w:val="24"/>
              </w:rPr>
            </w:pPr>
            <w:r>
              <w:rPr>
                <w:rFonts w:ascii="Times New Roman" w:hAnsi="Times New Roman"/>
                <w:bCs/>
                <w:color w:val="auto"/>
                <w:sz w:val="24"/>
                <w:szCs w:val="24"/>
              </w:rPr>
              <w:t>根据《建设项目环境风险评价技术导则》</w:t>
            </w:r>
            <w:r>
              <w:rPr>
                <w:rFonts w:hint="eastAsia" w:ascii="Times New Roman" w:hAnsi="Times New Roman"/>
                <w:bCs/>
                <w:color w:val="auto"/>
                <w:sz w:val="24"/>
                <w:szCs w:val="24"/>
              </w:rPr>
              <w:t>（</w:t>
            </w:r>
            <w:r>
              <w:rPr>
                <w:rFonts w:ascii="Times New Roman" w:hAnsi="Times New Roman"/>
                <w:bCs/>
                <w:color w:val="auto"/>
                <w:sz w:val="24"/>
                <w:szCs w:val="24"/>
              </w:rPr>
              <w:t>HJ169-2018</w:t>
            </w:r>
            <w:r>
              <w:rPr>
                <w:rFonts w:hint="eastAsia" w:ascii="Times New Roman" w:hAnsi="Times New Roman"/>
                <w:bCs/>
                <w:color w:val="auto"/>
                <w:sz w:val="24"/>
                <w:szCs w:val="24"/>
              </w:rPr>
              <w:t>）</w:t>
            </w:r>
            <w:r>
              <w:rPr>
                <w:rFonts w:ascii="Times New Roman" w:hAnsi="Times New Roman"/>
                <w:bCs/>
                <w:color w:val="auto"/>
                <w:sz w:val="24"/>
                <w:szCs w:val="24"/>
              </w:rPr>
              <w:t>，本项目只进行简单分析</w:t>
            </w:r>
            <w:r>
              <w:rPr>
                <w:rFonts w:hint="eastAsia" w:ascii="Times New Roman" w:hAnsi="Times New Roman"/>
                <w:bCs/>
                <w:color w:val="auto"/>
                <w:sz w:val="24"/>
                <w:szCs w:val="24"/>
                <w:lang w:eastAsia="zh-CN"/>
              </w:rPr>
              <w:t>。结合项目特点本评价仅对潜在的环境风险事故进行简要分析，并提出环境风险防范措施</w:t>
            </w:r>
            <w:r>
              <w:rPr>
                <w:rFonts w:ascii="Times New Roman" w:hAnsi="Times New Roman"/>
                <w:bCs/>
                <w:color w:val="auto"/>
                <w:sz w:val="24"/>
                <w:szCs w:val="24"/>
              </w:rPr>
              <w:t>。</w:t>
            </w:r>
          </w:p>
          <w:p w14:paraId="514396D6">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ascii="Times New Roman" w:hAnsi="Times New Roman" w:eastAsia="宋体" w:cs="宋体"/>
                <w:bCs/>
                <w:color w:val="auto"/>
                <w:sz w:val="24"/>
                <w:szCs w:val="24"/>
                <w:lang w:val="en-US" w:eastAsia="zh-CN" w:bidi="ar-SA"/>
              </w:rPr>
            </w:pPr>
            <w:r>
              <w:rPr>
                <w:rFonts w:hint="eastAsia" w:ascii="Times New Roman" w:hAnsi="Times New Roman" w:eastAsia="宋体" w:cs="宋体"/>
                <w:bCs/>
                <w:color w:val="auto"/>
                <w:sz w:val="24"/>
                <w:szCs w:val="24"/>
                <w:lang w:val="en-US" w:eastAsia="zh-CN" w:bidi="ar-SA"/>
              </w:rPr>
              <w:t>项目选址位于鄂尔多斯市东胜区巴赖沟生活垃圾填埋场，由现场调查可知，该区域内没有珍稀动植物资源、饮用水源保护区、自然保护区、重点文物等重点保护目标。本项目涉及的主要风险事故类型为</w:t>
            </w:r>
            <w:r>
              <w:rPr>
                <w:rFonts w:hint="eastAsia" w:cs="宋体"/>
                <w:bCs/>
                <w:color w:val="auto"/>
                <w:sz w:val="24"/>
                <w:szCs w:val="24"/>
                <w:lang w:val="en-US" w:eastAsia="zh-CN" w:bidi="ar-SA"/>
              </w:rPr>
              <w:t>化学品泄漏事故、</w:t>
            </w:r>
            <w:r>
              <w:rPr>
                <w:rFonts w:hint="eastAsia" w:ascii="Times New Roman" w:hAnsi="Times New Roman" w:eastAsia="宋体" w:cs="宋体"/>
                <w:bCs/>
                <w:color w:val="auto"/>
                <w:sz w:val="24"/>
                <w:szCs w:val="24"/>
                <w:lang w:val="en-US" w:eastAsia="zh-CN" w:bidi="ar-SA"/>
              </w:rPr>
              <w:t>渗滤液泄漏</w:t>
            </w:r>
            <w:r>
              <w:rPr>
                <w:rFonts w:hint="eastAsia" w:cs="宋体"/>
                <w:bCs/>
                <w:color w:val="auto"/>
                <w:sz w:val="24"/>
                <w:szCs w:val="24"/>
                <w:lang w:val="en-US" w:eastAsia="zh-CN" w:bidi="ar-SA"/>
              </w:rPr>
              <w:t>事故。</w:t>
            </w:r>
          </w:p>
          <w:p w14:paraId="11F52C01">
            <w:pPr>
              <w:keepNext w:val="0"/>
              <w:keepLines w:val="0"/>
              <w:pageBreakBefore w:val="0"/>
              <w:widowControl w:val="0"/>
              <w:numPr>
                <w:ilvl w:val="0"/>
                <w:numId w:val="0"/>
              </w:numPr>
              <w:kinsoku/>
              <w:wordWrap/>
              <w:overflowPunct/>
              <w:topLinePunct w:val="0"/>
              <w:autoSpaceDE/>
              <w:autoSpaceDN/>
              <w:bidi w:val="0"/>
              <w:snapToGrid/>
              <w:spacing w:line="520" w:lineRule="exact"/>
              <w:ind w:left="0" w:leftChars="0" w:firstLine="480" w:firstLineChars="200"/>
              <w:jc w:val="both"/>
              <w:textAlignment w:val="auto"/>
              <w:rPr>
                <w:rFonts w:hint="eastAsia" w:cs="宋体"/>
                <w:bCs/>
                <w:color w:val="auto"/>
                <w:sz w:val="24"/>
                <w:szCs w:val="24"/>
                <w:lang w:val="en-US" w:eastAsia="zh-CN" w:bidi="ar-SA"/>
              </w:rPr>
            </w:pPr>
            <w:r>
              <w:rPr>
                <w:rFonts w:hint="eastAsia" w:ascii="Times New Roman" w:hAnsi="Times New Roman" w:eastAsia="宋体" w:cs="宋体"/>
                <w:bCs/>
                <w:color w:val="auto"/>
                <w:kern w:val="2"/>
                <w:sz w:val="24"/>
                <w:szCs w:val="24"/>
                <w:lang w:val="en-US" w:eastAsia="zh-CN" w:bidi="ar-SA"/>
              </w:rPr>
              <w:t>（1）</w:t>
            </w:r>
            <w:r>
              <w:rPr>
                <w:rFonts w:hint="eastAsia" w:cs="宋体"/>
                <w:bCs/>
                <w:color w:val="auto"/>
                <w:kern w:val="2"/>
                <w:sz w:val="24"/>
                <w:szCs w:val="24"/>
                <w:lang w:val="en-US" w:eastAsia="zh-CN" w:bidi="ar-SA"/>
              </w:rPr>
              <w:t>化学品</w:t>
            </w:r>
            <w:r>
              <w:rPr>
                <w:rFonts w:hint="eastAsia" w:cs="宋体"/>
                <w:bCs/>
                <w:color w:val="auto"/>
                <w:sz w:val="24"/>
                <w:szCs w:val="24"/>
                <w:lang w:val="en-US" w:eastAsia="zh-CN" w:bidi="ar-SA"/>
              </w:rPr>
              <w:t>泄漏事故</w:t>
            </w:r>
            <w:r>
              <w:rPr>
                <w:rFonts w:hint="eastAsia" w:ascii="Times New Roman" w:hAnsi="Times New Roman"/>
                <w:bCs/>
                <w:color w:val="auto"/>
                <w:sz w:val="24"/>
                <w:szCs w:val="24"/>
                <w:lang w:val="en-US" w:eastAsia="zh-CN"/>
              </w:rPr>
              <w:t>环境风险分析</w:t>
            </w:r>
          </w:p>
          <w:p w14:paraId="214D8DF1">
            <w:pPr>
              <w:keepNext w:val="0"/>
              <w:keepLines w:val="0"/>
              <w:pageBreakBefore w:val="0"/>
              <w:widowControl w:val="0"/>
              <w:numPr>
                <w:ilvl w:val="0"/>
                <w:numId w:val="0"/>
              </w:numPr>
              <w:kinsoku/>
              <w:wordWrap/>
              <w:overflowPunct/>
              <w:topLinePunct w:val="0"/>
              <w:autoSpaceDE/>
              <w:autoSpaceDN/>
              <w:bidi w:val="0"/>
              <w:snapToGrid/>
              <w:spacing w:line="520" w:lineRule="exact"/>
              <w:ind w:left="0" w:leftChars="0" w:firstLine="480" w:firstLineChars="200"/>
              <w:jc w:val="both"/>
              <w:textAlignment w:val="auto"/>
              <w:rPr>
                <w:rFonts w:ascii="Times New Roman" w:hAnsi="Times New Roman" w:eastAsia="宋体" w:cs="宋体"/>
                <w:bCs/>
                <w:color w:val="auto"/>
                <w:sz w:val="24"/>
                <w:szCs w:val="24"/>
                <w:lang w:val="en-US" w:eastAsia="zh-CN" w:bidi="ar-SA"/>
              </w:rPr>
            </w:pPr>
            <w:r>
              <w:rPr>
                <w:rFonts w:hint="eastAsia" w:cs="宋体"/>
                <w:bCs/>
                <w:color w:val="auto"/>
                <w:kern w:val="2"/>
                <w:sz w:val="24"/>
                <w:szCs w:val="24"/>
                <w:lang w:val="en-US" w:eastAsia="zh-CN" w:bidi="ar-SA"/>
              </w:rPr>
              <w:t>化学品</w:t>
            </w:r>
            <w:r>
              <w:rPr>
                <w:rFonts w:hint="eastAsia" w:ascii="Times New Roman" w:hAnsi="Times New Roman" w:eastAsia="宋体" w:cs="宋体"/>
                <w:bCs/>
                <w:color w:val="auto"/>
                <w:kern w:val="2"/>
                <w:sz w:val="24"/>
                <w:szCs w:val="24"/>
                <w:lang w:val="en-US" w:eastAsia="zh-CN" w:bidi="ar-SA"/>
              </w:rPr>
              <w:t>泄漏事故发生时，</w:t>
            </w:r>
            <w:r>
              <w:rPr>
                <w:rFonts w:hint="eastAsia" w:cs="宋体"/>
                <w:bCs/>
                <w:color w:val="auto"/>
                <w:kern w:val="2"/>
                <w:sz w:val="24"/>
                <w:szCs w:val="24"/>
                <w:lang w:val="en-US" w:eastAsia="zh-CN" w:bidi="ar-SA"/>
              </w:rPr>
              <w:t>由于</w:t>
            </w:r>
            <w:r>
              <w:rPr>
                <w:rFonts w:hint="eastAsia" w:ascii="Times New Roman" w:hAnsi="Times New Roman" w:eastAsia="宋体" w:cs="宋体"/>
                <w:bCs/>
                <w:color w:val="auto"/>
                <w:kern w:val="2"/>
                <w:sz w:val="24"/>
                <w:szCs w:val="24"/>
                <w:lang w:val="en-US" w:eastAsia="zh-CN" w:bidi="ar-SA"/>
              </w:rPr>
              <w:t>化学品本身带有毒性，若工人不小心误食或直接触碰，很可能引起中毒；腐蚀性的化学品泄漏可能对仓库或设备造成损坏，甚至引起人体灼伤；一些</w:t>
            </w:r>
            <w:r>
              <w:rPr>
                <w:rFonts w:hint="eastAsia" w:cs="宋体"/>
                <w:bCs/>
                <w:color w:val="auto"/>
                <w:kern w:val="2"/>
                <w:sz w:val="24"/>
                <w:szCs w:val="24"/>
                <w:lang w:val="en-US" w:eastAsia="zh-CN" w:bidi="ar-SA"/>
              </w:rPr>
              <w:t>泄漏物</w:t>
            </w:r>
            <w:r>
              <w:rPr>
                <w:rFonts w:hint="eastAsia" w:ascii="Times New Roman" w:hAnsi="Times New Roman" w:eastAsia="宋体" w:cs="宋体"/>
                <w:bCs/>
                <w:color w:val="auto"/>
                <w:kern w:val="2"/>
                <w:sz w:val="24"/>
                <w:szCs w:val="24"/>
                <w:lang w:val="en-US" w:eastAsia="zh-CN" w:bidi="ar-SA"/>
              </w:rPr>
              <w:t>与空气混合或与其禁忌物质接触，容易引起燃烧爆炸的危险；</w:t>
            </w:r>
            <w:r>
              <w:rPr>
                <w:rFonts w:hint="eastAsia" w:cs="宋体"/>
                <w:bCs/>
                <w:color w:val="auto"/>
                <w:kern w:val="2"/>
                <w:sz w:val="24"/>
                <w:szCs w:val="24"/>
                <w:lang w:val="en-US" w:eastAsia="zh-CN" w:bidi="ar-SA"/>
              </w:rPr>
              <w:t>泄漏</w:t>
            </w:r>
            <w:r>
              <w:rPr>
                <w:rFonts w:hint="eastAsia" w:ascii="Times New Roman" w:hAnsi="Times New Roman" w:eastAsia="宋体" w:cs="宋体"/>
                <w:bCs/>
                <w:color w:val="auto"/>
                <w:kern w:val="2"/>
                <w:sz w:val="24"/>
                <w:szCs w:val="24"/>
                <w:lang w:val="en-US" w:eastAsia="zh-CN" w:bidi="ar-SA"/>
              </w:rPr>
              <w:t>的危险化学品如直接进入外环境，会对周边土壤、地下水、地表水、环境空气等造成污染，影响区域周边环境质量。</w:t>
            </w:r>
          </w:p>
          <w:p w14:paraId="7096AFBF">
            <w:pPr>
              <w:keepNext w:val="0"/>
              <w:keepLines w:val="0"/>
              <w:pageBreakBefore w:val="0"/>
              <w:widowControl w:val="0"/>
              <w:tabs>
                <w:tab w:val="left" w:pos="0"/>
              </w:tabs>
              <w:kinsoku/>
              <w:wordWrap/>
              <w:overflowPunct/>
              <w:topLinePunct w:val="0"/>
              <w:autoSpaceDE/>
              <w:autoSpaceDN/>
              <w:bidi w:val="0"/>
              <w:snapToGrid/>
              <w:spacing w:line="520" w:lineRule="exact"/>
              <w:ind w:leftChars="0" w:firstLine="480" w:firstLineChars="200"/>
              <w:jc w:val="both"/>
              <w:textAlignment w:val="auto"/>
              <w:rPr>
                <w:rFonts w:ascii="Times New Roman" w:hAnsi="Times New Roman" w:eastAsia="宋体" w:cs="宋体"/>
                <w:bCs/>
                <w:color w:val="auto"/>
                <w:sz w:val="24"/>
                <w:szCs w:val="24"/>
                <w:lang w:val="en-US" w:eastAsia="zh-CN" w:bidi="ar-SA"/>
              </w:rPr>
            </w:pPr>
            <w:r>
              <w:rPr>
                <w:rFonts w:hint="eastAsia" w:cs="宋体"/>
                <w:bCs/>
                <w:color w:val="auto"/>
                <w:sz w:val="24"/>
                <w:szCs w:val="24"/>
                <w:lang w:val="en-US" w:eastAsia="zh-CN" w:bidi="ar-SA"/>
              </w:rPr>
              <w:t>风险</w:t>
            </w:r>
            <w:r>
              <w:rPr>
                <w:rFonts w:ascii="Times New Roman" w:hAnsi="Times New Roman" w:eastAsia="宋体" w:cs="宋体"/>
                <w:bCs/>
                <w:color w:val="auto"/>
                <w:sz w:val="24"/>
                <w:szCs w:val="24"/>
                <w:lang w:val="en-US" w:eastAsia="zh-CN" w:bidi="ar-SA"/>
              </w:rPr>
              <w:t>防</w:t>
            </w:r>
            <w:r>
              <w:rPr>
                <w:rFonts w:hint="eastAsia" w:ascii="Times New Roman" w:hAnsi="Times New Roman" w:eastAsia="宋体" w:cs="宋体"/>
                <w:bCs/>
                <w:color w:val="auto"/>
                <w:sz w:val="24"/>
                <w:szCs w:val="24"/>
                <w:lang w:val="en-US" w:eastAsia="zh-CN" w:bidi="ar-SA"/>
              </w:rPr>
              <w:t>范</w:t>
            </w:r>
            <w:r>
              <w:rPr>
                <w:rFonts w:ascii="Times New Roman" w:hAnsi="Times New Roman" w:eastAsia="宋体" w:cs="宋体"/>
                <w:bCs/>
                <w:color w:val="auto"/>
                <w:sz w:val="24"/>
                <w:szCs w:val="24"/>
                <w:lang w:val="en-US" w:eastAsia="zh-CN" w:bidi="ar-SA"/>
              </w:rPr>
              <w:t>措施：</w:t>
            </w:r>
          </w:p>
          <w:p w14:paraId="63C859E6">
            <w:pPr>
              <w:keepNext w:val="0"/>
              <w:keepLines w:val="0"/>
              <w:pageBreakBefore w:val="0"/>
              <w:widowControl w:val="0"/>
              <w:tabs>
                <w:tab w:val="left" w:pos="0"/>
              </w:tabs>
              <w:kinsoku/>
              <w:wordWrap/>
              <w:overflowPunct/>
              <w:topLinePunct w:val="0"/>
              <w:autoSpaceDE/>
              <w:autoSpaceDN/>
              <w:bidi w:val="0"/>
              <w:snapToGrid/>
              <w:spacing w:line="520" w:lineRule="exact"/>
              <w:ind w:leftChars="0" w:firstLine="480" w:firstLineChars="200"/>
              <w:jc w:val="both"/>
              <w:textAlignment w:val="auto"/>
              <w:rPr>
                <w:rFonts w:hint="eastAsia" w:ascii="Times New Roman" w:hAnsi="Times New Roman"/>
                <w:bCs/>
                <w:color w:val="auto"/>
                <w:sz w:val="24"/>
                <w:szCs w:val="24"/>
              </w:rPr>
            </w:pPr>
            <w:r>
              <w:rPr>
                <w:rFonts w:hint="eastAsia"/>
                <w:bCs/>
                <w:color w:val="auto"/>
                <w:sz w:val="24"/>
                <w:szCs w:val="24"/>
                <w:lang w:eastAsia="zh-CN"/>
              </w:rPr>
              <w:t>①</w:t>
            </w:r>
            <w:r>
              <w:rPr>
                <w:rFonts w:hint="eastAsia" w:ascii="Times New Roman" w:hAnsi="Times New Roman"/>
                <w:bCs/>
                <w:color w:val="auto"/>
                <w:sz w:val="24"/>
                <w:szCs w:val="24"/>
              </w:rPr>
              <w:t>本工程所涉</w:t>
            </w:r>
            <w:r>
              <w:rPr>
                <w:rFonts w:hint="eastAsia"/>
                <w:bCs/>
                <w:color w:val="auto"/>
                <w:sz w:val="24"/>
                <w:szCs w:val="24"/>
                <w:lang w:eastAsia="zh-CN"/>
              </w:rPr>
              <w:t>危险化学品</w:t>
            </w:r>
            <w:r>
              <w:rPr>
                <w:rFonts w:hint="eastAsia" w:ascii="Times New Roman" w:hAnsi="Times New Roman"/>
                <w:bCs/>
                <w:color w:val="auto"/>
                <w:sz w:val="24"/>
                <w:szCs w:val="24"/>
              </w:rPr>
              <w:t>均</w:t>
            </w:r>
            <w:r>
              <w:rPr>
                <w:rFonts w:hint="eastAsia"/>
                <w:bCs/>
                <w:color w:val="auto"/>
                <w:sz w:val="24"/>
                <w:szCs w:val="24"/>
                <w:lang w:eastAsia="zh-CN"/>
              </w:rPr>
              <w:t>在</w:t>
            </w:r>
            <w:r>
              <w:rPr>
                <w:rFonts w:hint="eastAsia" w:ascii="Times New Roman" w:hAnsi="Times New Roman"/>
                <w:bCs/>
                <w:color w:val="auto"/>
                <w:sz w:val="24"/>
                <w:szCs w:val="24"/>
              </w:rPr>
              <w:t>室内</w:t>
            </w:r>
            <w:r>
              <w:rPr>
                <w:rFonts w:hint="eastAsia"/>
                <w:bCs/>
                <w:color w:val="auto"/>
                <w:sz w:val="24"/>
                <w:szCs w:val="24"/>
                <w:lang w:eastAsia="zh-CN"/>
              </w:rPr>
              <w:t>单独</w:t>
            </w:r>
            <w:r>
              <w:rPr>
                <w:rFonts w:hint="eastAsia" w:ascii="Times New Roman" w:hAnsi="Times New Roman"/>
                <w:bCs/>
                <w:color w:val="auto"/>
                <w:sz w:val="24"/>
                <w:szCs w:val="24"/>
              </w:rPr>
              <w:t>存放，不露天存放，可以防止事故状态下雨水混入。</w:t>
            </w:r>
          </w:p>
          <w:p w14:paraId="3A640C9C">
            <w:pPr>
              <w:keepNext w:val="0"/>
              <w:keepLines w:val="0"/>
              <w:pageBreakBefore w:val="0"/>
              <w:widowControl w:val="0"/>
              <w:tabs>
                <w:tab w:val="left" w:pos="0"/>
              </w:tabs>
              <w:kinsoku/>
              <w:wordWrap/>
              <w:overflowPunct/>
              <w:topLinePunct w:val="0"/>
              <w:autoSpaceDE/>
              <w:autoSpaceDN/>
              <w:bidi w:val="0"/>
              <w:snapToGrid/>
              <w:spacing w:line="520" w:lineRule="exact"/>
              <w:ind w:leftChars="0" w:firstLine="480" w:firstLineChars="200"/>
              <w:jc w:val="both"/>
              <w:textAlignment w:val="auto"/>
              <w:rPr>
                <w:rFonts w:hint="eastAsia" w:ascii="Times New Roman" w:hAnsi="Times New Roman"/>
                <w:bCs/>
                <w:color w:val="auto"/>
                <w:sz w:val="24"/>
                <w:szCs w:val="24"/>
              </w:rPr>
            </w:pPr>
            <w:r>
              <w:rPr>
                <w:rFonts w:hint="eastAsia" w:ascii="Times New Roman" w:hAnsi="Times New Roman"/>
                <w:bCs/>
                <w:color w:val="auto"/>
                <w:sz w:val="24"/>
                <w:szCs w:val="24"/>
              </w:rPr>
              <w:t>②</w:t>
            </w:r>
            <w:r>
              <w:rPr>
                <w:rFonts w:hint="eastAsia"/>
                <w:bCs/>
                <w:color w:val="auto"/>
                <w:sz w:val="24"/>
                <w:szCs w:val="24"/>
                <w:lang w:eastAsia="zh-CN"/>
              </w:rPr>
              <w:t>本项目设置</w:t>
            </w:r>
            <w:r>
              <w:rPr>
                <w:rFonts w:hint="eastAsia"/>
                <w:bCs/>
                <w:color w:val="auto"/>
                <w:sz w:val="24"/>
                <w:szCs w:val="24"/>
                <w:lang w:val="en-US" w:eastAsia="zh-CN"/>
              </w:rPr>
              <w:t>1个</w:t>
            </w:r>
            <w:r>
              <w:rPr>
                <w:rFonts w:hint="eastAsia" w:ascii="Times New Roman" w:hAnsi="Times New Roman"/>
                <w:bCs/>
                <w:color w:val="auto"/>
                <w:sz w:val="24"/>
                <w:szCs w:val="24"/>
              </w:rPr>
              <w:t>容积为</w:t>
            </w:r>
            <w:r>
              <w:rPr>
                <w:rFonts w:hint="eastAsia"/>
                <w:bCs/>
                <w:color w:val="auto"/>
                <w:sz w:val="24"/>
                <w:szCs w:val="24"/>
                <w:lang w:val="en-US" w:eastAsia="zh-CN"/>
              </w:rPr>
              <w:t>1m</w:t>
            </w:r>
            <w:r>
              <w:rPr>
                <w:rFonts w:hint="eastAsia"/>
                <w:bCs/>
                <w:color w:val="auto"/>
                <w:sz w:val="24"/>
                <w:szCs w:val="24"/>
                <w:vertAlign w:val="superscript"/>
                <w:lang w:val="en-US" w:eastAsia="zh-CN"/>
              </w:rPr>
              <w:t>3</w:t>
            </w:r>
            <w:r>
              <w:rPr>
                <w:rFonts w:hint="eastAsia" w:ascii="Times New Roman" w:hAnsi="Times New Roman"/>
                <w:bCs/>
                <w:color w:val="auto"/>
                <w:sz w:val="24"/>
                <w:szCs w:val="24"/>
              </w:rPr>
              <w:t>浓硫酸储罐，</w:t>
            </w:r>
            <w:r>
              <w:rPr>
                <w:rFonts w:hint="eastAsia"/>
                <w:bCs/>
                <w:color w:val="auto"/>
                <w:sz w:val="24"/>
                <w:szCs w:val="24"/>
                <w:lang w:eastAsia="zh-CN"/>
              </w:rPr>
              <w:t>储罐直径</w:t>
            </w:r>
            <w:r>
              <w:rPr>
                <w:rFonts w:hint="eastAsia"/>
                <w:bCs/>
                <w:color w:val="auto"/>
                <w:sz w:val="24"/>
                <w:szCs w:val="24"/>
                <w:lang w:val="en-US" w:eastAsia="zh-CN"/>
              </w:rPr>
              <w:t>1m，</w:t>
            </w:r>
            <w:r>
              <w:rPr>
                <w:rFonts w:hint="eastAsia"/>
                <w:bCs/>
                <w:color w:val="auto"/>
                <w:sz w:val="24"/>
                <w:szCs w:val="24"/>
                <w:lang w:eastAsia="zh-CN"/>
              </w:rPr>
              <w:t>储罐置于加药间内，</w:t>
            </w:r>
            <w:r>
              <w:rPr>
                <w:rFonts w:hint="eastAsia" w:ascii="Times New Roman" w:hAnsi="Times New Roman"/>
                <w:bCs/>
                <w:color w:val="auto"/>
                <w:sz w:val="24"/>
                <w:szCs w:val="24"/>
              </w:rPr>
              <w:t>设</w:t>
            </w:r>
            <w:r>
              <w:rPr>
                <w:rFonts w:hint="eastAsia"/>
                <w:bCs/>
                <w:color w:val="auto"/>
                <w:sz w:val="24"/>
                <w:szCs w:val="24"/>
                <w:lang w:eastAsia="zh-CN"/>
              </w:rPr>
              <w:t>防渗漏</w:t>
            </w:r>
            <w:r>
              <w:rPr>
                <w:rFonts w:hint="eastAsia" w:ascii="Times New Roman" w:hAnsi="Times New Roman"/>
                <w:bCs/>
                <w:color w:val="auto"/>
                <w:sz w:val="24"/>
                <w:szCs w:val="24"/>
              </w:rPr>
              <w:t>围堰</w:t>
            </w:r>
            <w:r>
              <w:rPr>
                <w:rFonts w:hint="eastAsia"/>
                <w:bCs/>
                <w:color w:val="auto"/>
                <w:sz w:val="24"/>
                <w:szCs w:val="24"/>
                <w:lang w:eastAsia="zh-CN"/>
              </w:rPr>
              <w:t>，围堰</w:t>
            </w:r>
            <w:r>
              <w:rPr>
                <w:rFonts w:hint="eastAsia" w:ascii="Times New Roman" w:hAnsi="Times New Roman"/>
                <w:bCs/>
                <w:color w:val="auto"/>
                <w:sz w:val="24"/>
                <w:szCs w:val="24"/>
              </w:rPr>
              <w:t>容积</w:t>
            </w:r>
            <w:r>
              <w:rPr>
                <w:rFonts w:hint="eastAsia"/>
                <w:bCs/>
                <w:color w:val="auto"/>
                <w:sz w:val="24"/>
                <w:szCs w:val="24"/>
                <w:lang w:eastAsia="zh-CN"/>
              </w:rPr>
              <w:t>不小于</w:t>
            </w:r>
            <w:r>
              <w:rPr>
                <w:rFonts w:hint="eastAsia" w:ascii="Times New Roman" w:hAnsi="Times New Roman"/>
                <w:bCs/>
                <w:color w:val="auto"/>
                <w:sz w:val="24"/>
                <w:szCs w:val="24"/>
              </w:rPr>
              <w:t>1</w:t>
            </w:r>
            <w:r>
              <w:rPr>
                <w:rFonts w:hint="eastAsia"/>
                <w:bCs/>
                <w:color w:val="auto"/>
                <w:sz w:val="24"/>
                <w:szCs w:val="24"/>
                <w:lang w:val="en-US" w:eastAsia="zh-CN"/>
              </w:rPr>
              <w:t>.2</w:t>
            </w:r>
            <w:r>
              <w:rPr>
                <w:rFonts w:hint="eastAsia" w:ascii="Times New Roman" w:hAnsi="Times New Roman"/>
                <w:bCs/>
                <w:color w:val="auto"/>
                <w:sz w:val="24"/>
                <w:szCs w:val="24"/>
              </w:rPr>
              <w:t>m</w:t>
            </w:r>
            <w:r>
              <w:rPr>
                <w:rFonts w:hint="eastAsia" w:ascii="Times New Roman" w:hAnsi="Times New Roman"/>
                <w:bCs/>
                <w:color w:val="auto"/>
                <w:sz w:val="24"/>
                <w:szCs w:val="24"/>
                <w:vertAlign w:val="superscript"/>
              </w:rPr>
              <w:t>3</w:t>
            </w:r>
            <w:r>
              <w:rPr>
                <w:rFonts w:hint="eastAsia"/>
                <w:bCs/>
                <w:color w:val="auto"/>
                <w:sz w:val="24"/>
                <w:szCs w:val="24"/>
                <w:vertAlign w:val="baseline"/>
                <w:lang w:eastAsia="zh-CN"/>
              </w:rPr>
              <w:t>，</w:t>
            </w:r>
            <w:r>
              <w:rPr>
                <w:rFonts w:hint="eastAsia" w:ascii="Times New Roman" w:hAnsi="Times New Roman"/>
                <w:bCs/>
                <w:color w:val="auto"/>
                <w:sz w:val="24"/>
                <w:szCs w:val="24"/>
              </w:rPr>
              <w:t>在浓硫酸发生泄漏情况下，保证泄漏区域控制在围堰内，化学品不会进入周边环境。</w:t>
            </w:r>
          </w:p>
          <w:p w14:paraId="1124E8B2">
            <w:pPr>
              <w:keepNext w:val="0"/>
              <w:keepLines w:val="0"/>
              <w:pageBreakBefore w:val="0"/>
              <w:widowControl w:val="0"/>
              <w:tabs>
                <w:tab w:val="left" w:pos="0"/>
              </w:tabs>
              <w:kinsoku/>
              <w:wordWrap/>
              <w:overflowPunct/>
              <w:topLinePunct w:val="0"/>
              <w:autoSpaceDE/>
              <w:autoSpaceDN/>
              <w:bidi w:val="0"/>
              <w:snapToGrid/>
              <w:spacing w:line="520" w:lineRule="exact"/>
              <w:ind w:leftChars="0" w:firstLine="480" w:firstLineChars="200"/>
              <w:jc w:val="both"/>
              <w:textAlignment w:val="auto"/>
              <w:rPr>
                <w:rFonts w:hint="eastAsia" w:ascii="Times New Roman" w:hAnsi="Times New Roman"/>
                <w:bCs/>
                <w:color w:val="auto"/>
                <w:sz w:val="24"/>
                <w:szCs w:val="24"/>
              </w:rPr>
            </w:pPr>
            <w:r>
              <w:rPr>
                <w:rFonts w:hint="eastAsia" w:ascii="Times New Roman" w:hAnsi="Times New Roman"/>
                <w:bCs/>
                <w:color w:val="auto"/>
                <w:sz w:val="24"/>
                <w:szCs w:val="24"/>
              </w:rPr>
              <w:t>③</w:t>
            </w:r>
            <w:r>
              <w:rPr>
                <w:rFonts w:hint="eastAsia"/>
                <w:bCs/>
                <w:color w:val="auto"/>
                <w:sz w:val="24"/>
                <w:szCs w:val="24"/>
                <w:lang w:eastAsia="zh-CN"/>
              </w:rPr>
              <w:t>液碱</w:t>
            </w:r>
            <w:r>
              <w:rPr>
                <w:rFonts w:hint="eastAsia" w:ascii="Times New Roman" w:hAnsi="Times New Roman"/>
                <w:bCs/>
                <w:color w:val="auto"/>
                <w:sz w:val="24"/>
                <w:szCs w:val="24"/>
              </w:rPr>
              <w:t>储罐设置于</w:t>
            </w:r>
            <w:r>
              <w:rPr>
                <w:rFonts w:hint="eastAsia"/>
                <w:bCs/>
                <w:color w:val="auto"/>
                <w:sz w:val="24"/>
                <w:szCs w:val="24"/>
                <w:lang w:eastAsia="zh-CN"/>
              </w:rPr>
              <w:t>液碱储藏室</w:t>
            </w:r>
            <w:r>
              <w:rPr>
                <w:rFonts w:hint="eastAsia" w:ascii="Times New Roman" w:hAnsi="Times New Roman"/>
                <w:bCs/>
                <w:color w:val="auto"/>
                <w:sz w:val="24"/>
                <w:szCs w:val="24"/>
              </w:rPr>
              <w:t>内，半地下设置，泄漏事故发生后，能将泄漏的</w:t>
            </w:r>
            <w:r>
              <w:rPr>
                <w:rFonts w:hint="eastAsia"/>
                <w:bCs/>
                <w:color w:val="auto"/>
                <w:sz w:val="24"/>
                <w:szCs w:val="24"/>
                <w:lang w:eastAsia="zh-CN"/>
              </w:rPr>
              <w:t>液碱</w:t>
            </w:r>
            <w:r>
              <w:rPr>
                <w:rFonts w:hint="eastAsia" w:ascii="Times New Roman" w:hAnsi="Times New Roman"/>
                <w:bCs/>
                <w:color w:val="auto"/>
                <w:sz w:val="24"/>
                <w:szCs w:val="24"/>
              </w:rPr>
              <w:t>收集、暂存，液碱储藏室地面采取防渗等级不低于6.0m厚粘土的防渗层防渗，渗透系数</w:t>
            </w:r>
            <w:r>
              <w:rPr>
                <w:rFonts w:hint="eastAsia"/>
                <w:bCs/>
                <w:color w:val="auto"/>
                <w:sz w:val="24"/>
                <w:szCs w:val="24"/>
                <w:lang w:val="en-US" w:eastAsia="zh-CN"/>
              </w:rPr>
              <w:t>k</w:t>
            </w:r>
            <w:r>
              <w:rPr>
                <w:rFonts w:hint="eastAsia" w:ascii="Times New Roman" w:hAnsi="Times New Roman"/>
                <w:bCs/>
                <w:color w:val="auto"/>
                <w:sz w:val="24"/>
                <w:szCs w:val="24"/>
              </w:rPr>
              <w:t>≤1×10</w:t>
            </w:r>
            <w:r>
              <w:rPr>
                <w:rFonts w:hint="eastAsia" w:ascii="Times New Roman" w:hAnsi="Times New Roman"/>
                <w:bCs/>
                <w:color w:val="auto"/>
                <w:sz w:val="24"/>
                <w:szCs w:val="24"/>
                <w:vertAlign w:val="superscript"/>
              </w:rPr>
              <w:t>-7</w:t>
            </w:r>
            <w:r>
              <w:rPr>
                <w:rFonts w:hint="eastAsia" w:ascii="Times New Roman" w:hAnsi="Times New Roman"/>
                <w:bCs/>
                <w:color w:val="auto"/>
                <w:sz w:val="24"/>
                <w:szCs w:val="24"/>
              </w:rPr>
              <w:t>cm/s，满足防渗要求。</w:t>
            </w:r>
          </w:p>
          <w:p w14:paraId="0E4D70C2">
            <w:pPr>
              <w:keepNext w:val="0"/>
              <w:keepLines w:val="0"/>
              <w:pageBreakBefore w:val="0"/>
              <w:widowControl w:val="0"/>
              <w:tabs>
                <w:tab w:val="left" w:pos="0"/>
              </w:tabs>
              <w:kinsoku/>
              <w:wordWrap/>
              <w:overflowPunct/>
              <w:topLinePunct w:val="0"/>
              <w:autoSpaceDE/>
              <w:autoSpaceDN/>
              <w:bidi w:val="0"/>
              <w:snapToGrid/>
              <w:spacing w:line="520" w:lineRule="exact"/>
              <w:ind w:leftChars="0" w:firstLine="480" w:firstLineChars="200"/>
              <w:jc w:val="both"/>
              <w:textAlignment w:val="auto"/>
              <w:rPr>
                <w:rFonts w:hint="eastAsia" w:ascii="Times New Roman" w:hAnsi="Times New Roman" w:eastAsia="宋体" w:cs="宋体"/>
                <w:bCs/>
                <w:color w:val="auto"/>
                <w:sz w:val="24"/>
                <w:szCs w:val="24"/>
                <w:lang w:val="en-US" w:eastAsia="zh-CN" w:bidi="ar-SA"/>
              </w:rPr>
            </w:pPr>
            <w:r>
              <w:rPr>
                <w:rFonts w:hint="eastAsia" w:ascii="Times New Roman" w:hAnsi="Times New Roman" w:eastAsia="宋体" w:cs="宋体"/>
                <w:bCs/>
                <w:color w:val="auto"/>
                <w:sz w:val="24"/>
                <w:szCs w:val="24"/>
                <w:lang w:val="en-US" w:eastAsia="zh-CN" w:bidi="ar-SA"/>
              </w:rPr>
              <w:t>本项目</w:t>
            </w:r>
            <w:r>
              <w:rPr>
                <w:rFonts w:hint="eastAsia" w:cs="宋体"/>
                <w:bCs/>
                <w:color w:val="auto"/>
                <w:sz w:val="24"/>
                <w:szCs w:val="24"/>
                <w:lang w:val="en-US" w:eastAsia="zh-CN" w:bidi="ar-SA"/>
              </w:rPr>
              <w:t>硫酸、氢氧化钠</w:t>
            </w:r>
            <w:r>
              <w:rPr>
                <w:rFonts w:hint="eastAsia" w:ascii="Times New Roman" w:hAnsi="Times New Roman" w:eastAsia="宋体" w:cs="宋体"/>
                <w:bCs/>
                <w:color w:val="auto"/>
                <w:sz w:val="24"/>
                <w:szCs w:val="24"/>
                <w:lang w:val="en-US" w:eastAsia="zh-CN" w:bidi="ar-SA"/>
              </w:rPr>
              <w:t>存在量很小，在遵守相关规范的情况下，发生泄漏的风险较小。</w:t>
            </w:r>
            <w:r>
              <w:rPr>
                <w:rFonts w:ascii="Times New Roman" w:hAnsi="Times New Roman" w:eastAsia="宋体" w:cs="宋体"/>
                <w:bCs/>
                <w:color w:val="auto"/>
                <w:sz w:val="24"/>
                <w:szCs w:val="24"/>
                <w:lang w:val="en-US" w:eastAsia="zh-CN" w:bidi="ar-SA"/>
              </w:rPr>
              <w:t>通过采取以上措施，本项目环境风险较小，在可接受范围内。</w:t>
            </w:r>
          </w:p>
          <w:p w14:paraId="5D853359">
            <w:pPr>
              <w:pStyle w:val="31"/>
              <w:keepNext w:val="0"/>
              <w:keepLines w:val="0"/>
              <w:pageBreakBefore w:val="0"/>
              <w:widowControl w:val="0"/>
              <w:numPr>
                <w:ilvl w:val="0"/>
                <w:numId w:val="0"/>
              </w:numPr>
              <w:kinsoku/>
              <w:wordWrap/>
              <w:overflowPunct/>
              <w:topLinePunct w:val="0"/>
              <w:autoSpaceDE/>
              <w:autoSpaceDN/>
              <w:bidi w:val="0"/>
              <w:snapToGrid/>
              <w:spacing w:line="520" w:lineRule="exact"/>
              <w:ind w:leftChars="0" w:firstLine="480" w:firstLineChars="200"/>
              <w:jc w:val="both"/>
              <w:textAlignment w:val="auto"/>
              <w:rPr>
                <w:rFonts w:hint="eastAsia" w:ascii="Times New Roman" w:hAnsi="Times New Roman" w:eastAsia="宋体"/>
                <w:bCs/>
                <w:color w:val="auto"/>
                <w:sz w:val="24"/>
                <w:szCs w:val="24"/>
                <w:lang w:eastAsia="zh-CN"/>
              </w:rPr>
            </w:pPr>
            <w:r>
              <w:rPr>
                <w:rFonts w:hint="eastAsia" w:ascii="Times New Roman" w:hAnsi="Times New Roman"/>
                <w:bCs/>
                <w:color w:val="auto"/>
                <w:sz w:val="24"/>
                <w:szCs w:val="24"/>
                <w:lang w:eastAsia="zh-CN"/>
              </w:rPr>
              <w:t>（</w:t>
            </w:r>
            <w:r>
              <w:rPr>
                <w:rFonts w:hint="eastAsia" w:ascii="Times New Roman" w:hAnsi="Times New Roman"/>
                <w:bCs/>
                <w:color w:val="auto"/>
                <w:sz w:val="24"/>
                <w:szCs w:val="24"/>
                <w:lang w:val="en-US" w:eastAsia="zh-CN"/>
              </w:rPr>
              <w:t>2</w:t>
            </w:r>
            <w:r>
              <w:rPr>
                <w:rFonts w:hint="eastAsia" w:ascii="Times New Roman" w:hAnsi="Times New Roman"/>
                <w:bCs/>
                <w:color w:val="auto"/>
                <w:sz w:val="24"/>
                <w:szCs w:val="24"/>
                <w:lang w:eastAsia="zh-CN"/>
              </w:rPr>
              <w:t>）</w:t>
            </w:r>
            <w:r>
              <w:rPr>
                <w:rFonts w:hint="eastAsia" w:ascii="Times New Roman" w:hAnsi="Times New Roman"/>
                <w:bCs/>
                <w:color w:val="auto"/>
                <w:sz w:val="24"/>
                <w:szCs w:val="24"/>
                <w:lang w:val="en-US" w:eastAsia="zh-CN"/>
              </w:rPr>
              <w:t>渗滤液泄漏事故环境风险分析</w:t>
            </w:r>
          </w:p>
          <w:p w14:paraId="625397D9">
            <w:pPr>
              <w:pStyle w:val="31"/>
              <w:keepNext w:val="0"/>
              <w:keepLines w:val="0"/>
              <w:pageBreakBefore w:val="0"/>
              <w:widowControl w:val="0"/>
              <w:numPr>
                <w:ilvl w:val="0"/>
                <w:numId w:val="0"/>
              </w:numPr>
              <w:kinsoku/>
              <w:wordWrap/>
              <w:overflowPunct/>
              <w:topLinePunct w:val="0"/>
              <w:autoSpaceDE/>
              <w:autoSpaceDN/>
              <w:bidi w:val="0"/>
              <w:snapToGrid/>
              <w:spacing w:line="520" w:lineRule="exact"/>
              <w:ind w:left="0" w:leftChars="0" w:firstLine="480" w:firstLineChars="200"/>
              <w:jc w:val="both"/>
              <w:textAlignment w:val="auto"/>
              <w:rPr>
                <w:rFonts w:hint="eastAsia" w:ascii="Times New Roman" w:hAnsi="Times New Roman"/>
                <w:bCs/>
                <w:color w:val="auto"/>
                <w:sz w:val="24"/>
                <w:szCs w:val="24"/>
                <w:lang w:eastAsia="zh-CN"/>
              </w:rPr>
            </w:pPr>
            <w:r>
              <w:rPr>
                <w:rFonts w:hint="eastAsia" w:ascii="Times New Roman" w:hAnsi="Times New Roman"/>
                <w:bCs/>
                <w:color w:val="auto"/>
                <w:sz w:val="24"/>
                <w:szCs w:val="24"/>
                <w:lang w:eastAsia="zh-CN"/>
              </w:rPr>
              <w:t>项目生产设施损坏、水池破裂、管道破损等导致生产废水泄漏，厂区内应急池的体积足够容纳生产一天的渗滤液量，因此若泄漏废水能够及时引流至应急池，不直接泄漏到外环境，则泄漏废水控制在厂区内不会对厂外环境造成污染。若渗滤液处理设施故障或操作不当，导致渗滤液废水未能达标，则会对外环境造成影响。</w:t>
            </w:r>
          </w:p>
          <w:p w14:paraId="5A52852A">
            <w:pPr>
              <w:pStyle w:val="31"/>
              <w:keepNext w:val="0"/>
              <w:keepLines w:val="0"/>
              <w:pageBreakBefore w:val="0"/>
              <w:widowControl w:val="0"/>
              <w:numPr>
                <w:ilvl w:val="0"/>
                <w:numId w:val="0"/>
              </w:numPr>
              <w:kinsoku/>
              <w:wordWrap/>
              <w:overflowPunct/>
              <w:topLinePunct w:val="0"/>
              <w:autoSpaceDE/>
              <w:autoSpaceDN/>
              <w:bidi w:val="0"/>
              <w:snapToGrid/>
              <w:spacing w:line="520" w:lineRule="exact"/>
              <w:ind w:left="0" w:leftChars="0" w:firstLine="480" w:firstLineChars="200"/>
              <w:jc w:val="both"/>
              <w:textAlignment w:val="auto"/>
              <w:rPr>
                <w:rFonts w:hint="eastAsia" w:ascii="Times New Roman" w:hAnsi="Times New Roman" w:eastAsia="宋体"/>
                <w:bCs/>
                <w:color w:val="auto"/>
                <w:sz w:val="24"/>
                <w:szCs w:val="24"/>
                <w:lang w:eastAsia="zh-CN"/>
              </w:rPr>
            </w:pPr>
            <w:r>
              <w:rPr>
                <w:rFonts w:hint="eastAsia" w:ascii="Times New Roman" w:hAnsi="Times New Roman"/>
                <w:bCs/>
                <w:color w:val="auto"/>
                <w:sz w:val="24"/>
                <w:szCs w:val="24"/>
              </w:rPr>
              <w:t>风险防范措施</w:t>
            </w:r>
            <w:r>
              <w:rPr>
                <w:rFonts w:hint="eastAsia" w:ascii="Times New Roman" w:hAnsi="Times New Roman"/>
                <w:bCs/>
                <w:color w:val="auto"/>
                <w:sz w:val="24"/>
                <w:szCs w:val="24"/>
                <w:lang w:eastAsia="zh-CN"/>
              </w:rPr>
              <w:t>：</w:t>
            </w:r>
          </w:p>
          <w:p w14:paraId="4B4D44E9">
            <w:pPr>
              <w:pStyle w:val="31"/>
              <w:keepNext w:val="0"/>
              <w:keepLines w:val="0"/>
              <w:pageBreakBefore w:val="0"/>
              <w:widowControl w:val="0"/>
              <w:kinsoku/>
              <w:wordWrap/>
              <w:overflowPunct/>
              <w:topLinePunct w:val="0"/>
              <w:autoSpaceDE/>
              <w:autoSpaceDN/>
              <w:bidi w:val="0"/>
              <w:snapToGrid/>
              <w:spacing w:line="520" w:lineRule="exact"/>
              <w:ind w:left="0" w:leftChars="0" w:firstLine="480" w:firstLineChars="200"/>
              <w:jc w:val="both"/>
              <w:textAlignment w:val="auto"/>
              <w:rPr>
                <w:rFonts w:hint="eastAsia" w:ascii="Times New Roman" w:hAnsi="Times New Roman"/>
                <w:bCs/>
                <w:color w:val="auto"/>
                <w:sz w:val="24"/>
                <w:szCs w:val="24"/>
              </w:rPr>
            </w:pPr>
            <w:r>
              <w:rPr>
                <w:rFonts w:hint="eastAsia" w:ascii="Times New Roman" w:hAnsi="Times New Roman"/>
                <w:bCs/>
                <w:color w:val="auto"/>
                <w:sz w:val="24"/>
                <w:szCs w:val="24"/>
              </w:rPr>
              <w:t>①加强运行管理，保证渗滤液处理站运行正常，定期监测，保证污染物达标排放。</w:t>
            </w:r>
          </w:p>
          <w:p w14:paraId="20DD25CA">
            <w:pPr>
              <w:pStyle w:val="31"/>
              <w:keepNext w:val="0"/>
              <w:keepLines w:val="0"/>
              <w:pageBreakBefore w:val="0"/>
              <w:widowControl w:val="0"/>
              <w:kinsoku/>
              <w:wordWrap/>
              <w:overflowPunct/>
              <w:topLinePunct w:val="0"/>
              <w:autoSpaceDE/>
              <w:autoSpaceDN/>
              <w:bidi w:val="0"/>
              <w:snapToGrid/>
              <w:spacing w:line="520" w:lineRule="exact"/>
              <w:ind w:left="0" w:leftChars="0" w:firstLine="480" w:firstLineChars="200"/>
              <w:jc w:val="both"/>
              <w:textAlignment w:val="auto"/>
              <w:rPr>
                <w:rFonts w:hint="eastAsia" w:ascii="Times New Roman" w:hAnsi="Times New Roman"/>
                <w:bCs/>
                <w:color w:val="auto"/>
                <w:sz w:val="24"/>
                <w:szCs w:val="24"/>
              </w:rPr>
            </w:pPr>
            <w:r>
              <w:rPr>
                <w:rFonts w:hint="eastAsia" w:ascii="Times New Roman" w:hAnsi="Times New Roman"/>
                <w:bCs/>
                <w:color w:val="auto"/>
                <w:sz w:val="24"/>
                <w:szCs w:val="24"/>
              </w:rPr>
              <w:t>②及时掌握渗滤液处理站供电信息保证正常电力供应，完善电力设施管理，保证双回路供电正常运行（备用发电机组）。</w:t>
            </w:r>
          </w:p>
          <w:p w14:paraId="34AAF9CF">
            <w:pPr>
              <w:pStyle w:val="31"/>
              <w:keepNext w:val="0"/>
              <w:keepLines w:val="0"/>
              <w:pageBreakBefore w:val="0"/>
              <w:widowControl w:val="0"/>
              <w:kinsoku/>
              <w:wordWrap/>
              <w:overflowPunct/>
              <w:topLinePunct w:val="0"/>
              <w:autoSpaceDE/>
              <w:autoSpaceDN/>
              <w:bidi w:val="0"/>
              <w:snapToGrid/>
              <w:spacing w:line="520" w:lineRule="exact"/>
              <w:ind w:left="0" w:leftChars="0" w:firstLine="480" w:firstLineChars="200"/>
              <w:jc w:val="both"/>
              <w:textAlignment w:val="auto"/>
              <w:rPr>
                <w:rFonts w:hint="eastAsia" w:ascii="Times New Roman" w:hAnsi="Times New Roman"/>
                <w:bCs/>
                <w:color w:val="auto"/>
                <w:sz w:val="24"/>
                <w:szCs w:val="24"/>
              </w:rPr>
            </w:pPr>
            <w:r>
              <w:rPr>
                <w:rFonts w:hint="eastAsia" w:ascii="Times New Roman" w:hAnsi="Times New Roman"/>
                <w:bCs/>
                <w:color w:val="auto"/>
                <w:sz w:val="24"/>
                <w:szCs w:val="24"/>
              </w:rPr>
              <w:t>③加强渗滤液处理设施的日常维护，避免故障的发生。</w:t>
            </w:r>
          </w:p>
          <w:p w14:paraId="15864F03">
            <w:pPr>
              <w:pStyle w:val="31"/>
              <w:keepNext w:val="0"/>
              <w:keepLines w:val="0"/>
              <w:pageBreakBefore w:val="0"/>
              <w:widowControl w:val="0"/>
              <w:kinsoku/>
              <w:wordWrap/>
              <w:overflowPunct/>
              <w:topLinePunct w:val="0"/>
              <w:autoSpaceDE/>
              <w:autoSpaceDN/>
              <w:bidi w:val="0"/>
              <w:snapToGrid/>
              <w:spacing w:line="520" w:lineRule="exact"/>
              <w:ind w:left="0" w:leftChars="0" w:firstLine="480" w:firstLineChars="200"/>
              <w:jc w:val="both"/>
              <w:textAlignment w:val="auto"/>
              <w:rPr>
                <w:rFonts w:hint="eastAsia" w:ascii="Times New Roman" w:hAnsi="Times New Roman"/>
                <w:bCs/>
                <w:color w:val="auto"/>
                <w:sz w:val="24"/>
                <w:szCs w:val="24"/>
              </w:rPr>
            </w:pPr>
            <w:r>
              <w:rPr>
                <w:rFonts w:hint="eastAsia" w:ascii="Times New Roman" w:hAnsi="Times New Roman"/>
                <w:bCs/>
                <w:color w:val="auto"/>
                <w:sz w:val="24"/>
                <w:szCs w:val="24"/>
              </w:rPr>
              <w:t>④全面调查了解渗</w:t>
            </w:r>
            <w:r>
              <w:rPr>
                <w:rFonts w:hint="eastAsia" w:ascii="Times New Roman" w:hAnsi="Times New Roman"/>
                <w:bCs/>
                <w:color w:val="auto"/>
                <w:sz w:val="24"/>
                <w:szCs w:val="24"/>
                <w:lang w:eastAsia="zh-CN"/>
              </w:rPr>
              <w:t>滤</w:t>
            </w:r>
            <w:r>
              <w:rPr>
                <w:rFonts w:hint="eastAsia" w:ascii="Times New Roman" w:hAnsi="Times New Roman"/>
                <w:bCs/>
                <w:color w:val="auto"/>
                <w:sz w:val="24"/>
                <w:szCs w:val="24"/>
              </w:rPr>
              <w:t>液</w:t>
            </w:r>
            <w:r>
              <w:rPr>
                <w:rFonts w:hint="eastAsia" w:ascii="Times New Roman" w:hAnsi="Times New Roman"/>
                <w:bCs/>
                <w:color w:val="auto"/>
                <w:sz w:val="24"/>
                <w:szCs w:val="24"/>
                <w:lang w:eastAsia="zh-CN"/>
              </w:rPr>
              <w:t>处</w:t>
            </w:r>
            <w:r>
              <w:rPr>
                <w:rFonts w:hint="eastAsia" w:ascii="Times New Roman" w:hAnsi="Times New Roman"/>
                <w:bCs/>
                <w:color w:val="auto"/>
                <w:sz w:val="24"/>
                <w:szCs w:val="24"/>
              </w:rPr>
              <w:t>理系统突发环境污染事故类型、危险源以及所造成的环境危害，评估确定该部门的突发环境污染事故应急能力。</w:t>
            </w:r>
          </w:p>
          <w:p w14:paraId="583C48B1">
            <w:pPr>
              <w:pStyle w:val="31"/>
              <w:keepNext w:val="0"/>
              <w:keepLines w:val="0"/>
              <w:pageBreakBefore w:val="0"/>
              <w:widowControl w:val="0"/>
              <w:kinsoku/>
              <w:wordWrap/>
              <w:overflowPunct/>
              <w:topLinePunct w:val="0"/>
              <w:autoSpaceDE/>
              <w:autoSpaceDN/>
              <w:bidi w:val="0"/>
              <w:snapToGrid/>
              <w:spacing w:line="520" w:lineRule="exact"/>
              <w:ind w:left="0" w:leftChars="0" w:firstLine="480" w:firstLineChars="200"/>
              <w:jc w:val="both"/>
              <w:textAlignment w:val="auto"/>
              <w:rPr>
                <w:color w:val="auto"/>
                <w:sz w:val="24"/>
                <w:szCs w:val="24"/>
              </w:rPr>
            </w:pPr>
            <w:r>
              <w:rPr>
                <w:rFonts w:hint="eastAsia" w:ascii="Times New Roman" w:hAnsi="Times New Roman"/>
                <w:bCs/>
                <w:color w:val="auto"/>
                <w:sz w:val="24"/>
                <w:szCs w:val="24"/>
              </w:rPr>
              <w:t>⑤提高各部门对突发环境污染事故的应急能力，确保事故发生时能够及时、有效处理事故源，控制事故扩大，减少事故损失。</w:t>
            </w:r>
          </w:p>
          <w:p w14:paraId="10DCC1A0">
            <w:pPr>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default" w:ascii="Times New Roman" w:hAnsi="Times New Roman" w:eastAsia="宋体" w:cs="Times New Roman"/>
                <w:bCs/>
                <w:color w:val="auto"/>
                <w:kern w:val="2"/>
                <w:sz w:val="24"/>
                <w:szCs w:val="24"/>
                <w:lang w:val="en-US" w:bidi="ar-SA"/>
              </w:rPr>
            </w:pP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bCs/>
                <w:color w:val="auto"/>
                <w:kern w:val="2"/>
                <w:sz w:val="24"/>
                <w:szCs w:val="24"/>
                <w:lang w:val="en-US" w:bidi="ar-SA"/>
              </w:rPr>
              <w:t>事故应急预案</w:t>
            </w:r>
          </w:p>
          <w:p w14:paraId="5817097F">
            <w:pPr>
              <w:keepNext w:val="0"/>
              <w:keepLines w:val="0"/>
              <w:pageBreakBefore w:val="0"/>
              <w:widowControl w:val="0"/>
              <w:tabs>
                <w:tab w:val="left" w:pos="0"/>
              </w:tabs>
              <w:kinsoku/>
              <w:wordWrap/>
              <w:overflowPunct/>
              <w:topLinePunct w:val="0"/>
              <w:autoSpaceDE/>
              <w:autoSpaceDN/>
              <w:bidi w:val="0"/>
              <w:spacing w:line="520" w:lineRule="exact"/>
              <w:ind w:firstLine="480" w:firstLineChars="200"/>
              <w:jc w:val="both"/>
              <w:textAlignment w:val="auto"/>
              <w:rPr>
                <w:rFonts w:hint="default" w:ascii="Times New Roman" w:hAnsi="Times New Roman" w:eastAsia="宋体" w:cs="Times New Roman"/>
                <w:color w:val="auto"/>
                <w:kern w:val="2"/>
                <w:sz w:val="24"/>
                <w:szCs w:val="24"/>
                <w:lang w:val="en-US" w:bidi="ar-SA"/>
              </w:rPr>
            </w:pPr>
            <w:r>
              <w:rPr>
                <w:rFonts w:hint="default" w:ascii="Times New Roman" w:hAnsi="Times New Roman" w:eastAsia="宋体" w:cs="Times New Roman"/>
                <w:bCs/>
                <w:color w:val="auto"/>
                <w:kern w:val="2"/>
                <w:sz w:val="24"/>
                <w:szCs w:val="24"/>
                <w:lang w:val="en-US" w:bidi="ar-SA"/>
              </w:rPr>
              <w:t>为了加强对环境风险事故的有效控制</w:t>
            </w:r>
            <w:r>
              <w:rPr>
                <w:rFonts w:hint="default" w:ascii="Times New Roman" w:hAnsi="Times New Roman" w:eastAsia="宋体" w:cs="Times New Roman"/>
                <w:color w:val="auto"/>
                <w:kern w:val="2"/>
                <w:sz w:val="24"/>
                <w:szCs w:val="24"/>
                <w:lang w:val="en-US" w:bidi="ar-SA"/>
              </w:rPr>
              <w:t>，提高突发事故的应变能力，一旦发生事故，能够及时有效地组织抢险救援工作，保证迅速、有序、有效地开展应急与救援行动，将事故损失减少到最低程度，依照有关</w:t>
            </w:r>
            <w:r>
              <w:rPr>
                <w:rFonts w:hint="default" w:ascii="Times New Roman" w:hAnsi="Times New Roman" w:eastAsia="宋体" w:cs="Times New Roman"/>
                <w:color w:val="auto"/>
                <w:kern w:val="2"/>
                <w:sz w:val="24"/>
                <w:szCs w:val="24"/>
                <w:lang w:val="en-US" w:eastAsia="zh-CN" w:bidi="ar-SA"/>
              </w:rPr>
              <w:t>法律法规</w:t>
            </w:r>
            <w:r>
              <w:rPr>
                <w:rFonts w:hint="default" w:ascii="Times New Roman" w:hAnsi="Times New Roman" w:eastAsia="宋体" w:cs="Times New Roman"/>
                <w:color w:val="auto"/>
                <w:kern w:val="2"/>
                <w:sz w:val="24"/>
                <w:szCs w:val="24"/>
                <w:lang w:val="en-US" w:bidi="ar-SA"/>
              </w:rPr>
              <w:t>相关规定，特制定突发环境事件应急预案。</w:t>
            </w:r>
          </w:p>
          <w:p w14:paraId="10A81ADD">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①应急预案主要内容汇总见表</w:t>
            </w:r>
            <w:r>
              <w:rPr>
                <w:rFonts w:hint="default" w:ascii="Times New Roman" w:hAnsi="Times New Roman" w:eastAsia="宋体" w:cs="Times New Roman"/>
                <w:bCs/>
                <w:color w:val="auto"/>
                <w:sz w:val="24"/>
                <w:szCs w:val="24"/>
                <w:lang w:val="en-US"/>
              </w:rPr>
              <w:t>4-</w:t>
            </w:r>
            <w:r>
              <w:rPr>
                <w:rFonts w:hint="eastAsia" w:cs="Times New Roman"/>
                <w:bCs/>
                <w:color w:val="auto"/>
                <w:sz w:val="24"/>
                <w:szCs w:val="24"/>
                <w:lang w:val="en-US" w:eastAsia="zh-CN"/>
              </w:rPr>
              <w:t>9</w:t>
            </w:r>
            <w:r>
              <w:rPr>
                <w:rFonts w:hint="default" w:ascii="Times New Roman" w:hAnsi="Times New Roman" w:eastAsia="宋体" w:cs="Times New Roman"/>
                <w:bCs/>
                <w:color w:val="auto"/>
                <w:sz w:val="24"/>
                <w:szCs w:val="24"/>
              </w:rPr>
              <w:t>。</w:t>
            </w:r>
          </w:p>
          <w:p w14:paraId="6B5CBCC3">
            <w:pPr>
              <w:adjustRightInd w:val="0"/>
              <w:snapToGrid w:val="0"/>
              <w:spacing w:line="520" w:lineRule="exact"/>
              <w:ind w:firstLine="482" w:firstLineChars="200"/>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w:t>
            </w:r>
            <w:r>
              <w:rPr>
                <w:rFonts w:hint="default" w:ascii="Times New Roman" w:hAnsi="Times New Roman" w:eastAsia="宋体" w:cs="Times New Roman"/>
                <w:b/>
                <w:color w:val="auto"/>
                <w:sz w:val="24"/>
                <w:szCs w:val="24"/>
                <w:lang w:val="en-US"/>
              </w:rPr>
              <w:t>4-</w:t>
            </w:r>
            <w:r>
              <w:rPr>
                <w:rFonts w:hint="eastAsia" w:cs="Times New Roman"/>
                <w:b/>
                <w:color w:val="auto"/>
                <w:sz w:val="24"/>
                <w:szCs w:val="24"/>
                <w:lang w:val="en-US" w:eastAsia="zh-CN"/>
              </w:rPr>
              <w:t>9</w:t>
            </w:r>
            <w:r>
              <w:rPr>
                <w:rFonts w:hint="default" w:ascii="Times New Roman" w:hAnsi="Times New Roman" w:eastAsia="宋体" w:cs="Times New Roman"/>
                <w:b/>
                <w:color w:val="auto"/>
                <w:sz w:val="24"/>
                <w:szCs w:val="24"/>
                <w:lang w:val="en-US" w:eastAsia="zh-CN"/>
              </w:rPr>
              <w:t xml:space="preserve"> </w:t>
            </w:r>
            <w:r>
              <w:rPr>
                <w:rFonts w:hint="default" w:ascii="Times New Roman" w:hAnsi="Times New Roman" w:eastAsia="宋体" w:cs="Times New Roman"/>
                <w:b/>
                <w:color w:val="auto"/>
                <w:sz w:val="24"/>
                <w:szCs w:val="24"/>
              </w:rPr>
              <w:t xml:space="preserve">  应急预案编写基本内容</w:t>
            </w:r>
          </w:p>
          <w:tbl>
            <w:tblPr>
              <w:tblStyle w:val="25"/>
              <w:tblW w:w="83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529"/>
              <w:gridCol w:w="2100"/>
              <w:gridCol w:w="5730"/>
            </w:tblGrid>
            <w:tr w14:paraId="2E55CC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024B83ED">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100" w:type="dxa"/>
                  <w:noWrap w:val="0"/>
                  <w:vAlign w:val="center"/>
                </w:tcPr>
                <w:p w14:paraId="39388181">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p>
              </w:tc>
              <w:tc>
                <w:tcPr>
                  <w:tcW w:w="5730" w:type="dxa"/>
                  <w:noWrap w:val="0"/>
                  <w:vAlign w:val="center"/>
                </w:tcPr>
                <w:p w14:paraId="51453046">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内容及要求</w:t>
                  </w:r>
                </w:p>
              </w:tc>
            </w:tr>
            <w:tr w14:paraId="7864E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13CFF0FE">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100" w:type="dxa"/>
                  <w:noWrap w:val="0"/>
                  <w:vAlign w:val="center"/>
                </w:tcPr>
                <w:p w14:paraId="3956C736">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应急计划区</w:t>
                  </w:r>
                </w:p>
              </w:tc>
              <w:tc>
                <w:tcPr>
                  <w:tcW w:w="5730" w:type="dxa"/>
                  <w:noWrap w:val="0"/>
                  <w:vAlign w:val="center"/>
                </w:tcPr>
                <w:p w14:paraId="6C11A001">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危险目标：</w:t>
                  </w:r>
                  <w:r>
                    <w:rPr>
                      <w:rFonts w:hint="eastAsia" w:cs="Times New Roman"/>
                      <w:color w:val="auto"/>
                      <w:sz w:val="21"/>
                      <w:szCs w:val="21"/>
                      <w:lang w:eastAsia="zh-CN"/>
                    </w:rPr>
                    <w:t>渗滤液处理装置区</w:t>
                  </w:r>
                </w:p>
              </w:tc>
            </w:tr>
            <w:tr w14:paraId="2E1E5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577B1E8E">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100" w:type="dxa"/>
                  <w:noWrap w:val="0"/>
                  <w:vAlign w:val="center"/>
                </w:tcPr>
                <w:p w14:paraId="0641D2FB">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应急组织机构、人员</w:t>
                  </w:r>
                </w:p>
              </w:tc>
              <w:tc>
                <w:tcPr>
                  <w:tcW w:w="5730" w:type="dxa"/>
                  <w:noWrap w:val="0"/>
                  <w:vAlign w:val="center"/>
                </w:tcPr>
                <w:p w14:paraId="23DA4BAE">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公司应急组织领导小组</w:t>
                  </w:r>
                </w:p>
              </w:tc>
            </w:tr>
            <w:tr w14:paraId="088FF1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6B883135">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100" w:type="dxa"/>
                  <w:noWrap w:val="0"/>
                  <w:vAlign w:val="center"/>
                </w:tcPr>
                <w:p w14:paraId="7C7E7B15">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预案分级响应条件</w:t>
                  </w:r>
                </w:p>
              </w:tc>
              <w:tc>
                <w:tcPr>
                  <w:tcW w:w="5730" w:type="dxa"/>
                  <w:noWrap w:val="0"/>
                  <w:vAlign w:val="center"/>
                </w:tcPr>
                <w:p w14:paraId="6E1A8840">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规定预案的级别及分级响应程序</w:t>
                  </w:r>
                </w:p>
              </w:tc>
            </w:tr>
            <w:tr w14:paraId="0A3435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5AF99792">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100" w:type="dxa"/>
                  <w:noWrap w:val="0"/>
                  <w:vAlign w:val="center"/>
                </w:tcPr>
                <w:p w14:paraId="41B8F564">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应急救援保障</w:t>
                  </w:r>
                </w:p>
              </w:tc>
              <w:tc>
                <w:tcPr>
                  <w:tcW w:w="5730" w:type="dxa"/>
                  <w:noWrap w:val="0"/>
                  <w:vAlign w:val="center"/>
                </w:tcPr>
                <w:p w14:paraId="601B61E4">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应急设施，设备与器材等</w:t>
                  </w:r>
                </w:p>
              </w:tc>
            </w:tr>
            <w:tr w14:paraId="23C81C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011D0DCE">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100" w:type="dxa"/>
                  <w:noWrap w:val="0"/>
                  <w:vAlign w:val="center"/>
                </w:tcPr>
                <w:p w14:paraId="32B9438D">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报警、通信联络方式</w:t>
                  </w:r>
                </w:p>
              </w:tc>
              <w:tc>
                <w:tcPr>
                  <w:tcW w:w="5730" w:type="dxa"/>
                  <w:noWrap w:val="0"/>
                  <w:vAlign w:val="center"/>
                </w:tcPr>
                <w:p w14:paraId="0BC9301F">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规定应急状态下报警通讯方式、通知方式和交通保障、管制</w:t>
                  </w:r>
                </w:p>
              </w:tc>
            </w:tr>
            <w:tr w14:paraId="0E704C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62626221">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100" w:type="dxa"/>
                  <w:noWrap w:val="0"/>
                  <w:vAlign w:val="center"/>
                </w:tcPr>
                <w:p w14:paraId="014C0A2E">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应急环境监测、抢险、救援及控制措施</w:t>
                  </w:r>
                </w:p>
              </w:tc>
              <w:tc>
                <w:tcPr>
                  <w:tcW w:w="5730" w:type="dxa"/>
                  <w:noWrap w:val="0"/>
                  <w:vAlign w:val="center"/>
                </w:tcPr>
                <w:p w14:paraId="64130E55">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有专业队伍负责对事故现场进行侦查监测，对事故现场进行侦查监测，对事故性质、参数与后果进行评估，为指挥部门提供决策依据</w:t>
                  </w:r>
                </w:p>
              </w:tc>
            </w:tr>
            <w:tr w14:paraId="66EE00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501471A0">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2100" w:type="dxa"/>
                  <w:noWrap w:val="0"/>
                  <w:vAlign w:val="center"/>
                </w:tcPr>
                <w:p w14:paraId="0A9A40A6">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应急检测、防护措施、清除泄漏措施和器材</w:t>
                  </w:r>
                </w:p>
              </w:tc>
              <w:tc>
                <w:tcPr>
                  <w:tcW w:w="5730" w:type="dxa"/>
                  <w:noWrap w:val="0"/>
                  <w:vAlign w:val="center"/>
                </w:tcPr>
                <w:p w14:paraId="6599193D">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事故现场、临近区域、控制防火区域，控制和清除污染措施及相应设备</w:t>
                  </w:r>
                </w:p>
              </w:tc>
            </w:tr>
            <w:tr w14:paraId="716DE1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748E5D04">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2100" w:type="dxa"/>
                  <w:noWrap w:val="0"/>
                  <w:vAlign w:val="center"/>
                </w:tcPr>
                <w:p w14:paraId="2163221E">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人员紧急撤离、疏散，应急剂量控制、撤离组织计划</w:t>
                  </w:r>
                </w:p>
              </w:tc>
              <w:tc>
                <w:tcPr>
                  <w:tcW w:w="5730" w:type="dxa"/>
                  <w:noWrap w:val="0"/>
                  <w:vAlign w:val="center"/>
                </w:tcPr>
                <w:p w14:paraId="122B3F49">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事故现场、临近区、受事故影响的区域人员及公众对有害物应急剂量控制规定，撤离组织计划及救护，医疗救护与公众健康</w:t>
                  </w:r>
                </w:p>
              </w:tc>
            </w:tr>
            <w:tr w14:paraId="7F1A6F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09B35E4E">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2100" w:type="dxa"/>
                  <w:noWrap w:val="0"/>
                  <w:vAlign w:val="center"/>
                </w:tcPr>
                <w:p w14:paraId="4F0F4FE3">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事故应急救援关闭程序与恢复措施</w:t>
                  </w:r>
                </w:p>
              </w:tc>
              <w:tc>
                <w:tcPr>
                  <w:tcW w:w="5730" w:type="dxa"/>
                  <w:noWrap w:val="0"/>
                  <w:vAlign w:val="center"/>
                </w:tcPr>
                <w:p w14:paraId="4D225F3B">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规定应急状态终止程序，事故现场善后处理，恢复措施，临近区域解除事故警戒及善后恢复措施</w:t>
                  </w:r>
                </w:p>
              </w:tc>
            </w:tr>
            <w:tr w14:paraId="6ED26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6D28A36D">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2100" w:type="dxa"/>
                  <w:noWrap w:val="0"/>
                  <w:vAlign w:val="center"/>
                </w:tcPr>
                <w:p w14:paraId="20E4A83E">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应急培训计划</w:t>
                  </w:r>
                </w:p>
              </w:tc>
              <w:tc>
                <w:tcPr>
                  <w:tcW w:w="5730" w:type="dxa"/>
                  <w:noWrap w:val="0"/>
                  <w:vAlign w:val="center"/>
                </w:tcPr>
                <w:p w14:paraId="58FC3353">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应急计划制定后，平时安排人员培训与演练</w:t>
                  </w:r>
                </w:p>
              </w:tc>
            </w:tr>
            <w:tr w14:paraId="21A3D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0" w:hRule="atLeast"/>
                <w:jc w:val="center"/>
              </w:trPr>
              <w:tc>
                <w:tcPr>
                  <w:tcW w:w="529" w:type="dxa"/>
                  <w:noWrap w:val="0"/>
                  <w:vAlign w:val="center"/>
                </w:tcPr>
                <w:p w14:paraId="741DD741">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2100" w:type="dxa"/>
                  <w:noWrap w:val="0"/>
                  <w:vAlign w:val="center"/>
                </w:tcPr>
                <w:p w14:paraId="15FD692B">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公众教育和信息</w:t>
                  </w:r>
                </w:p>
              </w:tc>
              <w:tc>
                <w:tcPr>
                  <w:tcW w:w="5730" w:type="dxa"/>
                  <w:noWrap w:val="0"/>
                  <w:vAlign w:val="center"/>
                </w:tcPr>
                <w:p w14:paraId="2CBFE235">
                  <w:pPr>
                    <w:keepNext w:val="0"/>
                    <w:keepLines w:val="0"/>
                    <w:pageBreakBefore w:val="0"/>
                    <w:widowControl w:val="0"/>
                    <w:kinsoku/>
                    <w:wordWrap/>
                    <w:overflowPunct/>
                    <w:topLinePunct w:val="0"/>
                    <w:autoSpaceDE w:val="0"/>
                    <w:autoSpaceDN w:val="0"/>
                    <w:bidi w:val="0"/>
                    <w:adjustRightInd w:val="0"/>
                    <w:snapToGrid w:val="0"/>
                    <w:spacing w:line="360" w:lineRule="exact"/>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对</w:t>
                  </w:r>
                  <w:r>
                    <w:rPr>
                      <w:rFonts w:hint="default" w:ascii="Times New Roman" w:hAnsi="Times New Roman" w:eastAsia="宋体" w:cs="Times New Roman"/>
                      <w:color w:val="auto"/>
                      <w:sz w:val="21"/>
                      <w:szCs w:val="21"/>
                      <w:lang w:eastAsia="zh-CN"/>
                    </w:rPr>
                    <w:t>邻近地区</w:t>
                  </w:r>
                  <w:r>
                    <w:rPr>
                      <w:rFonts w:hint="eastAsia" w:cs="Times New Roman"/>
                      <w:color w:val="auto"/>
                      <w:sz w:val="21"/>
                      <w:szCs w:val="21"/>
                      <w:lang w:eastAsia="zh-CN"/>
                    </w:rPr>
                    <w:t>开展</w:t>
                  </w:r>
                  <w:r>
                    <w:rPr>
                      <w:rFonts w:hint="default" w:ascii="Times New Roman" w:hAnsi="Times New Roman" w:eastAsia="宋体" w:cs="Times New Roman"/>
                      <w:color w:val="auto"/>
                      <w:sz w:val="21"/>
                      <w:szCs w:val="21"/>
                    </w:rPr>
                    <w:t>公众教育、培训和发布有关信息</w:t>
                  </w:r>
                </w:p>
              </w:tc>
            </w:tr>
          </w:tbl>
          <w:p w14:paraId="1134E039">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建设单位应根据环境污染事故应急预案编制技术指南要求编制应急预案，并经过专家评审，审查合格后实施运行。</w:t>
            </w:r>
          </w:p>
          <w:p w14:paraId="1461146B">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②</w:t>
            </w:r>
            <w:r>
              <w:rPr>
                <w:rFonts w:hint="default" w:ascii="Times New Roman" w:hAnsi="Times New Roman" w:eastAsia="宋体" w:cs="Times New Roman"/>
                <w:color w:val="auto"/>
                <w:sz w:val="24"/>
                <w:szCs w:val="24"/>
              </w:rPr>
              <w:t>应急物资储备</w:t>
            </w:r>
          </w:p>
          <w:p w14:paraId="6F35160E">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在事故现场、临近区域、控制防火区域，要有控制和消除污染措施及相应设备。本项目在</w:t>
            </w:r>
            <w:r>
              <w:rPr>
                <w:rFonts w:hint="default" w:ascii="Times New Roman" w:hAnsi="Times New Roman" w:eastAsia="宋体" w:cs="Times New Roman"/>
                <w:color w:val="auto"/>
                <w:sz w:val="24"/>
                <w:szCs w:val="24"/>
                <w:lang w:eastAsia="zh-CN"/>
              </w:rPr>
              <w:t>综合处理车间、预处理罐区</w:t>
            </w:r>
            <w:r>
              <w:rPr>
                <w:rFonts w:hint="default" w:ascii="Times New Roman" w:hAnsi="Times New Roman" w:eastAsia="宋体" w:cs="Times New Roman"/>
                <w:color w:val="auto"/>
                <w:sz w:val="24"/>
                <w:szCs w:val="24"/>
              </w:rPr>
              <w:t>等</w:t>
            </w:r>
            <w:r>
              <w:rPr>
                <w:rFonts w:hint="default" w:ascii="Times New Roman" w:hAnsi="Times New Roman" w:eastAsia="宋体" w:cs="Times New Roman"/>
                <w:color w:val="auto"/>
                <w:sz w:val="24"/>
                <w:szCs w:val="24"/>
                <w:lang w:eastAsia="zh-CN"/>
              </w:rPr>
              <w:t>周边</w:t>
            </w:r>
            <w:r>
              <w:rPr>
                <w:rFonts w:hint="default" w:ascii="Times New Roman" w:hAnsi="Times New Roman" w:eastAsia="宋体" w:cs="Times New Roman"/>
                <w:color w:val="auto"/>
                <w:sz w:val="24"/>
                <w:szCs w:val="24"/>
              </w:rPr>
              <w:t>储备灭火器</w:t>
            </w:r>
            <w:r>
              <w:rPr>
                <w:rFonts w:hint="default" w:ascii="Times New Roman" w:hAnsi="Times New Roman" w:eastAsia="宋体" w:cs="Times New Roman"/>
                <w:color w:val="auto"/>
                <w:sz w:val="24"/>
                <w:szCs w:val="24"/>
                <w:lang w:eastAsia="zh-CN"/>
              </w:rPr>
              <w:t>等消防</w:t>
            </w:r>
            <w:r>
              <w:rPr>
                <w:rFonts w:hint="default" w:ascii="Times New Roman" w:hAnsi="Times New Roman" w:eastAsia="宋体" w:cs="Times New Roman"/>
                <w:color w:val="auto"/>
                <w:sz w:val="24"/>
                <w:szCs w:val="24"/>
              </w:rPr>
              <w:t>设施。</w:t>
            </w:r>
          </w:p>
          <w:p w14:paraId="408F2729">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③</w:t>
            </w:r>
            <w:r>
              <w:rPr>
                <w:rFonts w:hint="default" w:ascii="Times New Roman" w:hAnsi="Times New Roman" w:eastAsia="宋体" w:cs="Times New Roman"/>
                <w:color w:val="auto"/>
                <w:sz w:val="24"/>
                <w:szCs w:val="24"/>
              </w:rPr>
              <w:t>应急系统</w:t>
            </w:r>
          </w:p>
          <w:p w14:paraId="7EEB4435">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为防范和应对突发性环境污染事故的发生，要求建立既能对污染隐患进行监控和警告，又能对突发性污染事故实施统一指挥协调、现场快速监测和应急处理的应急系统。应急系统由应急响应、应急监测和应急处理系统三部分组成。</w:t>
            </w:r>
          </w:p>
          <w:p w14:paraId="169100D2">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④</w:t>
            </w:r>
            <w:r>
              <w:rPr>
                <w:rFonts w:hint="default" w:ascii="Times New Roman" w:hAnsi="Times New Roman" w:eastAsia="宋体" w:cs="Times New Roman"/>
                <w:color w:val="auto"/>
                <w:sz w:val="24"/>
                <w:szCs w:val="24"/>
              </w:rPr>
              <w:t>事故应急响应</w:t>
            </w:r>
          </w:p>
          <w:p w14:paraId="1C0CDACC">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突发性环境污染事故应急</w:t>
            </w:r>
            <w:r>
              <w:rPr>
                <w:rFonts w:hint="eastAsia" w:cs="Times New Roman"/>
                <w:color w:val="auto"/>
                <w:sz w:val="24"/>
                <w:szCs w:val="24"/>
                <w:lang w:eastAsia="zh-CN"/>
              </w:rPr>
              <w:t>处置</w:t>
            </w:r>
            <w:r>
              <w:rPr>
                <w:rFonts w:hint="default" w:ascii="Times New Roman" w:hAnsi="Times New Roman" w:eastAsia="宋体" w:cs="Times New Roman"/>
                <w:color w:val="auto"/>
                <w:sz w:val="24"/>
                <w:szCs w:val="24"/>
              </w:rPr>
              <w:t>刻不容缓，响应速度至关重要，任何人接到污染事故报警，必须马上报告应急办公室。应急组织各环节相互配合，确保响应迅速。</w:t>
            </w:r>
          </w:p>
          <w:p w14:paraId="77CC60E7">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突发性环境污染事故应急通讯系统包括事故报警、应急指挥、应急信息发布三部分。事故报警应设立专用电话，电话号码为大众所熟知，同时充分利用社会上现有的110、119、120等救援电话，做到24h畅通。</w:t>
            </w:r>
          </w:p>
          <w:p w14:paraId="555F045F">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lang w:eastAsia="zh-CN"/>
              </w:rPr>
              <w:t>⑤</w:t>
            </w:r>
            <w:r>
              <w:rPr>
                <w:rFonts w:hint="default" w:ascii="Times New Roman" w:hAnsi="Times New Roman" w:eastAsia="宋体" w:cs="Times New Roman"/>
                <w:color w:val="auto"/>
                <w:sz w:val="24"/>
                <w:szCs w:val="24"/>
              </w:rPr>
              <w:t>事故应急监测</w:t>
            </w:r>
          </w:p>
          <w:p w14:paraId="761217C3">
            <w:pPr>
              <w:autoSpaceDN/>
              <w:adjustRightInd w:val="0"/>
              <w:snapToGrid w:val="0"/>
              <w:spacing w:line="520" w:lineRule="exact"/>
              <w:ind w:firstLine="480" w:firstLineChars="200"/>
              <w:jc w:val="both"/>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要求应急监测人员快速赶赴现场，根据事故现场的具体情况布点采样，利用快速监测手段判断污染物的种类，给出定性、定量监测结果，确认污染事故的危害程度和污染范围等。</w:t>
            </w:r>
          </w:p>
          <w:p w14:paraId="58138A8D">
            <w:pPr>
              <w:autoSpaceDN/>
              <w:adjustRightInd w:val="0"/>
              <w:snapToGrid w:val="0"/>
              <w:spacing w:line="520" w:lineRule="exact"/>
              <w:ind w:firstLine="480" w:firstLineChars="200"/>
              <w:jc w:val="both"/>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w:t>
            </w:r>
            <w:r>
              <w:rPr>
                <w:rFonts w:hint="default" w:ascii="Times New Roman" w:hAnsi="Times New Roman" w:eastAsia="宋体" w:cs="Times New Roman"/>
                <w:bCs/>
                <w:color w:val="auto"/>
                <w:sz w:val="24"/>
                <w:szCs w:val="24"/>
                <w:lang w:val="en-US" w:eastAsia="zh-CN"/>
              </w:rPr>
              <w:t>5</w:t>
            </w:r>
            <w:r>
              <w:rPr>
                <w:rFonts w:hint="default" w:ascii="Times New Roman" w:hAnsi="Times New Roman" w:eastAsia="宋体" w:cs="Times New Roman"/>
                <w:bCs/>
                <w:color w:val="auto"/>
                <w:sz w:val="24"/>
                <w:szCs w:val="24"/>
              </w:rPr>
              <w:t>）分析结论</w:t>
            </w:r>
          </w:p>
          <w:p w14:paraId="0D36A16C">
            <w:pPr>
              <w:pStyle w:val="73"/>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firstLine="480" w:firstLineChars="200"/>
              <w:jc w:val="both"/>
              <w:textAlignment w:val="auto"/>
              <w:rPr>
                <w:rFonts w:hint="default" w:ascii="Times New Roman" w:hAnsi="Times New Roman" w:eastAsia="宋体" w:cs="Times New Roman"/>
                <w:bCs/>
                <w:color w:val="auto"/>
                <w:lang w:val="en-US" w:eastAsia="zh-CN"/>
              </w:rPr>
            </w:pPr>
            <w:r>
              <w:rPr>
                <w:rFonts w:hint="default" w:ascii="Times New Roman" w:hAnsi="Times New Roman" w:eastAsia="宋体" w:cs="Times New Roman"/>
                <w:color w:val="auto"/>
                <w:sz w:val="24"/>
                <w:szCs w:val="24"/>
              </w:rPr>
              <w:t>项目涉及的主要事故类型为</w:t>
            </w:r>
            <w:r>
              <w:rPr>
                <w:rFonts w:hint="eastAsia" w:ascii="Times New Roman" w:hAnsi="Times New Roman" w:eastAsia="宋体" w:cs="Times New Roman"/>
                <w:color w:val="auto"/>
                <w:sz w:val="24"/>
                <w:szCs w:val="24"/>
                <w:lang w:val="en-US" w:eastAsia="zh-CN"/>
              </w:rPr>
              <w:t>硫酸泄漏</w:t>
            </w:r>
            <w:r>
              <w:rPr>
                <w:rFonts w:hint="eastAsia" w:ascii="Times New Roman" w:hAnsi="Times New Roman" w:cs="Times New Roman"/>
                <w:color w:val="auto"/>
                <w:sz w:val="24"/>
                <w:szCs w:val="24"/>
                <w:lang w:val="en-US" w:eastAsia="zh-CN"/>
              </w:rPr>
              <w:t>事故</w:t>
            </w:r>
            <w:r>
              <w:rPr>
                <w:rFonts w:hint="eastAsia" w:ascii="Times New Roman" w:hAnsi="Times New Roman" w:eastAsia="宋体" w:cs="Times New Roman"/>
                <w:color w:val="auto"/>
                <w:sz w:val="24"/>
                <w:szCs w:val="24"/>
                <w:lang w:val="en-US" w:eastAsia="zh-CN"/>
              </w:rPr>
              <w:t>、渗滤液泄漏</w:t>
            </w:r>
            <w:r>
              <w:rPr>
                <w:rFonts w:hint="eastAsia" w:ascii="Times New Roman" w:hAnsi="Times New Roman" w:cs="Times New Roman"/>
                <w:color w:val="auto"/>
                <w:sz w:val="24"/>
                <w:szCs w:val="24"/>
                <w:lang w:val="en-US" w:eastAsia="zh-CN"/>
              </w:rPr>
              <w:t>事故</w:t>
            </w:r>
            <w:r>
              <w:rPr>
                <w:rFonts w:hint="default" w:ascii="Times New Roman" w:hAnsi="Times New Roman" w:eastAsia="宋体" w:cs="Times New Roman"/>
                <w:color w:val="auto"/>
                <w:sz w:val="24"/>
                <w:szCs w:val="24"/>
              </w:rPr>
              <w:t>，环境风险主要表现在事故导致的大气、水体及土壤的环境污染，同时在发生事故时会产生一些次生污染物的影响</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但事故影响持续时间不长</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不会对周边居民点的身体健康产生大的影响。企业在生产过程中必须严格做好安全生产工作，避免泄漏或火灾爆炸事故发生，同时制定事故应急预案，使事故</w:t>
            </w:r>
            <w:r>
              <w:rPr>
                <w:rFonts w:hint="eastAsia" w:ascii="Times New Roman" w:hAnsi="Times New Roman" w:cs="Times New Roman"/>
                <w:color w:val="auto"/>
                <w:sz w:val="24"/>
                <w:szCs w:val="24"/>
                <w:lang w:eastAsia="zh-CN"/>
              </w:rPr>
              <w:t>发生</w:t>
            </w:r>
            <w:r>
              <w:rPr>
                <w:rFonts w:hint="default" w:ascii="Times New Roman" w:hAnsi="Times New Roman" w:eastAsia="宋体" w:cs="Times New Roman"/>
                <w:color w:val="auto"/>
                <w:sz w:val="24"/>
                <w:szCs w:val="24"/>
              </w:rPr>
              <w:t>能</w:t>
            </w:r>
            <w:r>
              <w:rPr>
                <w:rFonts w:hint="default" w:ascii="Times New Roman" w:hAnsi="Times New Roman" w:eastAsia="宋体" w:cs="Times New Roman"/>
                <w:color w:val="auto"/>
                <w:sz w:val="24"/>
                <w:szCs w:val="24"/>
                <w:lang w:eastAsia="zh-CN"/>
              </w:rPr>
              <w:t>及时有效地得到</w:t>
            </w:r>
            <w:r>
              <w:rPr>
                <w:rFonts w:hint="default" w:ascii="Times New Roman" w:hAnsi="Times New Roman" w:eastAsia="宋体" w:cs="Times New Roman"/>
                <w:color w:val="auto"/>
                <w:sz w:val="24"/>
                <w:szCs w:val="24"/>
              </w:rPr>
              <w:t>控制，缩短事故发生的持续时间，从而降低对周围环境的影响。根据分析，建设单位通过采取事故防范措施及一定的应急处理措施，可以将本项目的风险降到较低的水平，本项目的环境风险可以接受。</w:t>
            </w:r>
          </w:p>
          <w:p w14:paraId="2E6825C2">
            <w:pPr>
              <w:pStyle w:val="73"/>
              <w:keepNext w:val="0"/>
              <w:keepLines w:val="0"/>
              <w:pageBreakBefore w:val="0"/>
              <w:widowControl w:val="0"/>
              <w:numPr>
                <w:ilvl w:val="0"/>
                <w:numId w:val="0"/>
              </w:numPr>
              <w:kinsoku/>
              <w:wordWrap/>
              <w:overflowPunct/>
              <w:topLinePunct w:val="0"/>
              <w:autoSpaceDE/>
              <w:autoSpaceDN/>
              <w:bidi w:val="0"/>
              <w:adjustRightInd/>
              <w:snapToGrid/>
              <w:spacing w:line="520" w:lineRule="exact"/>
              <w:ind w:left="0" w:leftChars="0" w:firstLine="482" w:firstLineChars="200"/>
              <w:jc w:val="both"/>
              <w:textAlignment w:val="auto"/>
              <w:rPr>
                <w:rFonts w:ascii="Times New Roman" w:hAnsi="Times New Roman" w:cs="Times New Roman"/>
                <w:b/>
                <w:bCs/>
                <w:color w:val="auto"/>
                <w:sz w:val="24"/>
                <w:szCs w:val="24"/>
                <w:lang w:val="en-US"/>
              </w:rPr>
            </w:pPr>
            <w:r>
              <w:rPr>
                <w:rFonts w:hint="eastAsia" w:ascii="Times New Roman" w:hAnsi="Times New Roman" w:cs="Times New Roman"/>
                <w:b/>
                <w:bCs/>
                <w:color w:val="auto"/>
                <w:kern w:val="2"/>
                <w:sz w:val="24"/>
                <w:szCs w:val="24"/>
                <w:lang w:val="en-US" w:eastAsia="zh-CN" w:bidi="zh-CN"/>
              </w:rPr>
              <w:t>7</w:t>
            </w:r>
            <w:r>
              <w:rPr>
                <w:rFonts w:ascii="Times New Roman" w:hAnsi="Times New Roman" w:eastAsia="宋体" w:cs="Times New Roman"/>
                <w:b/>
                <w:bCs/>
                <w:color w:val="auto"/>
                <w:kern w:val="2"/>
                <w:sz w:val="24"/>
                <w:szCs w:val="24"/>
                <w:lang w:val="en-US" w:eastAsia="zh-CN" w:bidi="zh-CN"/>
              </w:rPr>
              <w:t>、</w:t>
            </w:r>
            <w:r>
              <w:rPr>
                <w:rFonts w:ascii="Times New Roman" w:hAnsi="Times New Roman" w:cs="Times New Roman"/>
                <w:b/>
                <w:bCs/>
                <w:color w:val="auto"/>
                <w:sz w:val="24"/>
                <w:szCs w:val="24"/>
                <w:lang w:val="en-US"/>
              </w:rPr>
              <w:t>环境管理</w:t>
            </w:r>
          </w:p>
          <w:p w14:paraId="379CE380">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cs="Times New Roman"/>
                <w:color w:val="auto"/>
                <w:kern w:val="2"/>
                <w:sz w:val="24"/>
                <w:szCs w:val="24"/>
                <w:lang w:val="en-US" w:bidi="ar-SA"/>
              </w:rPr>
            </w:pPr>
            <w:r>
              <w:rPr>
                <w:rFonts w:ascii="Times New Roman" w:hAnsi="Times New Roman" w:cs="Times New Roman"/>
                <w:color w:val="auto"/>
                <w:kern w:val="2"/>
                <w:sz w:val="24"/>
                <w:szCs w:val="24"/>
                <w:lang w:val="en-US" w:bidi="ar-SA"/>
              </w:rPr>
              <w:t>项目的污染物排放水平与厂区环境管理水平密切相关，因此在采取环境保护工程措施的同时，必须加强环境管理。</w:t>
            </w:r>
          </w:p>
          <w:p w14:paraId="6592A2CB">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cs="Times New Roman"/>
                <w:color w:val="auto"/>
                <w:kern w:val="2"/>
                <w:sz w:val="24"/>
                <w:szCs w:val="24"/>
                <w:lang w:val="en-US" w:bidi="ar-SA"/>
              </w:rPr>
            </w:pPr>
            <w:r>
              <w:rPr>
                <w:rFonts w:ascii="Times New Roman" w:hAnsi="Times New Roman" w:cs="Times New Roman"/>
                <w:color w:val="auto"/>
                <w:kern w:val="2"/>
                <w:sz w:val="24"/>
                <w:szCs w:val="24"/>
                <w:lang w:val="en-US" w:bidi="ar-SA"/>
              </w:rPr>
              <w:t>（1）贯彻执行国家和地方各项环保方针、政策和法规，将环境指标纳入生产计划指标，建立企业内部的环境保护机构、制定与其相适应的管理规章制度及细则、及时验收生产；</w:t>
            </w:r>
          </w:p>
          <w:p w14:paraId="7DCF5A02">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cs="Times New Roman"/>
                <w:color w:val="auto"/>
                <w:kern w:val="2"/>
                <w:sz w:val="24"/>
                <w:szCs w:val="24"/>
                <w:lang w:val="en-US" w:bidi="ar-SA"/>
              </w:rPr>
            </w:pPr>
            <w:r>
              <w:rPr>
                <w:rFonts w:ascii="Times New Roman" w:hAnsi="Times New Roman" w:cs="Times New Roman"/>
                <w:color w:val="auto"/>
                <w:kern w:val="2"/>
                <w:sz w:val="24"/>
                <w:szCs w:val="24"/>
                <w:lang w:val="en-US" w:bidi="ar-SA"/>
              </w:rPr>
              <w:t>（2）项目建设期，搞好环保设施</w:t>
            </w:r>
            <w:r>
              <w:rPr>
                <w:rFonts w:hint="eastAsia"/>
                <w:color w:val="auto"/>
                <w:kern w:val="2"/>
                <w:sz w:val="24"/>
                <w:szCs w:val="24"/>
                <w:lang w:val="en-US" w:bidi="ar-SA"/>
              </w:rPr>
              <w:t>的“三同时”及施工</w:t>
            </w:r>
            <w:r>
              <w:rPr>
                <w:rFonts w:ascii="Times New Roman" w:hAnsi="Times New Roman" w:cs="Times New Roman"/>
                <w:color w:val="auto"/>
                <w:kern w:val="2"/>
                <w:sz w:val="24"/>
                <w:szCs w:val="24"/>
                <w:lang w:val="en-US" w:bidi="ar-SA"/>
              </w:rPr>
              <w:t>现场的环境保护工作；在项目建成后的运营期搞好环境管理，各项污染物必须达标排放，对各部门的环保工作进行监督与考核；编制突发环境应急预案；</w:t>
            </w:r>
          </w:p>
          <w:p w14:paraId="59F3FE53">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cs="Times New Roman"/>
                <w:color w:val="auto"/>
                <w:kern w:val="2"/>
                <w:sz w:val="24"/>
                <w:szCs w:val="24"/>
                <w:lang w:val="en-US" w:bidi="ar-SA"/>
              </w:rPr>
            </w:pPr>
            <w:r>
              <w:rPr>
                <w:rFonts w:ascii="Times New Roman" w:hAnsi="Times New Roman" w:cs="Times New Roman"/>
                <w:color w:val="auto"/>
                <w:kern w:val="2"/>
                <w:sz w:val="24"/>
                <w:szCs w:val="24"/>
                <w:lang w:val="en-US" w:bidi="ar-SA"/>
              </w:rPr>
              <w:t>（3）建立环保宣传栏，加强环保知识普及，</w:t>
            </w:r>
            <w:r>
              <w:rPr>
                <w:rFonts w:hint="eastAsia" w:ascii="Times New Roman" w:hAnsi="Times New Roman" w:cs="Times New Roman"/>
                <w:color w:val="auto"/>
                <w:kern w:val="2"/>
                <w:sz w:val="24"/>
                <w:szCs w:val="24"/>
                <w:lang w:val="en-US" w:eastAsia="zh-CN" w:bidi="ar-SA"/>
              </w:rPr>
              <w:t>增强</w:t>
            </w:r>
            <w:r>
              <w:rPr>
                <w:rFonts w:ascii="Times New Roman" w:hAnsi="Times New Roman" w:cs="Times New Roman"/>
                <w:color w:val="auto"/>
                <w:kern w:val="2"/>
                <w:sz w:val="24"/>
                <w:szCs w:val="24"/>
                <w:lang w:val="en-US" w:bidi="ar-SA"/>
              </w:rPr>
              <w:t>环保意识；</w:t>
            </w:r>
          </w:p>
          <w:p w14:paraId="3DC6A7FA">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both"/>
              <w:textAlignment w:val="auto"/>
              <w:rPr>
                <w:rFonts w:ascii="Times New Roman" w:hAnsi="Times New Roman" w:cs="Times New Roman"/>
                <w:color w:val="auto"/>
                <w:kern w:val="2"/>
                <w:sz w:val="24"/>
                <w:szCs w:val="24"/>
                <w:lang w:val="en-US" w:bidi="ar-SA"/>
              </w:rPr>
            </w:pPr>
            <w:r>
              <w:rPr>
                <w:rFonts w:ascii="Times New Roman" w:hAnsi="Times New Roman" w:cs="Times New Roman"/>
                <w:color w:val="auto"/>
                <w:kern w:val="2"/>
                <w:sz w:val="24"/>
                <w:szCs w:val="24"/>
                <w:lang w:val="en-US" w:bidi="ar-SA"/>
              </w:rPr>
              <w:t>（4）建立设备维护、维修制度，定期检查各设备运行情况，杜绝环境污染事件发生。</w:t>
            </w:r>
          </w:p>
          <w:p w14:paraId="390F69B7">
            <w:pPr>
              <w:pStyle w:val="60"/>
              <w:keepNext w:val="0"/>
              <w:keepLines w:val="0"/>
              <w:pageBreakBefore w:val="0"/>
              <w:kinsoku/>
              <w:wordWrap/>
              <w:overflowPunct/>
              <w:topLinePunct w:val="0"/>
              <w:bidi w:val="0"/>
              <w:adjustRightInd/>
              <w:spacing w:line="520" w:lineRule="exact"/>
              <w:ind w:left="0" w:leftChars="0" w:right="0" w:firstLine="482" w:firstLineChars="200"/>
              <w:rPr>
                <w:rFonts w:hint="default" w:ascii="Times New Roman" w:hAnsi="Times New Roman" w:eastAsia="宋体" w:cs="Times New Roman"/>
                <w:b/>
                <w:color w:val="auto"/>
                <w:sz w:val="24"/>
                <w:szCs w:val="24"/>
                <w:lang w:val="en-US"/>
              </w:rPr>
            </w:pPr>
            <w:r>
              <w:rPr>
                <w:rFonts w:hint="eastAsia" w:cs="Times New Roman"/>
                <w:b/>
                <w:color w:val="auto"/>
                <w:sz w:val="24"/>
                <w:szCs w:val="24"/>
                <w:lang w:val="en-US" w:eastAsia="zh-CN"/>
              </w:rPr>
              <w:t>8</w:t>
            </w:r>
            <w:r>
              <w:rPr>
                <w:rFonts w:hint="default" w:ascii="Times New Roman" w:hAnsi="Times New Roman" w:eastAsia="宋体" w:cs="Times New Roman"/>
                <w:b/>
                <w:color w:val="auto"/>
                <w:sz w:val="24"/>
                <w:szCs w:val="24"/>
              </w:rPr>
              <w:t>、</w:t>
            </w:r>
            <w:r>
              <w:rPr>
                <w:rFonts w:hint="default" w:ascii="Times New Roman" w:hAnsi="Times New Roman" w:eastAsia="宋体" w:cs="Times New Roman"/>
                <w:b/>
                <w:color w:val="auto"/>
                <w:sz w:val="24"/>
                <w:szCs w:val="24"/>
                <w:lang w:val="en-US"/>
              </w:rPr>
              <w:t>污染源监测计划</w:t>
            </w:r>
          </w:p>
          <w:p w14:paraId="746D2580">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lang w:val="en-US" w:bidi="ar-SA"/>
              </w:rPr>
            </w:pPr>
            <w:r>
              <w:rPr>
                <w:rFonts w:hint="eastAsia" w:cs="Times New Roman"/>
                <w:color w:val="auto"/>
                <w:kern w:val="2"/>
                <w:sz w:val="24"/>
                <w:szCs w:val="24"/>
                <w:lang w:val="en-US" w:eastAsia="zh-CN" w:bidi="ar-SA"/>
              </w:rPr>
              <w:t>根据《排污许可证申请与核发技术规范 环境卫生管理业》（HJ1106-2020）中表7“废水污染物监测点位、指标及频次”，封场后废水总排放口监测指标最低监测频次为季度；参照《排污许可证申请与核发技术规范 水处理（试行）》（HJ978-2018）表9城镇污水处理厂和其他生活污水处理厂废水排放监测指标及最低监测频次中处理量&lt;2万m</w:t>
            </w:r>
            <w:r>
              <w:rPr>
                <w:rFonts w:hint="eastAsia" w:cs="Times New Roman"/>
                <w:color w:val="auto"/>
                <w:kern w:val="2"/>
                <w:sz w:val="24"/>
                <w:szCs w:val="24"/>
                <w:vertAlign w:val="superscript"/>
                <w:lang w:val="en-US" w:eastAsia="zh-CN" w:bidi="ar-SA"/>
              </w:rPr>
              <w:t>3</w:t>
            </w:r>
            <w:r>
              <w:rPr>
                <w:rFonts w:hint="eastAsia" w:cs="Times New Roman"/>
                <w:color w:val="auto"/>
                <w:kern w:val="2"/>
                <w:sz w:val="24"/>
                <w:szCs w:val="24"/>
                <w:lang w:val="en-US" w:eastAsia="zh-CN" w:bidi="ar-SA"/>
              </w:rPr>
              <w:t>/d，废水总排放口监测指标除自动监测外最低监测频次为季度。综合</w:t>
            </w:r>
            <w:r>
              <w:rPr>
                <w:rFonts w:hint="default" w:ascii="Times New Roman" w:hAnsi="Times New Roman" w:eastAsia="宋体" w:cs="Times New Roman"/>
                <w:color w:val="auto"/>
                <w:kern w:val="2"/>
                <w:sz w:val="24"/>
                <w:szCs w:val="24"/>
                <w:lang w:val="en-US" w:bidi="ar-SA"/>
              </w:rPr>
              <w:t>项目运营期环境污染特点，</w:t>
            </w:r>
            <w:r>
              <w:rPr>
                <w:rFonts w:hint="eastAsia" w:cs="Times New Roman"/>
                <w:color w:val="auto"/>
                <w:kern w:val="2"/>
                <w:sz w:val="24"/>
                <w:szCs w:val="24"/>
                <w:lang w:val="en-US" w:eastAsia="zh-CN" w:bidi="ar-SA"/>
              </w:rPr>
              <w:t>本项目废水污染源监测指标排放限值及监测频次均按照严格执行。</w:t>
            </w:r>
            <w:r>
              <w:rPr>
                <w:rFonts w:hint="default" w:ascii="Times New Roman" w:hAnsi="Times New Roman" w:eastAsia="宋体" w:cs="Times New Roman"/>
                <w:color w:val="auto"/>
                <w:kern w:val="2"/>
                <w:sz w:val="24"/>
                <w:szCs w:val="24"/>
                <w:lang w:val="en-US" w:bidi="ar-SA"/>
              </w:rPr>
              <w:t>各环保设施运行情况应进行定期监测</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bidi="ar-SA"/>
              </w:rPr>
              <w:t>监测计划如下：</w:t>
            </w:r>
          </w:p>
          <w:p w14:paraId="2727649E">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bidi="ar-SA"/>
              </w:rPr>
              <w:t>（1）在所有环保设备经过试运转，并经检验合格后，方可正式运行</w:t>
            </w:r>
            <w:r>
              <w:rPr>
                <w:rFonts w:hint="eastAsia" w:ascii="Times New Roman" w:hAnsi="Times New Roman" w:eastAsia="宋体" w:cs="Times New Roman"/>
                <w:color w:val="auto"/>
                <w:kern w:val="2"/>
                <w:sz w:val="24"/>
                <w:szCs w:val="24"/>
                <w:lang w:val="en-US" w:eastAsia="zh-CN" w:bidi="ar-SA"/>
              </w:rPr>
              <w:t>；</w:t>
            </w:r>
          </w:p>
          <w:p w14:paraId="6F597FED">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bidi="ar-SA"/>
              </w:rPr>
              <w:t>（2）运行期的环保问题由建设单位负责</w:t>
            </w:r>
            <w:r>
              <w:rPr>
                <w:rFonts w:hint="eastAsia" w:ascii="Times New Roman" w:hAnsi="Times New Roman" w:eastAsia="宋体" w:cs="Times New Roman"/>
                <w:color w:val="auto"/>
                <w:kern w:val="2"/>
                <w:sz w:val="24"/>
                <w:szCs w:val="24"/>
                <w:lang w:val="en-US" w:eastAsia="zh-CN" w:bidi="ar-SA"/>
              </w:rPr>
              <w:t>；</w:t>
            </w:r>
          </w:p>
          <w:p w14:paraId="189521EC">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bidi="ar-SA"/>
              </w:rPr>
              <w:t>（3）企业必须保证所有环保设备的正常运行，并保证各类污染物达到国家的排放标准和当地环保部门的管理要求</w:t>
            </w:r>
            <w:r>
              <w:rPr>
                <w:rFonts w:hint="eastAsia" w:ascii="Times New Roman" w:hAnsi="Times New Roman" w:eastAsia="宋体" w:cs="Times New Roman"/>
                <w:color w:val="auto"/>
                <w:kern w:val="2"/>
                <w:sz w:val="24"/>
                <w:szCs w:val="24"/>
                <w:lang w:val="en-US" w:eastAsia="zh-CN" w:bidi="ar-SA"/>
              </w:rPr>
              <w:t>；</w:t>
            </w:r>
          </w:p>
          <w:p w14:paraId="3FCC8C4E">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bidi="ar-SA"/>
              </w:rPr>
              <w:t>（4）对全部设施正常运转的情况下，最大的污染物排放量废气、噪声设备向当地</w:t>
            </w:r>
            <w:r>
              <w:rPr>
                <w:rFonts w:hint="eastAsia" w:ascii="Times New Roman" w:hAnsi="Times New Roman" w:eastAsia="宋体" w:cs="Times New Roman"/>
                <w:color w:val="auto"/>
                <w:kern w:val="2"/>
                <w:sz w:val="24"/>
                <w:szCs w:val="24"/>
                <w:lang w:val="en-US" w:eastAsia="zh-CN" w:bidi="ar-SA"/>
              </w:rPr>
              <w:t>生态环境主管部门</w:t>
            </w:r>
            <w:r>
              <w:rPr>
                <w:rFonts w:hint="default" w:ascii="Times New Roman" w:hAnsi="Times New Roman" w:eastAsia="宋体" w:cs="Times New Roman"/>
                <w:color w:val="auto"/>
                <w:kern w:val="2"/>
                <w:sz w:val="24"/>
                <w:szCs w:val="24"/>
                <w:lang w:val="en-US" w:bidi="ar-SA"/>
              </w:rPr>
              <w:t>进行申报登记。</w:t>
            </w:r>
          </w:p>
          <w:p w14:paraId="39E5346B">
            <w:pPr>
              <w:pStyle w:val="73"/>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firstLine="480" w:firstLineChars="200"/>
              <w:jc w:val="both"/>
              <w:textAlignment w:val="auto"/>
              <w:rPr>
                <w:rFonts w:hint="default" w:ascii="Times New Roman" w:hAnsi="Times New Roman" w:eastAsia="宋体" w:cs="Times New Roman"/>
                <w:color w:val="auto"/>
                <w:kern w:val="2"/>
                <w:sz w:val="24"/>
                <w:szCs w:val="24"/>
                <w:lang w:val="en-US" w:bidi="ar-SA"/>
              </w:rPr>
            </w:pPr>
            <w:r>
              <w:rPr>
                <w:rFonts w:hint="default" w:ascii="Times New Roman" w:hAnsi="Times New Roman" w:eastAsia="宋体" w:cs="Times New Roman"/>
                <w:color w:val="auto"/>
                <w:kern w:val="2"/>
                <w:sz w:val="24"/>
                <w:szCs w:val="24"/>
                <w:lang w:val="en-US" w:bidi="ar-SA"/>
              </w:rPr>
              <w:t>运营期污染源监测见表4</w:t>
            </w:r>
            <w:r>
              <w:rPr>
                <w:rFonts w:hint="eastAsia" w:ascii="Times New Roman" w:hAnsi="Times New Roman" w:cs="Times New Roman"/>
                <w:color w:val="auto"/>
                <w:kern w:val="2"/>
                <w:sz w:val="24"/>
                <w:szCs w:val="24"/>
                <w:lang w:val="en-US" w:eastAsia="zh-CN" w:bidi="ar-SA"/>
              </w:rPr>
              <w:t>-10</w:t>
            </w:r>
            <w:r>
              <w:rPr>
                <w:rFonts w:hint="default" w:ascii="Times New Roman" w:hAnsi="Times New Roman" w:eastAsia="宋体" w:cs="Times New Roman"/>
                <w:color w:val="auto"/>
                <w:kern w:val="2"/>
                <w:sz w:val="24"/>
                <w:szCs w:val="24"/>
                <w:lang w:val="en-US" w:bidi="ar-SA"/>
              </w:rPr>
              <w:t>。</w:t>
            </w:r>
          </w:p>
          <w:p w14:paraId="14694CD1">
            <w:pPr>
              <w:pStyle w:val="73"/>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firstLine="482" w:firstLineChars="200"/>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cs="Times New Roman"/>
                <w:b/>
                <w:bCs/>
                <w:color w:val="auto"/>
                <w:sz w:val="24"/>
                <w:szCs w:val="24"/>
                <w:lang w:val="en-US"/>
              </w:rPr>
              <w:t>表4-</w:t>
            </w:r>
            <w:r>
              <w:rPr>
                <w:rFonts w:hint="eastAsia" w:ascii="Times New Roman" w:hAnsi="Times New Roman" w:cs="Times New Roman"/>
                <w:b/>
                <w:bCs/>
                <w:color w:val="auto"/>
                <w:sz w:val="24"/>
                <w:szCs w:val="24"/>
                <w:lang w:val="en-US" w:eastAsia="zh-CN"/>
              </w:rPr>
              <w:t>10</w:t>
            </w:r>
            <w:r>
              <w:rPr>
                <w:rFonts w:hint="eastAsia" w:ascii="Times New Roman" w:hAnsi="Times New Roman" w:cs="Times New Roman"/>
                <w:b/>
                <w:bCs/>
                <w:color w:val="auto"/>
                <w:sz w:val="24"/>
                <w:szCs w:val="24"/>
                <w:lang w:val="en-US"/>
              </w:rPr>
              <w:t xml:space="preserve">  污染源监测计划表</w:t>
            </w:r>
          </w:p>
          <w:tbl>
            <w:tblPr>
              <w:tblStyle w:val="25"/>
              <w:tblW w:w="83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850"/>
              <w:gridCol w:w="2448"/>
              <w:gridCol w:w="1481"/>
              <w:gridCol w:w="564"/>
              <w:gridCol w:w="1092"/>
              <w:gridCol w:w="1951"/>
            </w:tblGrid>
            <w:tr w14:paraId="757FB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jc w:val="center"/>
              </w:trPr>
              <w:tc>
                <w:tcPr>
                  <w:tcW w:w="850" w:type="dxa"/>
                  <w:tcMar>
                    <w:top w:w="0" w:type="dxa"/>
                    <w:left w:w="28" w:type="dxa"/>
                    <w:bottom w:w="0" w:type="dxa"/>
                    <w:right w:w="28" w:type="dxa"/>
                  </w:tcMar>
                  <w:vAlign w:val="center"/>
                </w:tcPr>
                <w:p w14:paraId="1725412F">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污染源名称</w:t>
                  </w:r>
                </w:p>
              </w:tc>
              <w:tc>
                <w:tcPr>
                  <w:tcW w:w="2448" w:type="dxa"/>
                  <w:tcMar>
                    <w:top w:w="0" w:type="dxa"/>
                    <w:left w:w="28" w:type="dxa"/>
                    <w:bottom w:w="0" w:type="dxa"/>
                    <w:right w:w="28" w:type="dxa"/>
                  </w:tcMar>
                  <w:vAlign w:val="center"/>
                </w:tcPr>
                <w:p w14:paraId="7E030803">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监测项目</w:t>
                  </w:r>
                </w:p>
              </w:tc>
              <w:tc>
                <w:tcPr>
                  <w:tcW w:w="1481" w:type="dxa"/>
                  <w:tcMar>
                    <w:top w:w="0" w:type="dxa"/>
                    <w:left w:w="28" w:type="dxa"/>
                    <w:bottom w:w="0" w:type="dxa"/>
                    <w:right w:w="28" w:type="dxa"/>
                  </w:tcMar>
                  <w:vAlign w:val="center"/>
                </w:tcPr>
                <w:p w14:paraId="7F2423F0">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监测点位置</w:t>
                  </w:r>
                </w:p>
              </w:tc>
              <w:tc>
                <w:tcPr>
                  <w:tcW w:w="564" w:type="dxa"/>
                  <w:tcMar>
                    <w:top w:w="0" w:type="dxa"/>
                    <w:left w:w="28" w:type="dxa"/>
                    <w:bottom w:w="0" w:type="dxa"/>
                    <w:right w:w="28" w:type="dxa"/>
                  </w:tcMar>
                  <w:vAlign w:val="center"/>
                </w:tcPr>
                <w:p w14:paraId="45AB9E02">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监测点数</w:t>
                  </w:r>
                </w:p>
              </w:tc>
              <w:tc>
                <w:tcPr>
                  <w:tcW w:w="1092" w:type="dxa"/>
                  <w:tcMar>
                    <w:top w:w="0" w:type="dxa"/>
                    <w:left w:w="28" w:type="dxa"/>
                    <w:bottom w:w="0" w:type="dxa"/>
                    <w:right w:w="28" w:type="dxa"/>
                  </w:tcMar>
                  <w:vAlign w:val="center"/>
                </w:tcPr>
                <w:p w14:paraId="1A763761">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监测</w:t>
                  </w:r>
                  <w:r>
                    <w:rPr>
                      <w:rFonts w:hint="eastAsia" w:cs="Times New Roman"/>
                      <w:color w:val="auto"/>
                      <w:sz w:val="21"/>
                      <w:szCs w:val="21"/>
                      <w:lang w:eastAsia="zh-CN"/>
                    </w:rPr>
                    <w:t>频次</w:t>
                  </w:r>
                </w:p>
              </w:tc>
              <w:tc>
                <w:tcPr>
                  <w:tcW w:w="1951" w:type="dxa"/>
                  <w:tcMar>
                    <w:top w:w="0" w:type="dxa"/>
                    <w:left w:w="28" w:type="dxa"/>
                    <w:bottom w:w="0" w:type="dxa"/>
                    <w:right w:w="28" w:type="dxa"/>
                  </w:tcMar>
                  <w:vAlign w:val="center"/>
                </w:tcPr>
                <w:p w14:paraId="7D1F9E4C">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执行标准</w:t>
                  </w:r>
                </w:p>
              </w:tc>
            </w:tr>
            <w:tr w14:paraId="095DE0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jc w:val="center"/>
              </w:trPr>
              <w:tc>
                <w:tcPr>
                  <w:tcW w:w="850" w:type="dxa"/>
                  <w:tcMar>
                    <w:top w:w="0" w:type="dxa"/>
                    <w:left w:w="28" w:type="dxa"/>
                    <w:bottom w:w="0" w:type="dxa"/>
                    <w:right w:w="28" w:type="dxa"/>
                  </w:tcMar>
                  <w:vAlign w:val="center"/>
                </w:tcPr>
                <w:p w14:paraId="4535567E">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除臭系统臭气</w:t>
                  </w:r>
                </w:p>
              </w:tc>
              <w:tc>
                <w:tcPr>
                  <w:tcW w:w="2448" w:type="dxa"/>
                  <w:tcMar>
                    <w:top w:w="0" w:type="dxa"/>
                    <w:left w:w="28" w:type="dxa"/>
                    <w:bottom w:w="0" w:type="dxa"/>
                    <w:right w:w="28" w:type="dxa"/>
                  </w:tcMar>
                  <w:vAlign w:val="center"/>
                </w:tcPr>
                <w:p w14:paraId="2226FBC1">
                  <w:pPr>
                    <w:keepNext w:val="0"/>
                    <w:keepLines w:val="0"/>
                    <w:pageBreakBefore w:val="0"/>
                    <w:widowControl/>
                    <w:suppressLineNumbers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NH</w:t>
                  </w:r>
                  <w:r>
                    <w:rPr>
                      <w:rFonts w:hint="default" w:ascii="Times New Roman" w:hAnsi="Times New Roman" w:eastAsia="宋体" w:cs="Times New Roman"/>
                      <w:color w:val="auto"/>
                      <w:kern w:val="0"/>
                      <w:sz w:val="21"/>
                      <w:szCs w:val="21"/>
                      <w:vertAlign w:val="subscript"/>
                      <w:lang w:val="en-US" w:eastAsia="zh-CN" w:bidi="ar"/>
                    </w:rPr>
                    <w:t>3</w:t>
                  </w:r>
                  <w:r>
                    <w:rPr>
                      <w:rFonts w:hint="default" w:ascii="Times New Roman" w:hAnsi="Times New Roman" w:eastAsia="宋体" w:cs="Times New Roman"/>
                      <w:color w:val="auto"/>
                      <w:kern w:val="0"/>
                      <w:sz w:val="21"/>
                      <w:szCs w:val="21"/>
                      <w:lang w:val="en-US" w:eastAsia="zh-CN" w:bidi="ar"/>
                    </w:rPr>
                    <w:t>、H</w:t>
                  </w:r>
                  <w:r>
                    <w:rPr>
                      <w:rFonts w:hint="default" w:ascii="Times New Roman" w:hAnsi="Times New Roman" w:eastAsia="宋体" w:cs="Times New Roman"/>
                      <w:color w:val="auto"/>
                      <w:kern w:val="0"/>
                      <w:sz w:val="21"/>
                      <w:szCs w:val="21"/>
                      <w:vertAlign w:val="subscript"/>
                      <w:lang w:val="en-US" w:eastAsia="zh-CN" w:bidi="ar"/>
                    </w:rPr>
                    <w:t>2</w:t>
                  </w:r>
                  <w:r>
                    <w:rPr>
                      <w:rFonts w:hint="default" w:ascii="Times New Roman" w:hAnsi="Times New Roman" w:eastAsia="宋体" w:cs="Times New Roman"/>
                      <w:color w:val="auto"/>
                      <w:kern w:val="0"/>
                      <w:sz w:val="21"/>
                      <w:szCs w:val="21"/>
                      <w:lang w:val="en-US" w:eastAsia="zh-CN" w:bidi="ar"/>
                    </w:rPr>
                    <w:t>S、 臭气浓度</w:t>
                  </w:r>
                </w:p>
              </w:tc>
              <w:tc>
                <w:tcPr>
                  <w:tcW w:w="1481" w:type="dxa"/>
                  <w:tcMar>
                    <w:top w:w="0" w:type="dxa"/>
                    <w:left w:w="28" w:type="dxa"/>
                    <w:bottom w:w="0" w:type="dxa"/>
                    <w:right w:w="28" w:type="dxa"/>
                  </w:tcMar>
                  <w:vAlign w:val="center"/>
                </w:tcPr>
                <w:p w14:paraId="59240475">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除臭系统排放口</w:t>
                  </w:r>
                </w:p>
              </w:tc>
              <w:tc>
                <w:tcPr>
                  <w:tcW w:w="564" w:type="dxa"/>
                  <w:tcMar>
                    <w:top w:w="0" w:type="dxa"/>
                    <w:left w:w="28" w:type="dxa"/>
                    <w:bottom w:w="0" w:type="dxa"/>
                    <w:right w:w="28" w:type="dxa"/>
                  </w:tcMar>
                  <w:vAlign w:val="center"/>
                </w:tcPr>
                <w:p w14:paraId="284C95F0">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个</w:t>
                  </w:r>
                </w:p>
              </w:tc>
              <w:tc>
                <w:tcPr>
                  <w:tcW w:w="1092" w:type="dxa"/>
                  <w:tcMar>
                    <w:top w:w="0" w:type="dxa"/>
                    <w:left w:w="28" w:type="dxa"/>
                    <w:bottom w:w="0" w:type="dxa"/>
                    <w:right w:w="28" w:type="dxa"/>
                  </w:tcMar>
                  <w:vAlign w:val="center"/>
                </w:tcPr>
                <w:p w14:paraId="3561E16E">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1次/</w:t>
                  </w:r>
                  <w:r>
                    <w:rPr>
                      <w:rFonts w:hint="eastAsia" w:cs="Times New Roman"/>
                      <w:color w:val="auto"/>
                      <w:sz w:val="21"/>
                      <w:szCs w:val="21"/>
                      <w:lang w:eastAsia="zh-CN"/>
                    </w:rPr>
                    <w:t>半年</w:t>
                  </w:r>
                </w:p>
              </w:tc>
              <w:tc>
                <w:tcPr>
                  <w:tcW w:w="1951" w:type="dxa"/>
                  <w:shd w:val="clear" w:color="auto" w:fill="auto"/>
                  <w:tcMar>
                    <w:top w:w="0" w:type="dxa"/>
                    <w:left w:w="28" w:type="dxa"/>
                    <w:bottom w:w="0" w:type="dxa"/>
                    <w:right w:w="28" w:type="dxa"/>
                  </w:tcMar>
                  <w:vAlign w:val="center"/>
                </w:tcPr>
                <w:p w14:paraId="2B0BB8E4">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《恶臭污染物排放标准》（GB14554-93）表2恶臭污染物排放标准</w:t>
                  </w:r>
                </w:p>
              </w:tc>
            </w:tr>
            <w:tr w14:paraId="563D66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jc w:val="center"/>
              </w:trPr>
              <w:tc>
                <w:tcPr>
                  <w:tcW w:w="850" w:type="dxa"/>
                  <w:tcMar>
                    <w:top w:w="0" w:type="dxa"/>
                    <w:left w:w="28" w:type="dxa"/>
                    <w:bottom w:w="0" w:type="dxa"/>
                    <w:right w:w="28" w:type="dxa"/>
                  </w:tcMar>
                  <w:vAlign w:val="center"/>
                </w:tcPr>
                <w:p w14:paraId="25D9BE84">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eastAsia" w:cs="Times New Roman"/>
                      <w:color w:val="auto"/>
                      <w:sz w:val="21"/>
                      <w:szCs w:val="21"/>
                      <w:lang w:eastAsia="zh-CN"/>
                    </w:rPr>
                  </w:pPr>
                  <w:r>
                    <w:rPr>
                      <w:rFonts w:hint="eastAsia" w:cs="Times New Roman"/>
                      <w:color w:val="auto"/>
                      <w:sz w:val="21"/>
                      <w:szCs w:val="21"/>
                      <w:lang w:eastAsia="zh-CN"/>
                    </w:rPr>
                    <w:t>厂界</w:t>
                  </w:r>
                </w:p>
                <w:p w14:paraId="3C9C5223">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臭气</w:t>
                  </w:r>
                </w:p>
              </w:tc>
              <w:tc>
                <w:tcPr>
                  <w:tcW w:w="2448" w:type="dxa"/>
                  <w:tcMar>
                    <w:top w:w="0" w:type="dxa"/>
                    <w:left w:w="28" w:type="dxa"/>
                    <w:bottom w:w="0" w:type="dxa"/>
                    <w:right w:w="28" w:type="dxa"/>
                  </w:tcMar>
                  <w:vAlign w:val="center"/>
                </w:tcPr>
                <w:p w14:paraId="20355AF8">
                  <w:pPr>
                    <w:keepNext w:val="0"/>
                    <w:keepLines w:val="0"/>
                    <w:pageBreakBefore w:val="0"/>
                    <w:widowControl/>
                    <w:suppressLineNumbers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NH</w:t>
                  </w:r>
                  <w:r>
                    <w:rPr>
                      <w:rFonts w:hint="default" w:ascii="Times New Roman" w:hAnsi="Times New Roman" w:eastAsia="宋体" w:cs="Times New Roman"/>
                      <w:color w:val="auto"/>
                      <w:kern w:val="0"/>
                      <w:sz w:val="21"/>
                      <w:szCs w:val="21"/>
                      <w:vertAlign w:val="subscript"/>
                      <w:lang w:val="en-US" w:eastAsia="zh-CN" w:bidi="ar"/>
                    </w:rPr>
                    <w:t>3</w:t>
                  </w:r>
                  <w:r>
                    <w:rPr>
                      <w:rFonts w:hint="default" w:ascii="Times New Roman" w:hAnsi="Times New Roman" w:eastAsia="宋体" w:cs="Times New Roman"/>
                      <w:color w:val="auto"/>
                      <w:kern w:val="0"/>
                      <w:sz w:val="21"/>
                      <w:szCs w:val="21"/>
                      <w:lang w:val="en-US" w:eastAsia="zh-CN" w:bidi="ar"/>
                    </w:rPr>
                    <w:t>、H</w:t>
                  </w:r>
                  <w:r>
                    <w:rPr>
                      <w:rFonts w:hint="default" w:ascii="Times New Roman" w:hAnsi="Times New Roman" w:eastAsia="宋体" w:cs="Times New Roman"/>
                      <w:color w:val="auto"/>
                      <w:kern w:val="0"/>
                      <w:sz w:val="21"/>
                      <w:szCs w:val="21"/>
                      <w:vertAlign w:val="subscript"/>
                      <w:lang w:val="en-US" w:eastAsia="zh-CN" w:bidi="ar"/>
                    </w:rPr>
                    <w:t>2</w:t>
                  </w:r>
                  <w:r>
                    <w:rPr>
                      <w:rFonts w:hint="default" w:ascii="Times New Roman" w:hAnsi="Times New Roman" w:eastAsia="宋体" w:cs="Times New Roman"/>
                      <w:color w:val="auto"/>
                      <w:kern w:val="0"/>
                      <w:sz w:val="21"/>
                      <w:szCs w:val="21"/>
                      <w:lang w:val="en-US" w:eastAsia="zh-CN" w:bidi="ar"/>
                    </w:rPr>
                    <w:t>S、 臭气浓度</w:t>
                  </w:r>
                </w:p>
              </w:tc>
              <w:tc>
                <w:tcPr>
                  <w:tcW w:w="1481" w:type="dxa"/>
                  <w:tcMar>
                    <w:top w:w="0" w:type="dxa"/>
                    <w:left w:w="28" w:type="dxa"/>
                    <w:bottom w:w="0" w:type="dxa"/>
                    <w:right w:w="28" w:type="dxa"/>
                  </w:tcMar>
                  <w:vAlign w:val="center"/>
                </w:tcPr>
                <w:p w14:paraId="07CF5E7C">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厂界上风向1个点位、下风向</w:t>
                  </w:r>
                  <w:r>
                    <w:rPr>
                      <w:rFonts w:hint="eastAsia" w:cs="Times New Roman"/>
                      <w:color w:val="auto"/>
                      <w:kern w:val="2"/>
                      <w:sz w:val="21"/>
                      <w:szCs w:val="21"/>
                      <w:lang w:val="en-US" w:eastAsia="zh-CN" w:bidi="ar-SA"/>
                    </w:rPr>
                    <w:t>1</w:t>
                  </w:r>
                  <w:r>
                    <w:rPr>
                      <w:rFonts w:hint="default" w:ascii="Times New Roman" w:hAnsi="Times New Roman" w:eastAsia="宋体" w:cs="Times New Roman"/>
                      <w:color w:val="auto"/>
                      <w:kern w:val="2"/>
                      <w:sz w:val="21"/>
                      <w:szCs w:val="21"/>
                      <w:lang w:val="en-US" w:eastAsia="zh-CN" w:bidi="ar-SA"/>
                    </w:rPr>
                    <w:t>个点位</w:t>
                  </w:r>
                </w:p>
              </w:tc>
              <w:tc>
                <w:tcPr>
                  <w:tcW w:w="564" w:type="dxa"/>
                  <w:shd w:val="clear" w:color="auto" w:fill="auto"/>
                  <w:tcMar>
                    <w:top w:w="0" w:type="dxa"/>
                    <w:left w:w="28" w:type="dxa"/>
                    <w:bottom w:w="0" w:type="dxa"/>
                    <w:right w:w="28" w:type="dxa"/>
                  </w:tcMar>
                  <w:vAlign w:val="center"/>
                </w:tcPr>
                <w:p w14:paraId="556D3877">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个</w:t>
                  </w:r>
                </w:p>
              </w:tc>
              <w:tc>
                <w:tcPr>
                  <w:tcW w:w="1092" w:type="dxa"/>
                  <w:shd w:val="clear" w:color="auto" w:fill="auto"/>
                  <w:tcMar>
                    <w:top w:w="0" w:type="dxa"/>
                    <w:left w:w="28" w:type="dxa"/>
                    <w:bottom w:w="0" w:type="dxa"/>
                    <w:right w:w="28" w:type="dxa"/>
                  </w:tcMar>
                  <w:vAlign w:val="center"/>
                </w:tcPr>
                <w:p w14:paraId="097CB605">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1次/</w:t>
                  </w:r>
                  <w:r>
                    <w:rPr>
                      <w:rFonts w:hint="eastAsia" w:cs="Times New Roman"/>
                      <w:color w:val="auto"/>
                      <w:sz w:val="21"/>
                      <w:szCs w:val="21"/>
                      <w:lang w:eastAsia="zh-CN"/>
                    </w:rPr>
                    <w:t>月</w:t>
                  </w:r>
                </w:p>
              </w:tc>
              <w:tc>
                <w:tcPr>
                  <w:tcW w:w="1951" w:type="dxa"/>
                  <w:shd w:val="clear" w:color="auto" w:fill="auto"/>
                  <w:tcMar>
                    <w:top w:w="0" w:type="dxa"/>
                    <w:left w:w="28" w:type="dxa"/>
                    <w:bottom w:w="0" w:type="dxa"/>
                    <w:right w:w="28" w:type="dxa"/>
                  </w:tcMar>
                  <w:vAlign w:val="center"/>
                </w:tcPr>
                <w:p w14:paraId="12FA68D8">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rPr>
                    <w:t>《恶臭污染物排放标准》（GB14554-93）表1恶臭污染物厂界标准值新</w:t>
                  </w:r>
                  <w:r>
                    <w:rPr>
                      <w:rFonts w:hint="eastAsia" w:cs="Times New Roman"/>
                      <w:color w:val="auto"/>
                      <w:sz w:val="21"/>
                      <w:szCs w:val="21"/>
                      <w:lang w:val="en-US" w:eastAsia="zh-CN"/>
                    </w:rPr>
                    <w:t>扩改建</w:t>
                  </w:r>
                  <w:r>
                    <w:rPr>
                      <w:rFonts w:hint="default" w:ascii="Times New Roman" w:hAnsi="Times New Roman" w:eastAsia="宋体" w:cs="Times New Roman"/>
                      <w:color w:val="auto"/>
                      <w:sz w:val="21"/>
                      <w:szCs w:val="21"/>
                      <w:lang w:val="en-US"/>
                    </w:rPr>
                    <w:t>二级标准限值</w:t>
                  </w:r>
                </w:p>
              </w:tc>
            </w:tr>
            <w:tr w14:paraId="608103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jc w:val="center"/>
              </w:trPr>
              <w:tc>
                <w:tcPr>
                  <w:tcW w:w="850" w:type="dxa"/>
                  <w:shd w:val="clear" w:color="auto" w:fill="auto"/>
                  <w:tcMar>
                    <w:top w:w="0" w:type="dxa"/>
                    <w:left w:w="28" w:type="dxa"/>
                    <w:bottom w:w="0" w:type="dxa"/>
                    <w:right w:w="28" w:type="dxa"/>
                  </w:tcMar>
                  <w:vAlign w:val="center"/>
                </w:tcPr>
                <w:p w14:paraId="1610231F">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渗滤液出水</w:t>
                  </w:r>
                </w:p>
              </w:tc>
              <w:tc>
                <w:tcPr>
                  <w:tcW w:w="2448" w:type="dxa"/>
                  <w:shd w:val="clear" w:color="auto" w:fill="auto"/>
                  <w:tcMar>
                    <w:top w:w="0" w:type="dxa"/>
                    <w:left w:w="28" w:type="dxa"/>
                    <w:bottom w:w="0" w:type="dxa"/>
                    <w:right w:w="28" w:type="dxa"/>
                  </w:tcMar>
                  <w:vAlign w:val="center"/>
                </w:tcPr>
                <w:p w14:paraId="648A78DE">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色度、</w:t>
                  </w:r>
                  <w:r>
                    <w:rPr>
                      <w:rFonts w:hint="default" w:ascii="Times New Roman" w:hAnsi="Times New Roman" w:eastAsia="宋体" w:cs="Times New Roman"/>
                      <w:bCs/>
                      <w:color w:val="auto"/>
                      <w:sz w:val="21"/>
                      <w:szCs w:val="21"/>
                      <w:lang w:val="en-US" w:eastAsia="zh-CN"/>
                    </w:rPr>
                    <w:t>化学需氧量</w:t>
                  </w:r>
                  <w:r>
                    <w:rPr>
                      <w:rFonts w:hint="default" w:ascii="Times New Roman" w:hAnsi="Times New Roman" w:eastAsia="宋体" w:cs="Times New Roman"/>
                      <w:color w:val="auto"/>
                      <w:kern w:val="0"/>
                      <w:sz w:val="21"/>
                      <w:szCs w:val="21"/>
                      <w:lang w:val="en-US" w:eastAsia="zh-CN" w:bidi="ar"/>
                    </w:rPr>
                    <w:t>、</w:t>
                  </w:r>
                  <w:r>
                    <w:rPr>
                      <w:rFonts w:hint="eastAsia" w:eastAsia="宋体" w:cs="Times New Roman"/>
                      <w:color w:val="auto"/>
                      <w:kern w:val="0"/>
                      <w:sz w:val="21"/>
                      <w:szCs w:val="21"/>
                      <w:lang w:val="en-US" w:eastAsia="zh-CN" w:bidi="ar"/>
                    </w:rPr>
                    <w:t>五日生化需氧量、悬浮物、总氮、</w:t>
                  </w:r>
                  <w:r>
                    <w:rPr>
                      <w:rFonts w:hint="default" w:ascii="Times New Roman" w:hAnsi="Times New Roman" w:eastAsia="宋体" w:cs="Times New Roman"/>
                      <w:bCs/>
                      <w:color w:val="auto"/>
                      <w:sz w:val="21"/>
                      <w:szCs w:val="21"/>
                      <w:lang w:val="en-US" w:eastAsia="zh-CN"/>
                    </w:rPr>
                    <w:t>氨氮</w:t>
                  </w:r>
                  <w:r>
                    <w:rPr>
                      <w:rFonts w:hint="eastAsia" w:cs="Times New Roman"/>
                      <w:bCs/>
                      <w:color w:val="auto"/>
                      <w:sz w:val="21"/>
                      <w:szCs w:val="21"/>
                      <w:lang w:val="en-US" w:eastAsia="zh-CN"/>
                    </w:rPr>
                    <w:t>、</w:t>
                  </w:r>
                  <w:r>
                    <w:rPr>
                      <w:rFonts w:hint="eastAsia" w:cs="Times New Roman"/>
                      <w:color w:val="auto"/>
                      <w:kern w:val="0"/>
                      <w:sz w:val="21"/>
                      <w:szCs w:val="21"/>
                      <w:lang w:val="en-US" w:eastAsia="zh-CN" w:bidi="ar"/>
                    </w:rPr>
                    <w:t>总磷</w:t>
                  </w:r>
                  <w:r>
                    <w:rPr>
                      <w:rFonts w:hint="default" w:ascii="Times New Roman" w:hAnsi="Times New Roman" w:eastAsia="宋体" w:cs="Times New Roman"/>
                      <w:color w:val="auto"/>
                      <w:kern w:val="0"/>
                      <w:sz w:val="21"/>
                      <w:szCs w:val="21"/>
                      <w:lang w:val="en-US" w:eastAsia="zh-CN" w:bidi="ar"/>
                    </w:rPr>
                    <w:t>、</w:t>
                  </w:r>
                  <w:r>
                    <w:rPr>
                      <w:rFonts w:hint="eastAsia"/>
                      <w:color w:val="auto"/>
                      <w:lang w:eastAsia="zh-CN"/>
                    </w:rPr>
                    <w:t>粪大肠菌群数、</w:t>
                  </w:r>
                  <w:r>
                    <w:rPr>
                      <w:rFonts w:hint="default" w:ascii="Times New Roman" w:hAnsi="Times New Roman" w:eastAsia="宋体" w:cs="Times New Roman"/>
                      <w:color w:val="auto"/>
                      <w:kern w:val="0"/>
                      <w:sz w:val="21"/>
                      <w:szCs w:val="21"/>
                      <w:lang w:val="en-US" w:eastAsia="zh-CN" w:bidi="ar"/>
                    </w:rPr>
                    <w:t>总汞、总镉、总铬、六价铬、总砷</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总铅</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pH值</w:t>
                  </w:r>
                  <w:r>
                    <w:rPr>
                      <w:rFonts w:hint="default" w:ascii="Times New Roman" w:hAnsi="Times New Roman" w:eastAsia="宋体" w:cs="Times New Roman"/>
                      <w:bCs/>
                      <w:color w:val="auto"/>
                      <w:sz w:val="21"/>
                      <w:szCs w:val="21"/>
                      <w:lang w:val="en-US" w:eastAsia="zh-CN"/>
                    </w:rPr>
                    <w:t>、</w:t>
                  </w:r>
                  <w:r>
                    <w:rPr>
                      <w:rFonts w:hint="eastAsia" w:cs="Times New Roman"/>
                      <w:bCs/>
                      <w:color w:val="auto"/>
                      <w:sz w:val="21"/>
                      <w:szCs w:val="21"/>
                      <w:lang w:val="en-US" w:eastAsia="zh-CN"/>
                    </w:rPr>
                    <w:t>嗅、</w:t>
                  </w:r>
                  <w:r>
                    <w:rPr>
                      <w:rFonts w:hint="default" w:ascii="Times New Roman" w:hAnsi="Times New Roman" w:eastAsia="宋体" w:cs="Times New Roman"/>
                      <w:color w:val="auto"/>
                      <w:kern w:val="0"/>
                      <w:sz w:val="21"/>
                      <w:szCs w:val="21"/>
                      <w:lang w:val="en-US" w:eastAsia="zh-CN" w:bidi="ar"/>
                    </w:rPr>
                    <w:t>浊度</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阴离子表面活性剂</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溶解性总固体</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溶解氧</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总氯</w:t>
                  </w:r>
                  <w:r>
                    <w:rPr>
                      <w:rFonts w:hint="eastAsia"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大肠埃希氏菌</w:t>
                  </w:r>
                </w:p>
              </w:tc>
              <w:tc>
                <w:tcPr>
                  <w:tcW w:w="1481" w:type="dxa"/>
                  <w:shd w:val="clear" w:color="auto" w:fill="auto"/>
                  <w:tcMar>
                    <w:top w:w="0" w:type="dxa"/>
                    <w:left w:w="28" w:type="dxa"/>
                    <w:bottom w:w="0" w:type="dxa"/>
                    <w:right w:w="28" w:type="dxa"/>
                  </w:tcMar>
                  <w:vAlign w:val="center"/>
                </w:tcPr>
                <w:p w14:paraId="74699501">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渗滤液设施排放口</w:t>
                  </w:r>
                </w:p>
              </w:tc>
              <w:tc>
                <w:tcPr>
                  <w:tcW w:w="564" w:type="dxa"/>
                  <w:shd w:val="clear" w:color="auto" w:fill="auto"/>
                  <w:tcMar>
                    <w:top w:w="0" w:type="dxa"/>
                    <w:left w:w="28" w:type="dxa"/>
                    <w:bottom w:w="0" w:type="dxa"/>
                    <w:right w:w="28" w:type="dxa"/>
                  </w:tcMar>
                  <w:vAlign w:val="center"/>
                </w:tcPr>
                <w:p w14:paraId="78FD4DBA">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1个</w:t>
                  </w:r>
                </w:p>
              </w:tc>
              <w:tc>
                <w:tcPr>
                  <w:tcW w:w="1092" w:type="dxa"/>
                  <w:shd w:val="clear" w:color="auto" w:fill="auto"/>
                  <w:tcMar>
                    <w:top w:w="0" w:type="dxa"/>
                    <w:left w:w="28" w:type="dxa"/>
                    <w:bottom w:w="0" w:type="dxa"/>
                    <w:right w:w="28" w:type="dxa"/>
                  </w:tcMar>
                  <w:vAlign w:val="center"/>
                </w:tcPr>
                <w:p w14:paraId="73588A5D">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1次/季度</w:t>
                  </w:r>
                </w:p>
              </w:tc>
              <w:tc>
                <w:tcPr>
                  <w:tcW w:w="1951" w:type="dxa"/>
                  <w:shd w:val="clear" w:color="auto" w:fill="auto"/>
                  <w:tcMar>
                    <w:top w:w="0" w:type="dxa"/>
                    <w:left w:w="28" w:type="dxa"/>
                    <w:bottom w:w="0" w:type="dxa"/>
                    <w:right w:w="28" w:type="dxa"/>
                  </w:tcMar>
                  <w:vAlign w:val="center"/>
                </w:tcPr>
                <w:p w14:paraId="1B280210">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《生活垃圾填埋场污染控制标准》（GB16889-2024）表2直接排放的水污染物排放限值</w:t>
                  </w:r>
                  <w:r>
                    <w:rPr>
                      <w:rFonts w:hint="eastAsia" w:cs="Times New Roman"/>
                      <w:color w:val="auto"/>
                      <w:sz w:val="21"/>
                      <w:szCs w:val="21"/>
                      <w:lang w:val="en-US" w:eastAsia="zh-CN"/>
                    </w:rPr>
                    <w:t>、《城市污水再生利用 城市杂用水水质》（GB/T18920-2020）中城市绿化、道路清扫、消防、建筑施工水质标准</w:t>
                  </w:r>
                </w:p>
              </w:tc>
            </w:tr>
            <w:tr w14:paraId="02C9A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trHeight w:val="23" w:hRule="atLeast"/>
                <w:jc w:val="center"/>
              </w:trPr>
              <w:tc>
                <w:tcPr>
                  <w:tcW w:w="850" w:type="dxa"/>
                  <w:shd w:val="clear" w:color="auto" w:fill="auto"/>
                  <w:tcMar>
                    <w:top w:w="0" w:type="dxa"/>
                    <w:left w:w="28" w:type="dxa"/>
                    <w:bottom w:w="0" w:type="dxa"/>
                    <w:right w:w="28" w:type="dxa"/>
                  </w:tcMar>
                  <w:vAlign w:val="center"/>
                </w:tcPr>
                <w:p w14:paraId="69D0209F">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噪声</w:t>
                  </w:r>
                </w:p>
              </w:tc>
              <w:tc>
                <w:tcPr>
                  <w:tcW w:w="2448" w:type="dxa"/>
                  <w:shd w:val="clear" w:color="auto" w:fill="auto"/>
                  <w:tcMar>
                    <w:top w:w="0" w:type="dxa"/>
                    <w:left w:w="28" w:type="dxa"/>
                    <w:bottom w:w="0" w:type="dxa"/>
                    <w:right w:w="28" w:type="dxa"/>
                  </w:tcMar>
                  <w:vAlign w:val="center"/>
                </w:tcPr>
                <w:p w14:paraId="5FDCB037">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Leq(A)</w:t>
                  </w:r>
                </w:p>
              </w:tc>
              <w:tc>
                <w:tcPr>
                  <w:tcW w:w="1481" w:type="dxa"/>
                  <w:shd w:val="clear" w:color="auto" w:fill="auto"/>
                  <w:tcMar>
                    <w:top w:w="0" w:type="dxa"/>
                    <w:left w:w="28" w:type="dxa"/>
                    <w:bottom w:w="0" w:type="dxa"/>
                    <w:right w:w="28" w:type="dxa"/>
                  </w:tcMar>
                  <w:vAlign w:val="center"/>
                </w:tcPr>
                <w:p w14:paraId="43CC0A41">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厂</w:t>
                  </w:r>
                  <w:r>
                    <w:rPr>
                      <w:rFonts w:hint="default" w:ascii="Times New Roman" w:hAnsi="Times New Roman" w:eastAsia="宋体" w:cs="Times New Roman"/>
                      <w:color w:val="auto"/>
                      <w:sz w:val="21"/>
                      <w:szCs w:val="21"/>
                    </w:rPr>
                    <w:t>界四周</w:t>
                  </w:r>
                </w:p>
              </w:tc>
              <w:tc>
                <w:tcPr>
                  <w:tcW w:w="564" w:type="dxa"/>
                  <w:shd w:val="clear" w:color="auto" w:fill="auto"/>
                  <w:tcMar>
                    <w:top w:w="0" w:type="dxa"/>
                    <w:left w:w="28" w:type="dxa"/>
                    <w:bottom w:w="0" w:type="dxa"/>
                    <w:right w:w="28" w:type="dxa"/>
                  </w:tcMar>
                  <w:vAlign w:val="center"/>
                </w:tcPr>
                <w:p w14:paraId="6762414C">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4个</w:t>
                  </w:r>
                </w:p>
              </w:tc>
              <w:tc>
                <w:tcPr>
                  <w:tcW w:w="1092" w:type="dxa"/>
                  <w:shd w:val="clear" w:color="auto" w:fill="auto"/>
                  <w:tcMar>
                    <w:top w:w="0" w:type="dxa"/>
                    <w:left w:w="28" w:type="dxa"/>
                    <w:bottom w:w="0" w:type="dxa"/>
                    <w:right w:w="28" w:type="dxa"/>
                  </w:tcMar>
                  <w:vAlign w:val="center"/>
                </w:tcPr>
                <w:p w14:paraId="7935B990">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1次/季度</w:t>
                  </w:r>
                </w:p>
              </w:tc>
              <w:tc>
                <w:tcPr>
                  <w:tcW w:w="1951" w:type="dxa"/>
                  <w:shd w:val="clear" w:color="auto" w:fill="auto"/>
                  <w:tcMar>
                    <w:top w:w="0" w:type="dxa"/>
                    <w:left w:w="28" w:type="dxa"/>
                    <w:bottom w:w="0" w:type="dxa"/>
                    <w:right w:w="28" w:type="dxa"/>
                  </w:tcMar>
                  <w:vAlign w:val="center"/>
                </w:tcPr>
                <w:p w14:paraId="06C08DE0">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bCs/>
                      <w:color w:val="auto"/>
                      <w:sz w:val="21"/>
                      <w:szCs w:val="21"/>
                    </w:rPr>
                    <w:t>《工业企业厂界环境噪声排放标准》</w:t>
                  </w:r>
                  <w:r>
                    <w:rPr>
                      <w:rFonts w:hint="eastAsia" w:ascii="Times New Roman" w:hAnsi="Times New Roman" w:eastAsia="宋体" w:cs="Times New Roman"/>
                      <w:color w:val="auto"/>
                      <w:sz w:val="21"/>
                      <w:szCs w:val="21"/>
                      <w:lang w:val="en-US" w:eastAsia="zh-CN"/>
                    </w:rPr>
                    <w:t>（GB12348-2008）</w:t>
                  </w:r>
                  <w:r>
                    <w:rPr>
                      <w:rFonts w:hint="eastAsia" w:cs="Times New Roman"/>
                      <w:bCs/>
                      <w:color w:val="auto"/>
                      <w:sz w:val="21"/>
                      <w:szCs w:val="21"/>
                      <w:lang w:val="en-US" w:eastAsia="zh-CN"/>
                    </w:rPr>
                    <w:t>2</w:t>
                  </w:r>
                  <w:r>
                    <w:rPr>
                      <w:rFonts w:hint="default" w:ascii="Times New Roman" w:hAnsi="Times New Roman" w:eastAsia="宋体" w:cs="Times New Roman"/>
                      <w:bCs/>
                      <w:color w:val="auto"/>
                      <w:sz w:val="21"/>
                      <w:szCs w:val="21"/>
                      <w:lang w:val="en-US" w:eastAsia="zh-CN"/>
                    </w:rPr>
                    <w:t>类</w:t>
                  </w:r>
                  <w:r>
                    <w:rPr>
                      <w:rFonts w:hint="default" w:ascii="Times New Roman" w:hAnsi="Times New Roman" w:eastAsia="宋体" w:cs="Times New Roman"/>
                      <w:bCs/>
                      <w:color w:val="auto"/>
                      <w:sz w:val="21"/>
                      <w:szCs w:val="21"/>
                    </w:rPr>
                    <w:t>标准</w:t>
                  </w:r>
                </w:p>
              </w:tc>
            </w:tr>
          </w:tbl>
          <w:p w14:paraId="46C53E4C">
            <w:pPr>
              <w:pStyle w:val="60"/>
              <w:keepNext w:val="0"/>
              <w:keepLines w:val="0"/>
              <w:pageBreakBefore w:val="0"/>
              <w:kinsoku/>
              <w:wordWrap/>
              <w:overflowPunct/>
              <w:topLinePunct w:val="0"/>
              <w:bidi w:val="0"/>
              <w:adjustRightInd/>
              <w:spacing w:line="520" w:lineRule="exact"/>
              <w:ind w:left="0" w:leftChars="0" w:right="0" w:firstLine="482" w:firstLineChars="20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9、环境质量跟踪监测</w:t>
            </w:r>
          </w:p>
          <w:p w14:paraId="00A9999A">
            <w:pPr>
              <w:pStyle w:val="60"/>
              <w:keepNext w:val="0"/>
              <w:keepLines w:val="0"/>
              <w:pageBreakBefore w:val="0"/>
              <w:kinsoku/>
              <w:wordWrap/>
              <w:overflowPunct/>
              <w:topLinePunct w:val="0"/>
              <w:bidi w:val="0"/>
              <w:adjustRightInd/>
              <w:spacing w:line="520" w:lineRule="exact"/>
              <w:ind w:left="0" w:leftChars="0" w:right="0" w:firstLine="480" w:firstLineChars="200"/>
              <w:rPr>
                <w:rFonts w:hint="eastAsia" w:cs="Times New Roman"/>
                <w:b/>
                <w:color w:val="auto"/>
                <w:sz w:val="24"/>
                <w:szCs w:val="24"/>
                <w:lang w:val="en-US" w:eastAsia="zh-CN"/>
              </w:rPr>
            </w:pPr>
            <w:r>
              <w:rPr>
                <w:rFonts w:hint="eastAsia" w:cs="Times New Roman"/>
                <w:color w:val="auto"/>
                <w:kern w:val="2"/>
                <w:sz w:val="24"/>
                <w:szCs w:val="24"/>
                <w:lang w:val="en-US" w:eastAsia="zh-CN" w:bidi="ar-SA"/>
              </w:rPr>
              <w:t>根据本项目环境影响特征，结合周边环境保护目标分布，确定本项目建成投产后应开展的环境质量跟踪监测计划。巴赖沟生活垃圾填埋场地下水监测井位于本项目综合处理车间西侧，故项目不单独设置地下水环境跟踪监测计划，具体监测计划见下表。</w:t>
            </w:r>
          </w:p>
          <w:p w14:paraId="77720FD6">
            <w:pPr>
              <w:pStyle w:val="73"/>
              <w:keepNext w:val="0"/>
              <w:keepLines w:val="0"/>
              <w:pageBreakBefore w:val="0"/>
              <w:widowControl w:val="0"/>
              <w:numPr>
                <w:ilvl w:val="0"/>
                <w:numId w:val="0"/>
              </w:numPr>
              <w:kinsoku/>
              <w:wordWrap/>
              <w:overflowPunct/>
              <w:topLinePunct w:val="0"/>
              <w:autoSpaceDE w:val="0"/>
              <w:autoSpaceDN w:val="0"/>
              <w:bidi w:val="0"/>
              <w:adjustRightInd/>
              <w:snapToGrid/>
              <w:spacing w:line="520" w:lineRule="exact"/>
              <w:ind w:firstLine="482" w:firstLineChars="200"/>
              <w:jc w:val="center"/>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cs="Times New Roman"/>
                <w:b/>
                <w:bCs/>
                <w:color w:val="auto"/>
                <w:sz w:val="24"/>
                <w:szCs w:val="24"/>
                <w:lang w:val="en-US"/>
              </w:rPr>
              <w:t>表4-</w:t>
            </w:r>
            <w:r>
              <w:rPr>
                <w:rFonts w:hint="eastAsia" w:ascii="Times New Roman" w:hAnsi="Times New Roman" w:cs="Times New Roman"/>
                <w:b/>
                <w:bCs/>
                <w:color w:val="auto"/>
                <w:sz w:val="24"/>
                <w:szCs w:val="24"/>
                <w:lang w:val="en-US" w:eastAsia="zh-CN"/>
              </w:rPr>
              <w:t>11</w:t>
            </w:r>
            <w:r>
              <w:rPr>
                <w:rFonts w:hint="eastAsia" w:ascii="Times New Roman" w:hAnsi="Times New Roman" w:cs="Times New Roman"/>
                <w:b/>
                <w:bCs/>
                <w:color w:val="auto"/>
                <w:sz w:val="24"/>
                <w:szCs w:val="24"/>
                <w:lang w:val="en-US"/>
              </w:rPr>
              <w:t xml:space="preserve">  环境质量跟踪监测计划</w:t>
            </w:r>
          </w:p>
          <w:tbl>
            <w:tblPr>
              <w:tblStyle w:val="25"/>
              <w:tblW w:w="82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925"/>
              <w:gridCol w:w="936"/>
              <w:gridCol w:w="1260"/>
              <w:gridCol w:w="1236"/>
              <w:gridCol w:w="3899"/>
            </w:tblGrid>
            <w:tr w14:paraId="118533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276" w:hRule="atLeast"/>
                <w:jc w:val="center"/>
              </w:trPr>
              <w:tc>
                <w:tcPr>
                  <w:tcW w:w="925" w:type="dxa"/>
                  <w:tcMar>
                    <w:top w:w="0" w:type="dxa"/>
                    <w:left w:w="28" w:type="dxa"/>
                    <w:bottom w:w="0" w:type="dxa"/>
                    <w:right w:w="28" w:type="dxa"/>
                  </w:tcMar>
                  <w:vAlign w:val="center"/>
                </w:tcPr>
                <w:p w14:paraId="2FC3B5EC">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监测内容</w:t>
                  </w:r>
                </w:p>
              </w:tc>
              <w:tc>
                <w:tcPr>
                  <w:tcW w:w="936" w:type="dxa"/>
                  <w:tcMar>
                    <w:top w:w="0" w:type="dxa"/>
                    <w:left w:w="28" w:type="dxa"/>
                    <w:bottom w:w="0" w:type="dxa"/>
                    <w:right w:w="28" w:type="dxa"/>
                  </w:tcMar>
                  <w:vAlign w:val="center"/>
                </w:tcPr>
                <w:p w14:paraId="22670217">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监测项目</w:t>
                  </w:r>
                </w:p>
              </w:tc>
              <w:tc>
                <w:tcPr>
                  <w:tcW w:w="1260" w:type="dxa"/>
                  <w:tcMar>
                    <w:top w:w="0" w:type="dxa"/>
                    <w:left w:w="28" w:type="dxa"/>
                    <w:bottom w:w="0" w:type="dxa"/>
                    <w:right w:w="28" w:type="dxa"/>
                  </w:tcMar>
                  <w:vAlign w:val="center"/>
                </w:tcPr>
                <w:p w14:paraId="3DF911E9">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监测点位置</w:t>
                  </w:r>
                </w:p>
              </w:tc>
              <w:tc>
                <w:tcPr>
                  <w:tcW w:w="1236" w:type="dxa"/>
                  <w:shd w:val="clear" w:color="auto" w:fill="auto"/>
                  <w:tcMar>
                    <w:top w:w="0" w:type="dxa"/>
                    <w:left w:w="28" w:type="dxa"/>
                    <w:bottom w:w="0" w:type="dxa"/>
                    <w:right w:w="28" w:type="dxa"/>
                  </w:tcMar>
                  <w:vAlign w:val="center"/>
                </w:tcPr>
                <w:p w14:paraId="03651853">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监测频率</w:t>
                  </w:r>
                </w:p>
              </w:tc>
              <w:tc>
                <w:tcPr>
                  <w:tcW w:w="3899" w:type="dxa"/>
                  <w:tcMar>
                    <w:top w:w="0" w:type="dxa"/>
                    <w:left w:w="28" w:type="dxa"/>
                    <w:bottom w:w="0" w:type="dxa"/>
                    <w:right w:w="28" w:type="dxa"/>
                  </w:tcMar>
                  <w:vAlign w:val="center"/>
                </w:tcPr>
                <w:p w14:paraId="7655B722">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控制标准</w:t>
                  </w:r>
                </w:p>
              </w:tc>
            </w:tr>
            <w:tr w14:paraId="68127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cantSplit/>
                <w:trHeight w:val="262" w:hRule="atLeast"/>
                <w:jc w:val="center"/>
              </w:trPr>
              <w:tc>
                <w:tcPr>
                  <w:tcW w:w="925" w:type="dxa"/>
                  <w:tcMar>
                    <w:top w:w="0" w:type="dxa"/>
                    <w:left w:w="28" w:type="dxa"/>
                    <w:bottom w:w="0" w:type="dxa"/>
                    <w:right w:w="28" w:type="dxa"/>
                  </w:tcMar>
                  <w:vAlign w:val="center"/>
                </w:tcPr>
                <w:p w14:paraId="1F8CB868">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环境空气</w:t>
                  </w:r>
                </w:p>
              </w:tc>
              <w:tc>
                <w:tcPr>
                  <w:tcW w:w="936" w:type="dxa"/>
                  <w:tcMar>
                    <w:top w:w="0" w:type="dxa"/>
                    <w:left w:w="28" w:type="dxa"/>
                    <w:bottom w:w="0" w:type="dxa"/>
                    <w:right w:w="28" w:type="dxa"/>
                  </w:tcMar>
                  <w:vAlign w:val="center"/>
                </w:tcPr>
                <w:p w14:paraId="79CFEF52">
                  <w:pPr>
                    <w:keepNext w:val="0"/>
                    <w:keepLines w:val="0"/>
                    <w:pageBreakBefore w:val="0"/>
                    <w:widowControl/>
                    <w:suppressLineNumbers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NH</w:t>
                  </w:r>
                  <w:r>
                    <w:rPr>
                      <w:rFonts w:hint="default" w:ascii="Times New Roman" w:hAnsi="Times New Roman" w:eastAsia="宋体" w:cs="Times New Roman"/>
                      <w:color w:val="auto"/>
                      <w:kern w:val="0"/>
                      <w:sz w:val="21"/>
                      <w:szCs w:val="21"/>
                      <w:vertAlign w:val="subscript"/>
                      <w:lang w:val="en-US" w:eastAsia="zh-CN" w:bidi="ar"/>
                    </w:rPr>
                    <w:t>3</w:t>
                  </w:r>
                  <w:r>
                    <w:rPr>
                      <w:rFonts w:hint="default" w:ascii="Times New Roman" w:hAnsi="Times New Roman" w:eastAsia="宋体" w:cs="Times New Roman"/>
                      <w:color w:val="auto"/>
                      <w:kern w:val="0"/>
                      <w:sz w:val="21"/>
                      <w:szCs w:val="21"/>
                      <w:lang w:val="en-US" w:eastAsia="zh-CN" w:bidi="ar"/>
                    </w:rPr>
                    <w:t>、H</w:t>
                  </w:r>
                  <w:r>
                    <w:rPr>
                      <w:rFonts w:hint="default" w:ascii="Times New Roman" w:hAnsi="Times New Roman" w:eastAsia="宋体" w:cs="Times New Roman"/>
                      <w:color w:val="auto"/>
                      <w:kern w:val="0"/>
                      <w:sz w:val="21"/>
                      <w:szCs w:val="21"/>
                      <w:vertAlign w:val="subscript"/>
                      <w:lang w:val="en-US" w:eastAsia="zh-CN" w:bidi="ar"/>
                    </w:rPr>
                    <w:t>2</w:t>
                  </w:r>
                  <w:r>
                    <w:rPr>
                      <w:rFonts w:hint="default" w:ascii="Times New Roman" w:hAnsi="Times New Roman" w:eastAsia="宋体" w:cs="Times New Roman"/>
                      <w:color w:val="auto"/>
                      <w:kern w:val="0"/>
                      <w:sz w:val="21"/>
                      <w:szCs w:val="21"/>
                      <w:lang w:val="en-US" w:eastAsia="zh-CN" w:bidi="ar"/>
                    </w:rPr>
                    <w:t>S、 臭气浓度</w:t>
                  </w:r>
                </w:p>
              </w:tc>
              <w:tc>
                <w:tcPr>
                  <w:tcW w:w="1260" w:type="dxa"/>
                  <w:tcMar>
                    <w:top w:w="0" w:type="dxa"/>
                    <w:left w:w="28" w:type="dxa"/>
                    <w:bottom w:w="0" w:type="dxa"/>
                    <w:right w:w="28" w:type="dxa"/>
                  </w:tcMar>
                  <w:vAlign w:val="center"/>
                </w:tcPr>
                <w:p w14:paraId="4AC45A8B">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传祥环保</w:t>
                  </w:r>
                </w:p>
                <w:p w14:paraId="75C295B0">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小区</w:t>
                  </w:r>
                </w:p>
              </w:tc>
              <w:tc>
                <w:tcPr>
                  <w:tcW w:w="1236" w:type="dxa"/>
                  <w:shd w:val="clear" w:color="auto" w:fill="auto"/>
                  <w:tcMar>
                    <w:top w:w="0" w:type="dxa"/>
                    <w:left w:w="28" w:type="dxa"/>
                    <w:bottom w:w="0" w:type="dxa"/>
                    <w:right w:w="28" w:type="dxa"/>
                  </w:tcMar>
                  <w:vAlign w:val="center"/>
                </w:tcPr>
                <w:p w14:paraId="3FF7E85D">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1次</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eastAsia="zh-CN"/>
                    </w:rPr>
                    <w:t>半年</w:t>
                  </w:r>
                </w:p>
              </w:tc>
              <w:tc>
                <w:tcPr>
                  <w:tcW w:w="3899" w:type="dxa"/>
                  <w:tcMar>
                    <w:top w:w="0" w:type="dxa"/>
                    <w:left w:w="28" w:type="dxa"/>
                    <w:bottom w:w="0" w:type="dxa"/>
                    <w:right w:w="28" w:type="dxa"/>
                  </w:tcMar>
                  <w:vAlign w:val="center"/>
                </w:tcPr>
                <w:p w14:paraId="0C2CBF9E">
                  <w:pPr>
                    <w:keepNext w:val="0"/>
                    <w:keepLines w:val="0"/>
                    <w:pageBreakBefore w:val="0"/>
                    <w:widowControl w:val="0"/>
                    <w:kinsoku/>
                    <w:wordWrap/>
                    <w:overflowPunct/>
                    <w:topLinePunct w:val="0"/>
                    <w:autoSpaceDE w:val="0"/>
                    <w:autoSpaceDN w:val="0"/>
                    <w:bidi w:val="0"/>
                    <w:adjustRightInd w:val="0"/>
                    <w:snapToGrid w:val="0"/>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《环境影响评价技术导则 大气环境》（HJ2.2-2018）附录D其他污染物空气质量浓度参考限值中氨、硫化氢限值要求</w:t>
                  </w:r>
                  <w:r>
                    <w:rPr>
                      <w:rFonts w:hint="eastAsia" w:ascii="Times New Roman" w:hAnsi="Times New Roman" w:eastAsia="宋体" w:cs="Times New Roman"/>
                      <w:color w:val="auto"/>
                      <w:kern w:val="2"/>
                      <w:sz w:val="21"/>
                      <w:szCs w:val="21"/>
                      <w:lang w:val="en-US" w:eastAsia="zh-CN" w:bidi="ar-SA"/>
                    </w:rPr>
                    <w:t>；</w:t>
                  </w:r>
                  <w:r>
                    <w:rPr>
                      <w:rFonts w:hint="default" w:ascii="Times New Roman" w:hAnsi="Times New Roman" w:eastAsia="宋体" w:cs="Times New Roman"/>
                      <w:color w:val="auto"/>
                      <w:kern w:val="2"/>
                      <w:sz w:val="21"/>
                      <w:szCs w:val="21"/>
                      <w:lang w:val="en-US" w:eastAsia="zh-CN" w:bidi="ar-SA"/>
                    </w:rPr>
                    <w:t>臭气</w:t>
                  </w:r>
                  <w:r>
                    <w:rPr>
                      <w:rFonts w:hint="eastAsia" w:ascii="Times New Roman" w:hAnsi="Times New Roman" w:eastAsia="宋体" w:cs="Times New Roman"/>
                      <w:color w:val="auto"/>
                      <w:kern w:val="2"/>
                      <w:sz w:val="21"/>
                      <w:szCs w:val="21"/>
                      <w:lang w:val="en-US" w:eastAsia="zh-CN" w:bidi="ar-SA"/>
                    </w:rPr>
                    <w:t>浓度参考</w:t>
                  </w:r>
                  <w:r>
                    <w:rPr>
                      <w:rFonts w:hint="default" w:ascii="Times New Roman" w:hAnsi="Times New Roman" w:eastAsia="宋体" w:cs="Times New Roman"/>
                      <w:color w:val="auto"/>
                      <w:kern w:val="2"/>
                      <w:sz w:val="21"/>
                      <w:szCs w:val="21"/>
                      <w:lang w:val="en-US" w:eastAsia="zh-CN" w:bidi="ar-SA"/>
                    </w:rPr>
                    <w:t>《恶臭污染物排放标准》（GB14554-93）</w:t>
                  </w:r>
                </w:p>
              </w:tc>
            </w:tr>
          </w:tbl>
          <w:p w14:paraId="24317AB1">
            <w:pPr>
              <w:pStyle w:val="60"/>
              <w:keepNext w:val="0"/>
              <w:keepLines w:val="0"/>
              <w:pageBreakBefore w:val="0"/>
              <w:kinsoku/>
              <w:wordWrap/>
              <w:overflowPunct/>
              <w:topLinePunct w:val="0"/>
              <w:bidi w:val="0"/>
              <w:adjustRightInd/>
              <w:spacing w:line="520" w:lineRule="exact"/>
              <w:ind w:left="0" w:leftChars="0" w:right="0" w:firstLine="482" w:firstLineChars="200"/>
              <w:rPr>
                <w:rFonts w:hint="default" w:ascii="Times New Roman" w:hAnsi="Times New Roman" w:eastAsia="宋体" w:cs="Times New Roman"/>
                <w:b/>
                <w:color w:val="auto"/>
                <w:sz w:val="24"/>
                <w:szCs w:val="24"/>
              </w:rPr>
            </w:pPr>
            <w:r>
              <w:rPr>
                <w:rFonts w:hint="eastAsia" w:cs="Times New Roman"/>
                <w:b/>
                <w:color w:val="auto"/>
                <w:sz w:val="24"/>
                <w:szCs w:val="24"/>
                <w:lang w:val="en-US" w:eastAsia="zh-CN"/>
              </w:rPr>
              <w:t>10、</w:t>
            </w:r>
            <w:r>
              <w:rPr>
                <w:rFonts w:hint="default" w:ascii="Times New Roman" w:hAnsi="Times New Roman" w:eastAsia="宋体" w:cs="Times New Roman"/>
                <w:b/>
                <w:color w:val="auto"/>
                <w:sz w:val="24"/>
                <w:szCs w:val="24"/>
              </w:rPr>
              <w:t>环境保护竣工验收</w:t>
            </w:r>
          </w:p>
          <w:p w14:paraId="7083E7AD">
            <w:pPr>
              <w:keepNext w:val="0"/>
              <w:keepLines w:val="0"/>
              <w:pageBreakBefore w:val="0"/>
              <w:kinsoku/>
              <w:wordWrap/>
              <w:overflowPunct/>
              <w:topLinePunct w:val="0"/>
              <w:bidi w:val="0"/>
              <w:spacing w:line="520" w:lineRule="exact"/>
              <w:ind w:left="0" w:leftChars="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根据建设项目环境管理办法，污染防治设施必须与主体同时设计、同时施工、同时投入使用。在</w:t>
            </w:r>
            <w:r>
              <w:rPr>
                <w:rFonts w:hint="eastAsia" w:cs="Times New Roman"/>
                <w:color w:val="auto"/>
                <w:sz w:val="24"/>
                <w:szCs w:val="24"/>
                <w:lang w:eastAsia="zh-CN"/>
              </w:rPr>
              <w:t>技术改造</w:t>
            </w:r>
            <w:r>
              <w:rPr>
                <w:rFonts w:hint="default" w:ascii="Times New Roman" w:hAnsi="Times New Roman" w:eastAsia="宋体" w:cs="Times New Roman"/>
                <w:color w:val="auto"/>
                <w:sz w:val="24"/>
                <w:szCs w:val="24"/>
              </w:rPr>
              <w:t>项目完成后，应对环境保护设施进行验收。本项目竣工环境保护验收内容见表</w:t>
            </w:r>
            <w:r>
              <w:rPr>
                <w:rFonts w:hint="eastAsia" w:cs="Times New Roman"/>
                <w:color w:val="auto"/>
                <w:sz w:val="24"/>
                <w:szCs w:val="24"/>
                <w:lang w:val="en-US" w:eastAsia="zh-CN"/>
              </w:rPr>
              <w:t>4-12</w:t>
            </w:r>
            <w:r>
              <w:rPr>
                <w:rFonts w:hint="default" w:ascii="Times New Roman" w:hAnsi="Times New Roman" w:eastAsia="宋体" w:cs="Times New Roman"/>
                <w:color w:val="auto"/>
                <w:sz w:val="24"/>
                <w:szCs w:val="24"/>
              </w:rPr>
              <w:t>。</w:t>
            </w:r>
          </w:p>
          <w:p w14:paraId="15E10776">
            <w:pPr>
              <w:keepNext w:val="0"/>
              <w:keepLines w:val="0"/>
              <w:pageBreakBefore w:val="0"/>
              <w:kinsoku/>
              <w:wordWrap/>
              <w:overflowPunct/>
              <w:topLinePunct w:val="0"/>
              <w:bidi w:val="0"/>
              <w:spacing w:line="520" w:lineRule="exact"/>
              <w:ind w:left="0" w:leftChars="0" w:right="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eastAsia" w:cs="Times New Roman"/>
                <w:b/>
                <w:bCs/>
                <w:color w:val="auto"/>
                <w:sz w:val="24"/>
                <w:szCs w:val="24"/>
                <w:lang w:val="en-US" w:eastAsia="zh-CN"/>
              </w:rPr>
              <w:t>4-12</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 xml:space="preserve"> 建设项目环境保护“三同时”验收一览表</w:t>
            </w:r>
          </w:p>
          <w:tbl>
            <w:tblPr>
              <w:tblStyle w:val="25"/>
              <w:tblW w:w="845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45"/>
              <w:gridCol w:w="2058"/>
              <w:gridCol w:w="1020"/>
              <w:gridCol w:w="2496"/>
              <w:gridCol w:w="2339"/>
            </w:tblGrid>
            <w:tr w14:paraId="0A24B27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9" w:hRule="atLeast"/>
                <w:jc w:val="center"/>
              </w:trPr>
              <w:tc>
                <w:tcPr>
                  <w:tcW w:w="545" w:type="dxa"/>
                  <w:tcMar>
                    <w:top w:w="0" w:type="dxa"/>
                    <w:left w:w="57" w:type="dxa"/>
                    <w:bottom w:w="0" w:type="dxa"/>
                    <w:right w:w="57" w:type="dxa"/>
                  </w:tcMar>
                  <w:vAlign w:val="center"/>
                </w:tcPr>
                <w:p w14:paraId="6D0579B5">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类别</w:t>
                  </w:r>
                </w:p>
              </w:tc>
              <w:tc>
                <w:tcPr>
                  <w:tcW w:w="2058" w:type="dxa"/>
                  <w:tcMar>
                    <w:top w:w="0" w:type="dxa"/>
                    <w:left w:w="57" w:type="dxa"/>
                    <w:bottom w:w="0" w:type="dxa"/>
                    <w:right w:w="57" w:type="dxa"/>
                  </w:tcMar>
                  <w:vAlign w:val="center"/>
                </w:tcPr>
                <w:p w14:paraId="6FF2F0CF">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污染</w:t>
                  </w:r>
                  <w:r>
                    <w:rPr>
                      <w:rFonts w:hint="default" w:ascii="Times New Roman" w:hAnsi="Times New Roman" w:eastAsia="宋体" w:cs="Times New Roman"/>
                      <w:color w:val="auto"/>
                      <w:kern w:val="0"/>
                      <w:sz w:val="21"/>
                      <w:szCs w:val="21"/>
                      <w:lang w:eastAsia="zh-CN"/>
                    </w:rPr>
                    <w:t>工序</w:t>
                  </w:r>
                </w:p>
              </w:tc>
              <w:tc>
                <w:tcPr>
                  <w:tcW w:w="1020" w:type="dxa"/>
                  <w:tcMar>
                    <w:top w:w="0" w:type="dxa"/>
                    <w:left w:w="57" w:type="dxa"/>
                    <w:bottom w:w="0" w:type="dxa"/>
                    <w:right w:w="57" w:type="dxa"/>
                  </w:tcMar>
                  <w:vAlign w:val="center"/>
                </w:tcPr>
                <w:p w14:paraId="4DABDB38">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污染物</w:t>
                  </w:r>
                </w:p>
              </w:tc>
              <w:tc>
                <w:tcPr>
                  <w:tcW w:w="2496" w:type="dxa"/>
                  <w:tcMar>
                    <w:top w:w="0" w:type="dxa"/>
                    <w:left w:w="57" w:type="dxa"/>
                    <w:bottom w:w="0" w:type="dxa"/>
                    <w:right w:w="57" w:type="dxa"/>
                  </w:tcMar>
                  <w:vAlign w:val="center"/>
                </w:tcPr>
                <w:p w14:paraId="15992097">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rPr>
                    <w:t>环保</w:t>
                  </w:r>
                  <w:r>
                    <w:rPr>
                      <w:rFonts w:hint="default" w:ascii="Times New Roman" w:hAnsi="Times New Roman" w:eastAsia="宋体" w:cs="Times New Roman"/>
                      <w:color w:val="auto"/>
                      <w:kern w:val="0"/>
                      <w:sz w:val="21"/>
                      <w:szCs w:val="21"/>
                      <w:lang w:eastAsia="zh-CN"/>
                    </w:rPr>
                    <w:t>措施</w:t>
                  </w:r>
                </w:p>
              </w:tc>
              <w:tc>
                <w:tcPr>
                  <w:tcW w:w="2339" w:type="dxa"/>
                  <w:tcMar>
                    <w:top w:w="0" w:type="dxa"/>
                    <w:left w:w="57" w:type="dxa"/>
                    <w:bottom w:w="0" w:type="dxa"/>
                    <w:right w:w="57" w:type="dxa"/>
                  </w:tcMar>
                  <w:vAlign w:val="center"/>
                </w:tcPr>
                <w:p w14:paraId="70E1AA83">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rPr>
                    <w:t>验收标准</w:t>
                  </w:r>
                </w:p>
              </w:tc>
            </w:tr>
            <w:tr w14:paraId="209FF7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5" w:hRule="atLeast"/>
                <w:jc w:val="center"/>
              </w:trPr>
              <w:tc>
                <w:tcPr>
                  <w:tcW w:w="545" w:type="dxa"/>
                  <w:vMerge w:val="restart"/>
                  <w:tcMar>
                    <w:top w:w="0" w:type="dxa"/>
                    <w:left w:w="57" w:type="dxa"/>
                    <w:bottom w:w="0" w:type="dxa"/>
                    <w:right w:w="57" w:type="dxa"/>
                  </w:tcMar>
                  <w:vAlign w:val="center"/>
                </w:tcPr>
                <w:p w14:paraId="6D694978">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废气</w:t>
                  </w:r>
                </w:p>
              </w:tc>
              <w:tc>
                <w:tcPr>
                  <w:tcW w:w="2058" w:type="dxa"/>
                  <w:vMerge w:val="restart"/>
                  <w:shd w:val="clear" w:color="auto" w:fill="auto"/>
                  <w:tcMar>
                    <w:top w:w="0" w:type="dxa"/>
                    <w:left w:w="57" w:type="dxa"/>
                    <w:bottom w:w="0" w:type="dxa"/>
                    <w:right w:w="57" w:type="dxa"/>
                  </w:tcMar>
                  <w:vAlign w:val="center"/>
                </w:tcPr>
                <w:p w14:paraId="535EAE0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渗滤液收集工序、脱氨工序、软化沉淀工序、DTRO系统处理工序、蒸发工序、污泥浓缩工序</w:t>
                  </w:r>
                </w:p>
              </w:tc>
              <w:tc>
                <w:tcPr>
                  <w:tcW w:w="1020" w:type="dxa"/>
                  <w:shd w:val="clear" w:color="auto" w:fill="auto"/>
                  <w:tcMar>
                    <w:top w:w="0" w:type="dxa"/>
                    <w:left w:w="57" w:type="dxa"/>
                    <w:bottom w:w="0" w:type="dxa"/>
                    <w:right w:w="57" w:type="dxa"/>
                  </w:tcMar>
                  <w:vAlign w:val="center"/>
                </w:tcPr>
                <w:p w14:paraId="33368DA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除臭系统</w:t>
                  </w:r>
                </w:p>
                <w:p w14:paraId="24B06CF0">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臭气</w:t>
                  </w:r>
                </w:p>
              </w:tc>
              <w:tc>
                <w:tcPr>
                  <w:tcW w:w="2496" w:type="dxa"/>
                  <w:shd w:val="clear" w:color="auto" w:fill="auto"/>
                  <w:tcMar>
                    <w:top w:w="0" w:type="dxa"/>
                    <w:left w:w="57" w:type="dxa"/>
                    <w:bottom w:w="0" w:type="dxa"/>
                    <w:right w:w="57" w:type="dxa"/>
                  </w:tcMar>
                  <w:vAlign w:val="center"/>
                </w:tcPr>
                <w:p w14:paraId="70EF027A">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渗滤液处理设施设备均采取</w:t>
                  </w:r>
                  <w:r>
                    <w:rPr>
                      <w:rFonts w:hint="default" w:ascii="Times New Roman" w:hAnsi="Times New Roman" w:eastAsia="宋体" w:cs="Times New Roman"/>
                      <w:color w:val="auto"/>
                      <w:sz w:val="21"/>
                      <w:szCs w:val="21"/>
                      <w:lang w:eastAsia="zh-CN"/>
                    </w:rPr>
                    <w:t>密闭</w:t>
                  </w:r>
                  <w:r>
                    <w:rPr>
                      <w:rFonts w:hint="eastAsia" w:cs="Times New Roman"/>
                      <w:color w:val="auto"/>
                      <w:sz w:val="21"/>
                      <w:szCs w:val="21"/>
                      <w:lang w:eastAsia="zh-CN"/>
                    </w:rPr>
                    <w:t>措施</w:t>
                  </w:r>
                  <w:r>
                    <w:rPr>
                      <w:rFonts w:hint="default" w:ascii="Times New Roman" w:hAnsi="Times New Roman" w:eastAsia="宋体" w:cs="Times New Roman"/>
                      <w:color w:val="auto"/>
                      <w:sz w:val="21"/>
                      <w:szCs w:val="21"/>
                      <w:lang w:eastAsia="zh-CN"/>
                    </w:rPr>
                    <w:t>，</w:t>
                  </w:r>
                  <w:r>
                    <w:rPr>
                      <w:rFonts w:hint="eastAsia" w:cs="Times New Roman"/>
                      <w:color w:val="auto"/>
                      <w:sz w:val="21"/>
                      <w:szCs w:val="21"/>
                      <w:lang w:val="en-US" w:eastAsia="zh-CN"/>
                    </w:rPr>
                    <w:t>臭气采用负压收集，经管路收集后</w:t>
                  </w:r>
                  <w:r>
                    <w:rPr>
                      <w:rFonts w:hint="default" w:ascii="Times New Roman" w:hAnsi="Times New Roman" w:eastAsia="宋体" w:cs="Times New Roman"/>
                      <w:color w:val="auto"/>
                      <w:sz w:val="21"/>
                      <w:szCs w:val="21"/>
                      <w:lang w:val="en-US" w:eastAsia="zh-CN"/>
                    </w:rPr>
                    <w:t>输送至除臭系统</w:t>
                  </w:r>
                  <w:r>
                    <w:rPr>
                      <w:rFonts w:hint="eastAsia" w:cs="Times New Roman"/>
                      <w:color w:val="auto"/>
                      <w:sz w:val="21"/>
                      <w:szCs w:val="21"/>
                      <w:lang w:val="en-US" w:eastAsia="zh-CN"/>
                    </w:rPr>
                    <w:t>，经</w:t>
                  </w:r>
                  <w:r>
                    <w:rPr>
                      <w:rFonts w:hint="default" w:ascii="Times New Roman" w:hAnsi="Times New Roman" w:eastAsia="宋体" w:cs="Times New Roman"/>
                      <w:color w:val="auto"/>
                      <w:sz w:val="21"/>
                      <w:szCs w:val="21"/>
                      <w:lang w:val="en-US" w:eastAsia="zh-CN"/>
                    </w:rPr>
                    <w:t>两级洗涤塔净化处理</w:t>
                  </w:r>
                  <w:r>
                    <w:rPr>
                      <w:rFonts w:hint="eastAsia" w:cs="Times New Roman"/>
                      <w:color w:val="auto"/>
                      <w:sz w:val="21"/>
                      <w:szCs w:val="21"/>
                      <w:lang w:val="en-US" w:eastAsia="zh-CN"/>
                    </w:rPr>
                    <w:t>后由1根</w:t>
                  </w:r>
                  <w:r>
                    <w:rPr>
                      <w:rFonts w:hint="default" w:ascii="Times New Roman" w:hAnsi="Times New Roman" w:eastAsia="宋体" w:cs="Times New Roman"/>
                      <w:color w:val="auto"/>
                      <w:sz w:val="21"/>
                      <w:szCs w:val="21"/>
                      <w:lang w:val="en-US" w:eastAsia="zh-CN"/>
                    </w:rPr>
                    <w:t>15m高排气筒排放</w:t>
                  </w:r>
                </w:p>
              </w:tc>
              <w:tc>
                <w:tcPr>
                  <w:tcW w:w="2339" w:type="dxa"/>
                  <w:shd w:val="clear" w:color="auto" w:fill="auto"/>
                  <w:tcMar>
                    <w:top w:w="0" w:type="dxa"/>
                    <w:left w:w="57" w:type="dxa"/>
                    <w:bottom w:w="0" w:type="dxa"/>
                    <w:right w:w="57" w:type="dxa"/>
                  </w:tcMar>
                  <w:vAlign w:val="center"/>
                </w:tcPr>
                <w:p w14:paraId="3838CDB6">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《恶臭污染物排放标准》（GB14554-93）表2恶臭污染物排放标准</w:t>
                  </w:r>
                </w:p>
              </w:tc>
            </w:tr>
            <w:tr w14:paraId="35E184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835" w:hRule="atLeast"/>
                <w:jc w:val="center"/>
              </w:trPr>
              <w:tc>
                <w:tcPr>
                  <w:tcW w:w="545" w:type="dxa"/>
                  <w:vMerge w:val="continue"/>
                  <w:tcMar>
                    <w:top w:w="0" w:type="dxa"/>
                    <w:left w:w="57" w:type="dxa"/>
                    <w:bottom w:w="0" w:type="dxa"/>
                    <w:right w:w="57" w:type="dxa"/>
                  </w:tcMar>
                  <w:vAlign w:val="center"/>
                </w:tcPr>
                <w:p w14:paraId="0AD67B06">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lang w:eastAsia="zh-CN"/>
                    </w:rPr>
                  </w:pPr>
                </w:p>
              </w:tc>
              <w:tc>
                <w:tcPr>
                  <w:tcW w:w="2058" w:type="dxa"/>
                  <w:vMerge w:val="continue"/>
                  <w:shd w:val="clear" w:color="auto" w:fill="auto"/>
                  <w:tcMar>
                    <w:top w:w="0" w:type="dxa"/>
                    <w:left w:w="57" w:type="dxa"/>
                    <w:bottom w:w="0" w:type="dxa"/>
                    <w:right w:w="57" w:type="dxa"/>
                  </w:tcMar>
                  <w:vAlign w:val="center"/>
                </w:tcPr>
                <w:p w14:paraId="59ECAF4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p>
              </w:tc>
              <w:tc>
                <w:tcPr>
                  <w:tcW w:w="1020" w:type="dxa"/>
                  <w:shd w:val="clear" w:color="auto" w:fill="auto"/>
                  <w:tcMar>
                    <w:top w:w="0" w:type="dxa"/>
                    <w:left w:w="57" w:type="dxa"/>
                    <w:bottom w:w="0" w:type="dxa"/>
                    <w:right w:w="57" w:type="dxa"/>
                  </w:tcMar>
                  <w:vAlign w:val="center"/>
                </w:tcPr>
                <w:p w14:paraId="25EAB8F8">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无组织排放废气</w:t>
                  </w:r>
                </w:p>
              </w:tc>
              <w:tc>
                <w:tcPr>
                  <w:tcW w:w="2496" w:type="dxa"/>
                  <w:shd w:val="clear" w:color="auto" w:fill="auto"/>
                  <w:tcMar>
                    <w:top w:w="0" w:type="dxa"/>
                    <w:left w:w="57" w:type="dxa"/>
                    <w:bottom w:w="0" w:type="dxa"/>
                    <w:right w:w="57" w:type="dxa"/>
                  </w:tcMar>
                  <w:vAlign w:val="center"/>
                </w:tcPr>
                <w:p w14:paraId="3C3CF5DB">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cs="Times New Roman"/>
                      <w:color w:val="auto"/>
                      <w:sz w:val="21"/>
                      <w:szCs w:val="21"/>
                      <w:lang w:eastAsia="zh-CN"/>
                    </w:rPr>
                  </w:pPr>
                  <w:r>
                    <w:rPr>
                      <w:rFonts w:hint="default" w:ascii="Times New Roman" w:hAnsi="Times New Roman" w:eastAsia="宋体" w:cs="Times New Roman"/>
                      <w:color w:val="auto"/>
                      <w:sz w:val="21"/>
                      <w:szCs w:val="21"/>
                      <w:lang w:val="en-US" w:eastAsia="zh-CN"/>
                    </w:rPr>
                    <w:t>绿化带阻隔</w:t>
                  </w:r>
                </w:p>
              </w:tc>
              <w:tc>
                <w:tcPr>
                  <w:tcW w:w="2339" w:type="dxa"/>
                  <w:shd w:val="clear" w:color="auto" w:fill="auto"/>
                  <w:tcMar>
                    <w:top w:w="0" w:type="dxa"/>
                    <w:left w:w="57" w:type="dxa"/>
                    <w:bottom w:w="0" w:type="dxa"/>
                    <w:right w:w="57" w:type="dxa"/>
                  </w:tcMar>
                  <w:vAlign w:val="center"/>
                </w:tcPr>
                <w:p w14:paraId="27DF70B2">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rPr>
                    <w:t>《恶臭污染物排放标准》（GB14554-93）表1恶臭污染物厂界标准值新</w:t>
                  </w:r>
                  <w:r>
                    <w:rPr>
                      <w:rFonts w:hint="eastAsia" w:cs="Times New Roman"/>
                      <w:color w:val="auto"/>
                      <w:sz w:val="21"/>
                      <w:szCs w:val="21"/>
                      <w:lang w:val="en-US" w:eastAsia="zh-CN"/>
                    </w:rPr>
                    <w:t>扩改建</w:t>
                  </w:r>
                  <w:r>
                    <w:rPr>
                      <w:rFonts w:hint="default" w:ascii="Times New Roman" w:hAnsi="Times New Roman" w:eastAsia="宋体" w:cs="Times New Roman"/>
                      <w:color w:val="auto"/>
                      <w:sz w:val="21"/>
                      <w:szCs w:val="21"/>
                      <w:lang w:val="en-US"/>
                    </w:rPr>
                    <w:t>二级标准限值</w:t>
                  </w:r>
                </w:p>
              </w:tc>
            </w:tr>
            <w:tr w14:paraId="400E92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90" w:hRule="atLeast"/>
                <w:jc w:val="center"/>
              </w:trPr>
              <w:tc>
                <w:tcPr>
                  <w:tcW w:w="545" w:type="dxa"/>
                  <w:vMerge w:val="restart"/>
                  <w:tcMar>
                    <w:top w:w="0" w:type="dxa"/>
                    <w:left w:w="57" w:type="dxa"/>
                    <w:bottom w:w="0" w:type="dxa"/>
                    <w:right w:w="57" w:type="dxa"/>
                  </w:tcMar>
                  <w:vAlign w:val="center"/>
                </w:tcPr>
                <w:p w14:paraId="1D88D72C">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eastAsia="zh-CN"/>
                    </w:rPr>
                    <w:t>废</w:t>
                  </w:r>
                  <w:r>
                    <w:rPr>
                      <w:rFonts w:hint="default" w:ascii="Times New Roman" w:hAnsi="Times New Roman" w:eastAsia="宋体" w:cs="Times New Roman"/>
                      <w:color w:val="auto"/>
                      <w:kern w:val="0"/>
                      <w:sz w:val="21"/>
                      <w:szCs w:val="21"/>
                    </w:rPr>
                    <w:t>水</w:t>
                  </w:r>
                </w:p>
              </w:tc>
              <w:tc>
                <w:tcPr>
                  <w:tcW w:w="2058" w:type="dxa"/>
                  <w:shd w:val="clear" w:color="auto" w:fill="auto"/>
                  <w:tcMar>
                    <w:top w:w="0" w:type="dxa"/>
                    <w:left w:w="57" w:type="dxa"/>
                    <w:bottom w:w="0" w:type="dxa"/>
                    <w:right w:w="57" w:type="dxa"/>
                  </w:tcMar>
                  <w:vAlign w:val="center"/>
                </w:tcPr>
                <w:p w14:paraId="3A43344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污泥压缩</w:t>
                  </w:r>
                </w:p>
              </w:tc>
              <w:tc>
                <w:tcPr>
                  <w:tcW w:w="1020" w:type="dxa"/>
                  <w:shd w:val="clear" w:color="auto" w:fill="auto"/>
                  <w:tcMar>
                    <w:top w:w="0" w:type="dxa"/>
                    <w:left w:w="57" w:type="dxa"/>
                    <w:bottom w:w="0" w:type="dxa"/>
                    <w:right w:w="57" w:type="dxa"/>
                  </w:tcMar>
                  <w:vAlign w:val="center"/>
                </w:tcPr>
                <w:p w14:paraId="64E8DBD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压缩</w:t>
                  </w:r>
                </w:p>
                <w:p w14:paraId="5C57261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上清液</w:t>
                  </w:r>
                </w:p>
              </w:tc>
              <w:tc>
                <w:tcPr>
                  <w:tcW w:w="2496" w:type="dxa"/>
                  <w:shd w:val="clear" w:color="auto" w:fill="auto"/>
                  <w:tcMar>
                    <w:top w:w="0" w:type="dxa"/>
                    <w:left w:w="57" w:type="dxa"/>
                    <w:bottom w:w="0" w:type="dxa"/>
                    <w:right w:w="57" w:type="dxa"/>
                  </w:tcMar>
                  <w:vAlign w:val="center"/>
                </w:tcPr>
                <w:p w14:paraId="56676D8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返回渗滤液处理系统处理</w:t>
                  </w:r>
                </w:p>
              </w:tc>
              <w:tc>
                <w:tcPr>
                  <w:tcW w:w="2339" w:type="dxa"/>
                  <w:shd w:val="clear" w:color="auto" w:fill="auto"/>
                  <w:tcMar>
                    <w:top w:w="0" w:type="dxa"/>
                    <w:left w:w="57" w:type="dxa"/>
                    <w:bottom w:w="0" w:type="dxa"/>
                    <w:right w:w="57" w:type="dxa"/>
                  </w:tcMar>
                  <w:vAlign w:val="center"/>
                </w:tcPr>
                <w:p w14:paraId="5ABC846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0"/>
                      <w:sz w:val="21"/>
                      <w:szCs w:val="21"/>
                      <w:lang w:val="en-US" w:eastAsia="zh-CN" w:bidi="ar-SA"/>
                    </w:rPr>
                  </w:pPr>
                  <w:r>
                    <w:rPr>
                      <w:rFonts w:hint="eastAsia" w:eastAsia="宋体" w:cs="Times New Roman"/>
                      <w:color w:val="auto"/>
                      <w:sz w:val="21"/>
                      <w:szCs w:val="21"/>
                      <w:lang w:val="en-US" w:eastAsia="zh-CN"/>
                    </w:rPr>
                    <w:t>/</w:t>
                  </w:r>
                </w:p>
              </w:tc>
            </w:tr>
            <w:tr w14:paraId="62FBCA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vMerge w:val="continue"/>
                  <w:tcMar>
                    <w:top w:w="0" w:type="dxa"/>
                    <w:left w:w="57" w:type="dxa"/>
                    <w:bottom w:w="0" w:type="dxa"/>
                    <w:right w:w="57" w:type="dxa"/>
                  </w:tcMar>
                  <w:vAlign w:val="center"/>
                </w:tcPr>
                <w:p w14:paraId="749DE89F">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p>
              </w:tc>
              <w:tc>
                <w:tcPr>
                  <w:tcW w:w="2058" w:type="dxa"/>
                  <w:shd w:val="clear" w:color="auto" w:fill="auto"/>
                  <w:tcMar>
                    <w:top w:w="0" w:type="dxa"/>
                    <w:left w:w="57" w:type="dxa"/>
                    <w:bottom w:w="0" w:type="dxa"/>
                    <w:right w:w="57" w:type="dxa"/>
                  </w:tcMar>
                  <w:vAlign w:val="center"/>
                </w:tcPr>
                <w:p w14:paraId="19FFA48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蒸发系统、脱氨系统</w:t>
                  </w:r>
                </w:p>
              </w:tc>
              <w:tc>
                <w:tcPr>
                  <w:tcW w:w="1020" w:type="dxa"/>
                  <w:shd w:val="clear" w:color="auto" w:fill="auto"/>
                  <w:tcMar>
                    <w:top w:w="0" w:type="dxa"/>
                    <w:left w:w="57" w:type="dxa"/>
                    <w:bottom w:w="0" w:type="dxa"/>
                    <w:right w:w="57" w:type="dxa"/>
                  </w:tcMar>
                  <w:vAlign w:val="center"/>
                </w:tcPr>
                <w:p w14:paraId="4D96349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循环冷</w:t>
                  </w:r>
                </w:p>
                <w:p w14:paraId="60D3441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却排水</w:t>
                  </w:r>
                </w:p>
              </w:tc>
              <w:tc>
                <w:tcPr>
                  <w:tcW w:w="2496" w:type="dxa"/>
                  <w:shd w:val="clear" w:color="auto" w:fill="auto"/>
                  <w:tcMar>
                    <w:top w:w="0" w:type="dxa"/>
                    <w:left w:w="57" w:type="dxa"/>
                    <w:bottom w:w="0" w:type="dxa"/>
                    <w:right w:w="57" w:type="dxa"/>
                  </w:tcMar>
                  <w:vAlign w:val="center"/>
                </w:tcPr>
                <w:p w14:paraId="4C65D43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返回渗滤液处理系统处理</w:t>
                  </w:r>
                </w:p>
              </w:tc>
              <w:tc>
                <w:tcPr>
                  <w:tcW w:w="2339" w:type="dxa"/>
                  <w:shd w:val="clear" w:color="auto" w:fill="auto"/>
                  <w:tcMar>
                    <w:top w:w="0" w:type="dxa"/>
                    <w:left w:w="57" w:type="dxa"/>
                    <w:bottom w:w="0" w:type="dxa"/>
                    <w:right w:w="57" w:type="dxa"/>
                  </w:tcMar>
                  <w:vAlign w:val="center"/>
                </w:tcPr>
                <w:p w14:paraId="4E330C5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w:t>
                  </w:r>
                </w:p>
              </w:tc>
            </w:tr>
            <w:tr w14:paraId="55F055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vMerge w:val="continue"/>
                  <w:tcMar>
                    <w:top w:w="0" w:type="dxa"/>
                    <w:left w:w="57" w:type="dxa"/>
                    <w:bottom w:w="0" w:type="dxa"/>
                    <w:right w:w="57" w:type="dxa"/>
                  </w:tcMar>
                  <w:vAlign w:val="center"/>
                </w:tcPr>
                <w:p w14:paraId="79B85DC9">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p>
              </w:tc>
              <w:tc>
                <w:tcPr>
                  <w:tcW w:w="2058" w:type="dxa"/>
                  <w:shd w:val="clear" w:color="auto" w:fill="auto"/>
                  <w:tcMar>
                    <w:top w:w="0" w:type="dxa"/>
                    <w:left w:w="57" w:type="dxa"/>
                    <w:bottom w:w="0" w:type="dxa"/>
                    <w:right w:w="57" w:type="dxa"/>
                  </w:tcMar>
                  <w:vAlign w:val="center"/>
                </w:tcPr>
                <w:p w14:paraId="4F1B44C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设备冲洗</w:t>
                  </w:r>
                </w:p>
              </w:tc>
              <w:tc>
                <w:tcPr>
                  <w:tcW w:w="1020" w:type="dxa"/>
                  <w:shd w:val="clear" w:color="auto" w:fill="auto"/>
                  <w:tcMar>
                    <w:top w:w="0" w:type="dxa"/>
                    <w:left w:w="57" w:type="dxa"/>
                    <w:bottom w:w="0" w:type="dxa"/>
                    <w:right w:w="57" w:type="dxa"/>
                  </w:tcMar>
                  <w:vAlign w:val="center"/>
                </w:tcPr>
                <w:p w14:paraId="144348C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设备清洗</w:t>
                  </w:r>
                  <w:r>
                    <w:rPr>
                      <w:rFonts w:hint="default" w:ascii="Times New Roman" w:hAnsi="Times New Roman" w:eastAsia="宋体" w:cs="Times New Roman"/>
                      <w:color w:val="auto"/>
                      <w:sz w:val="21"/>
                      <w:szCs w:val="21"/>
                      <w:lang w:val="en-US" w:eastAsia="zh-CN"/>
                    </w:rPr>
                    <w:t>排水</w:t>
                  </w:r>
                </w:p>
              </w:tc>
              <w:tc>
                <w:tcPr>
                  <w:tcW w:w="2496" w:type="dxa"/>
                  <w:shd w:val="clear" w:color="auto" w:fill="auto"/>
                  <w:tcMar>
                    <w:top w:w="0" w:type="dxa"/>
                    <w:left w:w="57" w:type="dxa"/>
                    <w:bottom w:w="0" w:type="dxa"/>
                    <w:right w:w="57" w:type="dxa"/>
                  </w:tcMar>
                  <w:vAlign w:val="center"/>
                </w:tcPr>
                <w:p w14:paraId="5C1E08D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返回渗滤液处理系统处理</w:t>
                  </w:r>
                </w:p>
              </w:tc>
              <w:tc>
                <w:tcPr>
                  <w:tcW w:w="2339" w:type="dxa"/>
                  <w:shd w:val="clear" w:color="auto" w:fill="auto"/>
                  <w:tcMar>
                    <w:top w:w="0" w:type="dxa"/>
                    <w:left w:w="57" w:type="dxa"/>
                    <w:bottom w:w="0" w:type="dxa"/>
                    <w:right w:w="57" w:type="dxa"/>
                  </w:tcMar>
                  <w:vAlign w:val="center"/>
                </w:tcPr>
                <w:p w14:paraId="0842597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w:t>
                  </w:r>
                </w:p>
              </w:tc>
            </w:tr>
            <w:tr w14:paraId="5B7D72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vMerge w:val="continue"/>
                  <w:tcMar>
                    <w:top w:w="0" w:type="dxa"/>
                    <w:left w:w="57" w:type="dxa"/>
                    <w:bottom w:w="0" w:type="dxa"/>
                    <w:right w:w="57" w:type="dxa"/>
                  </w:tcMar>
                  <w:vAlign w:val="center"/>
                </w:tcPr>
                <w:p w14:paraId="5B082CA3">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p>
              </w:tc>
              <w:tc>
                <w:tcPr>
                  <w:tcW w:w="2058" w:type="dxa"/>
                  <w:shd w:val="clear" w:color="auto" w:fill="auto"/>
                  <w:tcMar>
                    <w:top w:w="0" w:type="dxa"/>
                    <w:left w:w="57" w:type="dxa"/>
                    <w:bottom w:w="0" w:type="dxa"/>
                    <w:right w:w="57" w:type="dxa"/>
                  </w:tcMar>
                  <w:vAlign w:val="center"/>
                </w:tcPr>
                <w:p w14:paraId="72A283D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渗滤液处理站出水</w:t>
                  </w:r>
                </w:p>
              </w:tc>
              <w:tc>
                <w:tcPr>
                  <w:tcW w:w="1020" w:type="dxa"/>
                  <w:shd w:val="clear" w:color="auto" w:fill="auto"/>
                  <w:tcMar>
                    <w:top w:w="0" w:type="dxa"/>
                    <w:left w:w="57" w:type="dxa"/>
                    <w:bottom w:w="0" w:type="dxa"/>
                    <w:right w:w="57" w:type="dxa"/>
                  </w:tcMar>
                  <w:vAlign w:val="center"/>
                </w:tcPr>
                <w:p w14:paraId="0E18138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渗滤液处理站出水</w:t>
                  </w:r>
                </w:p>
              </w:tc>
              <w:tc>
                <w:tcPr>
                  <w:tcW w:w="2496" w:type="dxa"/>
                  <w:shd w:val="clear" w:color="auto" w:fill="auto"/>
                  <w:tcMar>
                    <w:top w:w="0" w:type="dxa"/>
                    <w:left w:w="57" w:type="dxa"/>
                    <w:bottom w:w="0" w:type="dxa"/>
                    <w:right w:w="57" w:type="dxa"/>
                  </w:tcMar>
                  <w:vAlign w:val="center"/>
                </w:tcPr>
                <w:p w14:paraId="258A944F">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满足《生活垃圾填埋场污染控制标准》（GB16889-2024）表2直接排放的水污染物排放限值标准、同时满足《城市污水再生利用 城市杂用水水质》（GB/T18920-2020）中城市绿化、道路清扫、消防、建筑施工水质标准，</w:t>
                  </w:r>
                  <w:r>
                    <w:rPr>
                      <w:rFonts w:hint="eastAsia" w:cs="Times New Roman"/>
                      <w:color w:val="auto"/>
                      <w:sz w:val="21"/>
                      <w:szCs w:val="21"/>
                      <w:lang w:val="en-US" w:eastAsia="zh-CN"/>
                    </w:rPr>
                    <w:t>用于填埋场绿化及道路浇洒用水、填埋库区绿化浇水</w:t>
                  </w:r>
                  <w:r>
                    <w:rPr>
                      <w:rFonts w:hint="default" w:ascii="Times New Roman" w:hAnsi="Times New Roman" w:eastAsia="宋体" w:cs="Times New Roman"/>
                      <w:color w:val="auto"/>
                      <w:sz w:val="21"/>
                      <w:szCs w:val="21"/>
                      <w:lang w:val="en-US" w:eastAsia="zh-CN"/>
                    </w:rPr>
                    <w:t>，不外排</w:t>
                  </w:r>
                </w:p>
              </w:tc>
              <w:tc>
                <w:tcPr>
                  <w:tcW w:w="2339" w:type="dxa"/>
                  <w:tcMar>
                    <w:top w:w="0" w:type="dxa"/>
                    <w:left w:w="57" w:type="dxa"/>
                    <w:bottom w:w="0" w:type="dxa"/>
                    <w:right w:w="57" w:type="dxa"/>
                  </w:tcMar>
                  <w:vAlign w:val="center"/>
                </w:tcPr>
                <w:p w14:paraId="1387B6D0">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《生活垃圾填埋场污染控制标准》（GB16889-2024）表2直接排放的水污染物排放限值</w:t>
                  </w:r>
                  <w:r>
                    <w:rPr>
                      <w:rFonts w:hint="eastAsia" w:cs="Times New Roman"/>
                      <w:color w:val="auto"/>
                      <w:sz w:val="21"/>
                      <w:szCs w:val="21"/>
                      <w:lang w:val="en-US" w:eastAsia="zh-CN"/>
                    </w:rPr>
                    <w:t>、《城市污水再生利用 城市杂用水水质》（GB/T18920-2020）中城市绿化、道路清扫、消防、建筑施工水质标准</w:t>
                  </w:r>
                </w:p>
              </w:tc>
            </w:tr>
            <w:tr w14:paraId="6AF868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tcMar>
                    <w:top w:w="0" w:type="dxa"/>
                    <w:left w:w="57" w:type="dxa"/>
                    <w:bottom w:w="0" w:type="dxa"/>
                    <w:right w:w="57" w:type="dxa"/>
                  </w:tcMar>
                  <w:vAlign w:val="center"/>
                </w:tcPr>
                <w:p w14:paraId="341E7D06">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噪声</w:t>
                  </w:r>
                </w:p>
              </w:tc>
              <w:tc>
                <w:tcPr>
                  <w:tcW w:w="2058" w:type="dxa"/>
                  <w:tcMar>
                    <w:top w:w="0" w:type="dxa"/>
                    <w:left w:w="57" w:type="dxa"/>
                    <w:bottom w:w="0" w:type="dxa"/>
                    <w:right w:w="57" w:type="dxa"/>
                  </w:tcMar>
                  <w:vAlign w:val="center"/>
                </w:tcPr>
                <w:p w14:paraId="0CCEF9FE">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生产活动</w:t>
                  </w:r>
                </w:p>
              </w:tc>
              <w:tc>
                <w:tcPr>
                  <w:tcW w:w="1020" w:type="dxa"/>
                  <w:tcMar>
                    <w:top w:w="0" w:type="dxa"/>
                    <w:left w:w="57" w:type="dxa"/>
                    <w:bottom w:w="0" w:type="dxa"/>
                    <w:right w:w="57" w:type="dxa"/>
                  </w:tcMar>
                  <w:vAlign w:val="center"/>
                </w:tcPr>
                <w:p w14:paraId="73F98306">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噪声</w:t>
                  </w:r>
                </w:p>
              </w:tc>
              <w:tc>
                <w:tcPr>
                  <w:tcW w:w="2496" w:type="dxa"/>
                  <w:tcMar>
                    <w:top w:w="0" w:type="dxa"/>
                    <w:left w:w="57" w:type="dxa"/>
                    <w:bottom w:w="0" w:type="dxa"/>
                    <w:right w:w="57" w:type="dxa"/>
                  </w:tcMar>
                  <w:vAlign w:val="center"/>
                </w:tcPr>
                <w:p w14:paraId="1C83E1CA">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eastAsia="zh-CN"/>
                    </w:rPr>
                    <w:t>选用低噪声设备，设基础减振，厂区距离衰减</w:t>
                  </w:r>
                </w:p>
              </w:tc>
              <w:tc>
                <w:tcPr>
                  <w:tcW w:w="2339" w:type="dxa"/>
                  <w:tcMar>
                    <w:top w:w="0" w:type="dxa"/>
                    <w:left w:w="57" w:type="dxa"/>
                    <w:bottom w:w="0" w:type="dxa"/>
                    <w:right w:w="57" w:type="dxa"/>
                  </w:tcMar>
                  <w:vAlign w:val="center"/>
                </w:tcPr>
                <w:p w14:paraId="4A5AA0EC">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rPr>
                    <w:t>《工业企业厂界环境噪声排放标准》</w:t>
                  </w:r>
                  <w:r>
                    <w:rPr>
                      <w:rFonts w:hint="eastAsia" w:ascii="Times New Roman" w:hAnsi="Times New Roman" w:eastAsia="宋体" w:cs="Times New Roman"/>
                      <w:color w:val="auto"/>
                      <w:sz w:val="21"/>
                      <w:szCs w:val="21"/>
                      <w:lang w:val="en-US" w:eastAsia="zh-CN"/>
                    </w:rPr>
                    <w:t>（GB12348-2008）</w:t>
                  </w:r>
                  <w:r>
                    <w:rPr>
                      <w:rFonts w:hint="eastAsia" w:cs="Times New Roman"/>
                      <w:bCs/>
                      <w:color w:val="auto"/>
                      <w:sz w:val="21"/>
                      <w:szCs w:val="21"/>
                      <w:lang w:val="en-US" w:eastAsia="zh-CN"/>
                    </w:rPr>
                    <w:t>2</w:t>
                  </w:r>
                  <w:r>
                    <w:rPr>
                      <w:rFonts w:hint="default" w:ascii="Times New Roman" w:hAnsi="Times New Roman" w:eastAsia="宋体" w:cs="Times New Roman"/>
                      <w:bCs/>
                      <w:color w:val="auto"/>
                      <w:sz w:val="21"/>
                      <w:szCs w:val="21"/>
                      <w:lang w:val="en-US" w:eastAsia="zh-CN"/>
                    </w:rPr>
                    <w:t>类</w:t>
                  </w:r>
                  <w:r>
                    <w:rPr>
                      <w:rFonts w:hint="default" w:ascii="Times New Roman" w:hAnsi="Times New Roman" w:eastAsia="宋体" w:cs="Times New Roman"/>
                      <w:bCs/>
                      <w:color w:val="auto"/>
                      <w:sz w:val="21"/>
                      <w:szCs w:val="21"/>
                    </w:rPr>
                    <w:t>标准</w:t>
                  </w:r>
                </w:p>
              </w:tc>
            </w:tr>
            <w:tr w14:paraId="0A2B7B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0" w:hRule="atLeast"/>
                <w:jc w:val="center"/>
              </w:trPr>
              <w:tc>
                <w:tcPr>
                  <w:tcW w:w="545" w:type="dxa"/>
                  <w:vMerge w:val="restart"/>
                  <w:tcMar>
                    <w:top w:w="0" w:type="dxa"/>
                    <w:left w:w="57" w:type="dxa"/>
                    <w:bottom w:w="0" w:type="dxa"/>
                    <w:right w:w="57" w:type="dxa"/>
                  </w:tcMar>
                  <w:vAlign w:val="center"/>
                </w:tcPr>
                <w:p w14:paraId="790EB427">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固体</w:t>
                  </w:r>
                </w:p>
                <w:p w14:paraId="54950C2A">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废物</w:t>
                  </w:r>
                </w:p>
              </w:tc>
              <w:tc>
                <w:tcPr>
                  <w:tcW w:w="2058" w:type="dxa"/>
                  <w:tcMar>
                    <w:top w:w="0" w:type="dxa"/>
                    <w:left w:w="57" w:type="dxa"/>
                    <w:bottom w:w="0" w:type="dxa"/>
                    <w:right w:w="57" w:type="dxa"/>
                  </w:tcMar>
                  <w:vAlign w:val="center"/>
                </w:tcPr>
                <w:p w14:paraId="3E2A9C90">
                  <w:pPr>
                    <w:pStyle w:val="54"/>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人员生活</w:t>
                  </w:r>
                </w:p>
              </w:tc>
              <w:tc>
                <w:tcPr>
                  <w:tcW w:w="1020" w:type="dxa"/>
                  <w:tcMar>
                    <w:top w:w="0" w:type="dxa"/>
                    <w:left w:w="57" w:type="dxa"/>
                    <w:bottom w:w="0" w:type="dxa"/>
                    <w:right w:w="57" w:type="dxa"/>
                  </w:tcMar>
                  <w:vAlign w:val="center"/>
                </w:tcPr>
                <w:p w14:paraId="6AF51324">
                  <w:pPr>
                    <w:pStyle w:val="54"/>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生活垃圾</w:t>
                  </w:r>
                </w:p>
              </w:tc>
              <w:tc>
                <w:tcPr>
                  <w:tcW w:w="2496" w:type="dxa"/>
                  <w:shd w:val="clear" w:color="auto" w:fill="auto"/>
                  <w:tcMar>
                    <w:top w:w="0" w:type="dxa"/>
                    <w:left w:w="57" w:type="dxa"/>
                    <w:bottom w:w="0" w:type="dxa"/>
                    <w:right w:w="57" w:type="dxa"/>
                  </w:tcMar>
                  <w:vAlign w:val="center"/>
                </w:tcPr>
                <w:p w14:paraId="1C3064BC">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集中收集后由当地环卫部门统一清运处理</w:t>
                  </w:r>
                </w:p>
              </w:tc>
              <w:tc>
                <w:tcPr>
                  <w:tcW w:w="2339" w:type="dxa"/>
                  <w:tcMar>
                    <w:top w:w="0" w:type="dxa"/>
                    <w:left w:w="57" w:type="dxa"/>
                    <w:bottom w:w="0" w:type="dxa"/>
                    <w:right w:w="57" w:type="dxa"/>
                  </w:tcMar>
                  <w:vAlign w:val="center"/>
                </w:tcPr>
                <w:p w14:paraId="2D24A2A8">
                  <w:pPr>
                    <w:pStyle w:val="54"/>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bCs/>
                      <w:color w:val="auto"/>
                      <w:sz w:val="21"/>
                      <w:szCs w:val="21"/>
                      <w:lang w:val="en-US" w:eastAsia="zh-CN"/>
                    </w:rPr>
                  </w:pPr>
                  <w:r>
                    <w:rPr>
                      <w:rFonts w:hint="eastAsia" w:ascii="Times New Roman" w:cs="Times New Roman"/>
                      <w:bCs/>
                      <w:color w:val="auto"/>
                      <w:sz w:val="21"/>
                      <w:szCs w:val="21"/>
                      <w:lang w:val="en-US" w:eastAsia="zh-CN"/>
                    </w:rPr>
                    <w:t>/</w:t>
                  </w:r>
                </w:p>
              </w:tc>
            </w:tr>
            <w:tr w14:paraId="743EE7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vMerge w:val="continue"/>
                  <w:tcMar>
                    <w:top w:w="0" w:type="dxa"/>
                    <w:left w:w="57" w:type="dxa"/>
                    <w:bottom w:w="0" w:type="dxa"/>
                    <w:right w:w="57" w:type="dxa"/>
                  </w:tcMar>
                  <w:vAlign w:val="center"/>
                </w:tcPr>
                <w:p w14:paraId="73B451A4">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p>
              </w:tc>
              <w:tc>
                <w:tcPr>
                  <w:tcW w:w="2058" w:type="dxa"/>
                  <w:tcMar>
                    <w:top w:w="0" w:type="dxa"/>
                    <w:left w:w="57" w:type="dxa"/>
                    <w:bottom w:w="0" w:type="dxa"/>
                    <w:right w:w="57" w:type="dxa"/>
                  </w:tcMar>
                  <w:vAlign w:val="center"/>
                </w:tcPr>
                <w:p w14:paraId="7DE75F42">
                  <w:pPr>
                    <w:pStyle w:val="54"/>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压滤系统</w:t>
                  </w:r>
                </w:p>
              </w:tc>
              <w:tc>
                <w:tcPr>
                  <w:tcW w:w="1020" w:type="dxa"/>
                  <w:shd w:val="clear" w:color="auto" w:fill="auto"/>
                  <w:tcMar>
                    <w:top w:w="0" w:type="dxa"/>
                    <w:left w:w="57" w:type="dxa"/>
                    <w:bottom w:w="0" w:type="dxa"/>
                    <w:right w:w="57" w:type="dxa"/>
                  </w:tcMar>
                  <w:vAlign w:val="center"/>
                </w:tcPr>
                <w:p w14:paraId="0AFCD5B4">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压缩污泥</w:t>
                  </w:r>
                </w:p>
              </w:tc>
              <w:tc>
                <w:tcPr>
                  <w:tcW w:w="2496" w:type="dxa"/>
                  <w:shd w:val="clear" w:color="auto" w:fill="auto"/>
                  <w:tcMar>
                    <w:top w:w="0" w:type="dxa"/>
                    <w:left w:w="57" w:type="dxa"/>
                    <w:bottom w:w="0" w:type="dxa"/>
                    <w:right w:w="57" w:type="dxa"/>
                  </w:tcMar>
                  <w:vAlign w:val="center"/>
                </w:tcPr>
                <w:p w14:paraId="28368251">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委托有资质的单位定期处置</w:t>
                  </w:r>
                </w:p>
              </w:tc>
              <w:tc>
                <w:tcPr>
                  <w:tcW w:w="2339" w:type="dxa"/>
                  <w:tcMar>
                    <w:top w:w="0" w:type="dxa"/>
                    <w:left w:w="57" w:type="dxa"/>
                    <w:bottom w:w="0" w:type="dxa"/>
                    <w:right w:w="57" w:type="dxa"/>
                  </w:tcMar>
                  <w:vAlign w:val="center"/>
                </w:tcPr>
                <w:p w14:paraId="43B7291E">
                  <w:pPr>
                    <w:pStyle w:val="54"/>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lang w:val="en-US"/>
                    </w:rPr>
                    <w:t>《一般工业固体废物贮存和填埋污染控制标准》（GB18599-2020）</w:t>
                  </w:r>
                </w:p>
              </w:tc>
            </w:tr>
            <w:tr w14:paraId="0D9908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vMerge w:val="continue"/>
                  <w:tcMar>
                    <w:top w:w="0" w:type="dxa"/>
                    <w:left w:w="57" w:type="dxa"/>
                    <w:bottom w:w="0" w:type="dxa"/>
                    <w:right w:w="57" w:type="dxa"/>
                  </w:tcMar>
                  <w:vAlign w:val="center"/>
                </w:tcPr>
                <w:p w14:paraId="67707391">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p>
              </w:tc>
              <w:tc>
                <w:tcPr>
                  <w:tcW w:w="2058" w:type="dxa"/>
                  <w:shd w:val="clear" w:color="auto" w:fill="auto"/>
                  <w:tcMar>
                    <w:top w:w="0" w:type="dxa"/>
                    <w:left w:w="57" w:type="dxa"/>
                    <w:bottom w:w="0" w:type="dxa"/>
                    <w:right w:w="57" w:type="dxa"/>
                  </w:tcMar>
                  <w:vAlign w:val="center"/>
                </w:tcPr>
                <w:p w14:paraId="7BE8D3AA">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DTRO</w:t>
                  </w:r>
                  <w:r>
                    <w:rPr>
                      <w:rFonts w:hint="default" w:ascii="Times New Roman" w:hAnsi="Times New Roman" w:eastAsia="宋体" w:cs="Times New Roman"/>
                      <w:color w:val="auto"/>
                      <w:sz w:val="21"/>
                      <w:szCs w:val="21"/>
                      <w:lang w:eastAsia="zh-CN"/>
                    </w:rPr>
                    <w:t>系统</w:t>
                  </w:r>
                </w:p>
              </w:tc>
              <w:tc>
                <w:tcPr>
                  <w:tcW w:w="1020" w:type="dxa"/>
                  <w:shd w:val="clear" w:color="auto" w:fill="auto"/>
                  <w:tcMar>
                    <w:top w:w="0" w:type="dxa"/>
                    <w:left w:w="57" w:type="dxa"/>
                    <w:bottom w:w="0" w:type="dxa"/>
                    <w:right w:w="57" w:type="dxa"/>
                  </w:tcMar>
                  <w:vAlign w:val="center"/>
                </w:tcPr>
                <w:p w14:paraId="5EC7DACD">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eastAsia" w:ascii="Times New Roman" w:cs="Times New Roman"/>
                      <w:bCs/>
                      <w:color w:val="auto"/>
                      <w:sz w:val="21"/>
                      <w:szCs w:val="21"/>
                      <w:lang w:eastAsia="zh-CN"/>
                    </w:rPr>
                    <w:t>废滤膜</w:t>
                  </w:r>
                </w:p>
              </w:tc>
              <w:tc>
                <w:tcPr>
                  <w:tcW w:w="2496" w:type="dxa"/>
                  <w:shd w:val="clear" w:color="auto" w:fill="auto"/>
                  <w:tcMar>
                    <w:top w:w="0" w:type="dxa"/>
                    <w:left w:w="57" w:type="dxa"/>
                    <w:bottom w:w="0" w:type="dxa"/>
                    <w:right w:w="57" w:type="dxa"/>
                  </w:tcMar>
                  <w:vAlign w:val="center"/>
                </w:tcPr>
                <w:p w14:paraId="511319FF">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Cs/>
                      <w:color w:val="auto"/>
                      <w:sz w:val="21"/>
                      <w:szCs w:val="21"/>
                      <w:lang w:eastAsia="zh-CN"/>
                    </w:rPr>
                    <w:t>厂家回收</w:t>
                  </w:r>
                </w:p>
              </w:tc>
              <w:tc>
                <w:tcPr>
                  <w:tcW w:w="2339" w:type="dxa"/>
                  <w:tcMar>
                    <w:top w:w="0" w:type="dxa"/>
                    <w:left w:w="57" w:type="dxa"/>
                    <w:bottom w:w="0" w:type="dxa"/>
                    <w:right w:w="57" w:type="dxa"/>
                  </w:tcMar>
                  <w:vAlign w:val="center"/>
                </w:tcPr>
                <w:p w14:paraId="35B17037">
                  <w:pPr>
                    <w:pStyle w:val="54"/>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bCs/>
                      <w:color w:val="auto"/>
                      <w:sz w:val="21"/>
                      <w:szCs w:val="21"/>
                      <w:lang w:val="en-US" w:eastAsia="zh-CN"/>
                    </w:rPr>
                  </w:pPr>
                  <w:r>
                    <w:rPr>
                      <w:rFonts w:hint="eastAsia" w:ascii="Times New Roman" w:cs="Times New Roman"/>
                      <w:bCs/>
                      <w:color w:val="auto"/>
                      <w:sz w:val="21"/>
                      <w:szCs w:val="21"/>
                      <w:lang w:val="en-US" w:eastAsia="zh-CN"/>
                    </w:rPr>
                    <w:t>/</w:t>
                  </w:r>
                </w:p>
              </w:tc>
            </w:tr>
            <w:tr w14:paraId="691CE3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vMerge w:val="continue"/>
                  <w:tcMar>
                    <w:top w:w="0" w:type="dxa"/>
                    <w:left w:w="57" w:type="dxa"/>
                    <w:bottom w:w="0" w:type="dxa"/>
                    <w:right w:w="57" w:type="dxa"/>
                  </w:tcMar>
                  <w:vAlign w:val="center"/>
                </w:tcPr>
                <w:p w14:paraId="5E656BFF">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p>
              </w:tc>
              <w:tc>
                <w:tcPr>
                  <w:tcW w:w="2058" w:type="dxa"/>
                  <w:vMerge w:val="restart"/>
                  <w:shd w:val="clear" w:color="auto" w:fill="auto"/>
                  <w:tcMar>
                    <w:top w:w="0" w:type="dxa"/>
                    <w:left w:w="57" w:type="dxa"/>
                    <w:bottom w:w="0" w:type="dxa"/>
                    <w:right w:w="57" w:type="dxa"/>
                  </w:tcMar>
                  <w:vAlign w:val="center"/>
                </w:tcPr>
                <w:p w14:paraId="2BA9ADE0">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1"/>
                      <w:szCs w:val="21"/>
                      <w:lang w:eastAsia="zh-CN"/>
                    </w:rPr>
                  </w:pPr>
                  <w:r>
                    <w:rPr>
                      <w:rFonts w:hint="eastAsia" w:ascii="Times New Roman" w:cs="Times New Roman"/>
                      <w:color w:val="auto"/>
                      <w:sz w:val="21"/>
                      <w:szCs w:val="21"/>
                      <w:lang w:eastAsia="zh-CN"/>
                    </w:rPr>
                    <w:t>药剂配兑</w:t>
                  </w:r>
                </w:p>
              </w:tc>
              <w:tc>
                <w:tcPr>
                  <w:tcW w:w="1020" w:type="dxa"/>
                  <w:vMerge w:val="restart"/>
                  <w:shd w:val="clear" w:color="auto" w:fill="auto"/>
                  <w:tcMar>
                    <w:top w:w="0" w:type="dxa"/>
                    <w:left w:w="57" w:type="dxa"/>
                    <w:bottom w:w="0" w:type="dxa"/>
                    <w:right w:w="57" w:type="dxa"/>
                  </w:tcMar>
                  <w:vAlign w:val="center"/>
                </w:tcPr>
                <w:p w14:paraId="4F4E51E8">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eastAsia" w:ascii="Times New Roman" w:cs="Times New Roman"/>
                      <w:color w:val="auto"/>
                      <w:sz w:val="21"/>
                      <w:szCs w:val="21"/>
                      <w:lang w:eastAsia="zh-CN"/>
                    </w:rPr>
                    <w:t>废包装袋（桶）</w:t>
                  </w:r>
                </w:p>
              </w:tc>
              <w:tc>
                <w:tcPr>
                  <w:tcW w:w="2496" w:type="dxa"/>
                  <w:shd w:val="clear" w:color="auto" w:fill="auto"/>
                  <w:tcMar>
                    <w:top w:w="0" w:type="dxa"/>
                    <w:left w:w="57" w:type="dxa"/>
                    <w:bottom w:w="0" w:type="dxa"/>
                    <w:right w:w="57" w:type="dxa"/>
                  </w:tcMar>
                  <w:vAlign w:val="center"/>
                </w:tcPr>
                <w:p w14:paraId="536C9E00">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渗滤液</w:t>
                  </w:r>
                  <w:r>
                    <w:rPr>
                      <w:rFonts w:hint="eastAsia" w:cs="Times New Roman"/>
                      <w:color w:val="auto"/>
                      <w:kern w:val="2"/>
                      <w:sz w:val="21"/>
                      <w:szCs w:val="21"/>
                      <w:lang w:val="en-US" w:eastAsia="zh-CN" w:bidi="ar-SA"/>
                    </w:rPr>
                    <w:t>处置</w:t>
                  </w:r>
                  <w:r>
                    <w:rPr>
                      <w:rFonts w:hint="default" w:ascii="Times New Roman" w:hAnsi="Times New Roman" w:eastAsia="宋体" w:cs="Times New Roman"/>
                      <w:color w:val="auto"/>
                      <w:kern w:val="2"/>
                      <w:sz w:val="21"/>
                      <w:szCs w:val="21"/>
                      <w:lang w:val="en-US" w:eastAsia="zh-CN" w:bidi="ar-SA"/>
                    </w:rPr>
                    <w:t>工程各原辅料产生的废包装袋（桶）属于一般固废，集中收集后由当地环卫部门统一清运处理。</w:t>
                  </w:r>
                </w:p>
              </w:tc>
              <w:tc>
                <w:tcPr>
                  <w:tcW w:w="2339" w:type="dxa"/>
                  <w:tcMar>
                    <w:top w:w="0" w:type="dxa"/>
                    <w:left w:w="57" w:type="dxa"/>
                    <w:bottom w:w="0" w:type="dxa"/>
                    <w:right w:w="57" w:type="dxa"/>
                  </w:tcMar>
                  <w:vAlign w:val="center"/>
                </w:tcPr>
                <w:p w14:paraId="6B58CA3D">
                  <w:pPr>
                    <w:pStyle w:val="54"/>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rPr>
                    <w:t>《一般工业固体废物贮存和填埋污染控制标准》（GB18599-2020）</w:t>
                  </w:r>
                </w:p>
              </w:tc>
            </w:tr>
            <w:tr w14:paraId="418C72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vMerge w:val="continue"/>
                  <w:tcMar>
                    <w:top w:w="0" w:type="dxa"/>
                    <w:left w:w="57" w:type="dxa"/>
                    <w:bottom w:w="0" w:type="dxa"/>
                    <w:right w:w="57" w:type="dxa"/>
                  </w:tcMar>
                  <w:vAlign w:val="center"/>
                </w:tcPr>
                <w:p w14:paraId="133D9F53">
                  <w:pPr>
                    <w:pStyle w:val="54"/>
                    <w:keepNext w:val="0"/>
                    <w:keepLines w:val="0"/>
                    <w:pageBreakBefore w:val="0"/>
                    <w:widowControl w:val="0"/>
                    <w:kinsoku/>
                    <w:wordWrap/>
                    <w:overflowPunct/>
                    <w:topLinePunct w:val="0"/>
                    <w:bidi w:val="0"/>
                    <w:snapToGrid/>
                    <w:spacing w:line="360" w:lineRule="exact"/>
                    <w:ind w:left="0" w:leftChars="0" w:right="0"/>
                    <w:jc w:val="center"/>
                    <w:rPr>
                      <w:color w:val="auto"/>
                    </w:rPr>
                  </w:pPr>
                </w:p>
              </w:tc>
              <w:tc>
                <w:tcPr>
                  <w:tcW w:w="2058" w:type="dxa"/>
                  <w:vMerge w:val="continue"/>
                  <w:shd w:val="clear" w:color="auto" w:fill="auto"/>
                  <w:tcMar>
                    <w:top w:w="0" w:type="dxa"/>
                    <w:left w:w="57" w:type="dxa"/>
                    <w:bottom w:w="0" w:type="dxa"/>
                    <w:right w:w="57" w:type="dxa"/>
                  </w:tcMar>
                  <w:vAlign w:val="center"/>
                </w:tcPr>
                <w:p w14:paraId="595F7F75">
                  <w:pPr>
                    <w:pStyle w:val="54"/>
                    <w:keepNext w:val="0"/>
                    <w:keepLines w:val="0"/>
                    <w:pageBreakBefore w:val="0"/>
                    <w:widowControl w:val="0"/>
                    <w:kinsoku/>
                    <w:wordWrap/>
                    <w:overflowPunct/>
                    <w:topLinePunct w:val="0"/>
                    <w:bidi w:val="0"/>
                    <w:snapToGrid/>
                    <w:spacing w:line="360" w:lineRule="exact"/>
                    <w:ind w:left="0" w:leftChars="0" w:right="0"/>
                    <w:jc w:val="center"/>
                    <w:rPr>
                      <w:color w:val="auto"/>
                    </w:rPr>
                  </w:pPr>
                </w:p>
              </w:tc>
              <w:tc>
                <w:tcPr>
                  <w:tcW w:w="1020" w:type="dxa"/>
                  <w:vMerge w:val="continue"/>
                  <w:shd w:val="clear" w:color="auto" w:fill="auto"/>
                  <w:tcMar>
                    <w:top w:w="0" w:type="dxa"/>
                    <w:left w:w="57" w:type="dxa"/>
                    <w:bottom w:w="0" w:type="dxa"/>
                    <w:right w:w="57" w:type="dxa"/>
                  </w:tcMar>
                  <w:vAlign w:val="center"/>
                </w:tcPr>
                <w:p w14:paraId="7AEF42E9">
                  <w:pPr>
                    <w:pStyle w:val="54"/>
                    <w:keepNext w:val="0"/>
                    <w:keepLines w:val="0"/>
                    <w:pageBreakBefore w:val="0"/>
                    <w:widowControl w:val="0"/>
                    <w:kinsoku/>
                    <w:wordWrap/>
                    <w:overflowPunct/>
                    <w:topLinePunct w:val="0"/>
                    <w:bidi w:val="0"/>
                    <w:snapToGrid/>
                    <w:spacing w:line="360" w:lineRule="exact"/>
                    <w:ind w:left="0" w:leftChars="0" w:right="0"/>
                    <w:jc w:val="center"/>
                    <w:rPr>
                      <w:color w:val="auto"/>
                    </w:rPr>
                  </w:pPr>
                </w:p>
              </w:tc>
              <w:tc>
                <w:tcPr>
                  <w:tcW w:w="2496" w:type="dxa"/>
                  <w:shd w:val="clear" w:color="auto" w:fill="auto"/>
                  <w:tcMar>
                    <w:top w:w="0" w:type="dxa"/>
                    <w:left w:w="57" w:type="dxa"/>
                    <w:bottom w:w="0" w:type="dxa"/>
                    <w:right w:w="57" w:type="dxa"/>
                  </w:tcMar>
                  <w:vAlign w:val="center"/>
                </w:tcPr>
                <w:p w14:paraId="2E5B3CA9">
                  <w:pPr>
                    <w:pStyle w:val="54"/>
                    <w:keepNext w:val="0"/>
                    <w:keepLines w:val="0"/>
                    <w:pageBreakBefore w:val="0"/>
                    <w:widowControl w:val="0"/>
                    <w:kinsoku/>
                    <w:wordWrap/>
                    <w:overflowPunct/>
                    <w:topLinePunct w:val="0"/>
                    <w:bidi w:val="0"/>
                    <w:snapToGrid/>
                    <w:spacing w:line="360" w:lineRule="exact"/>
                    <w:ind w:left="0" w:leftChars="0" w:right="0"/>
                    <w:jc w:val="center"/>
                    <w:rPr>
                      <w:color w:val="auto"/>
                    </w:rPr>
                  </w:pPr>
                  <w:r>
                    <w:rPr>
                      <w:rFonts w:hint="default" w:ascii="Times New Roman" w:hAnsi="Times New Roman" w:eastAsia="宋体" w:cs="Times New Roman"/>
                      <w:color w:val="auto"/>
                      <w:kern w:val="2"/>
                      <w:sz w:val="21"/>
                      <w:szCs w:val="21"/>
                      <w:lang w:val="en-US" w:eastAsia="zh-CN" w:bidi="ar-SA"/>
                    </w:rPr>
                    <w:t>化学药剂使用过程中废包装桶（袋）属危险废物，分类收集于危废暂存间暂存后，委托有资质的单位定期</w:t>
                  </w:r>
                  <w:r>
                    <w:rPr>
                      <w:rFonts w:hint="eastAsia" w:ascii="Times New Roman" w:cs="Times New Roman"/>
                      <w:color w:val="auto"/>
                      <w:kern w:val="2"/>
                      <w:sz w:val="21"/>
                      <w:szCs w:val="21"/>
                      <w:lang w:val="en-US" w:eastAsia="zh-CN" w:bidi="ar-SA"/>
                    </w:rPr>
                    <w:t>处置</w:t>
                  </w:r>
                  <w:r>
                    <w:rPr>
                      <w:rFonts w:hint="default" w:ascii="Times New Roman" w:hAnsi="Times New Roman" w:eastAsia="宋体" w:cs="Times New Roman"/>
                      <w:color w:val="auto"/>
                      <w:kern w:val="2"/>
                      <w:sz w:val="21"/>
                      <w:szCs w:val="21"/>
                      <w:lang w:val="en-US" w:eastAsia="zh-CN" w:bidi="ar-SA"/>
                    </w:rPr>
                    <w:t>。</w:t>
                  </w:r>
                </w:p>
              </w:tc>
              <w:tc>
                <w:tcPr>
                  <w:tcW w:w="2339" w:type="dxa"/>
                  <w:tcMar>
                    <w:top w:w="0" w:type="dxa"/>
                    <w:left w:w="57" w:type="dxa"/>
                    <w:bottom w:w="0" w:type="dxa"/>
                    <w:right w:w="57" w:type="dxa"/>
                  </w:tcMar>
                  <w:vAlign w:val="center"/>
                </w:tcPr>
                <w:p w14:paraId="69B3C8C6">
                  <w:pPr>
                    <w:pStyle w:val="54"/>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《危险废物贮存污染控制标准》（GB18597-2023）</w:t>
                  </w:r>
                </w:p>
              </w:tc>
            </w:tr>
            <w:tr w14:paraId="5E9760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vMerge w:val="continue"/>
                  <w:tcMar>
                    <w:top w:w="0" w:type="dxa"/>
                    <w:left w:w="57" w:type="dxa"/>
                    <w:bottom w:w="0" w:type="dxa"/>
                    <w:right w:w="57" w:type="dxa"/>
                  </w:tcMar>
                  <w:vAlign w:val="center"/>
                </w:tcPr>
                <w:p w14:paraId="341E66F6">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rPr>
                  </w:pPr>
                </w:p>
              </w:tc>
              <w:tc>
                <w:tcPr>
                  <w:tcW w:w="2058" w:type="dxa"/>
                  <w:shd w:val="clear" w:color="auto" w:fill="auto"/>
                  <w:tcMar>
                    <w:top w:w="0" w:type="dxa"/>
                    <w:left w:w="57" w:type="dxa"/>
                    <w:bottom w:w="0" w:type="dxa"/>
                    <w:right w:w="57" w:type="dxa"/>
                  </w:tcMar>
                  <w:vAlign w:val="center"/>
                </w:tcPr>
                <w:p w14:paraId="73E47472">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eastAsia="zh-CN"/>
                    </w:rPr>
                    <w:t>蒸发系统</w:t>
                  </w:r>
                </w:p>
              </w:tc>
              <w:tc>
                <w:tcPr>
                  <w:tcW w:w="1020" w:type="dxa"/>
                  <w:shd w:val="clear" w:color="auto" w:fill="auto"/>
                  <w:tcMar>
                    <w:top w:w="0" w:type="dxa"/>
                    <w:left w:w="57" w:type="dxa"/>
                    <w:bottom w:w="0" w:type="dxa"/>
                    <w:right w:w="57" w:type="dxa"/>
                  </w:tcMar>
                  <w:vAlign w:val="center"/>
                </w:tcPr>
                <w:p w14:paraId="7075AABD">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bCs/>
                      <w:color w:val="auto"/>
                      <w:sz w:val="21"/>
                      <w:szCs w:val="21"/>
                      <w:lang w:eastAsia="zh-CN"/>
                    </w:rPr>
                    <w:t>蒸发盐泥</w:t>
                  </w:r>
                </w:p>
              </w:tc>
              <w:tc>
                <w:tcPr>
                  <w:tcW w:w="2496" w:type="dxa"/>
                  <w:shd w:val="clear" w:color="auto" w:fill="auto"/>
                  <w:tcMar>
                    <w:top w:w="0" w:type="dxa"/>
                    <w:left w:w="57" w:type="dxa"/>
                    <w:bottom w:w="0" w:type="dxa"/>
                    <w:right w:w="57" w:type="dxa"/>
                  </w:tcMar>
                  <w:vAlign w:val="center"/>
                </w:tcPr>
                <w:p w14:paraId="0B00F3F2">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鉴别前按照危废管理处置，暂存于杂盐暂存间，鉴定期间委托有资质的单位定期处置；鉴别结果出具后根据其鉴别属性，为一般固废则对应拉运至一般固废处理场所；为危险废物按照其类别属性委托有资质的单位定期处置</w:t>
                  </w:r>
                </w:p>
              </w:tc>
              <w:tc>
                <w:tcPr>
                  <w:tcW w:w="2339" w:type="dxa"/>
                  <w:tcMar>
                    <w:top w:w="0" w:type="dxa"/>
                    <w:left w:w="57" w:type="dxa"/>
                    <w:bottom w:w="0" w:type="dxa"/>
                    <w:right w:w="57" w:type="dxa"/>
                  </w:tcMar>
                  <w:vAlign w:val="center"/>
                </w:tcPr>
                <w:p w14:paraId="705D880F">
                  <w:pPr>
                    <w:pStyle w:val="54"/>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《危险废物贮存污染控制标准》（GB18597-2023）</w:t>
                  </w:r>
                </w:p>
              </w:tc>
            </w:tr>
            <w:tr w14:paraId="7D6DBD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45" w:type="dxa"/>
                  <w:tcMar>
                    <w:top w:w="0" w:type="dxa"/>
                    <w:left w:w="57" w:type="dxa"/>
                    <w:bottom w:w="0" w:type="dxa"/>
                    <w:right w:w="57" w:type="dxa"/>
                  </w:tcMar>
                  <w:vAlign w:val="center"/>
                </w:tcPr>
                <w:p w14:paraId="696E89AA">
                  <w:pPr>
                    <w:keepNext w:val="0"/>
                    <w:keepLines w:val="0"/>
                    <w:pageBreakBefore w:val="0"/>
                    <w:widowControl w:val="0"/>
                    <w:kinsoku/>
                    <w:wordWrap/>
                    <w:overflowPunct/>
                    <w:topLinePunct w:val="0"/>
                    <w:bidi w:val="0"/>
                    <w:snapToGrid/>
                    <w:spacing w:line="360" w:lineRule="exact"/>
                    <w:ind w:left="0" w:leftChars="0" w:right="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防渗</w:t>
                  </w:r>
                </w:p>
              </w:tc>
              <w:tc>
                <w:tcPr>
                  <w:tcW w:w="7913" w:type="dxa"/>
                  <w:gridSpan w:val="4"/>
                  <w:tcMar>
                    <w:top w:w="0" w:type="dxa"/>
                    <w:left w:w="57" w:type="dxa"/>
                    <w:bottom w:w="0" w:type="dxa"/>
                    <w:right w:w="57" w:type="dxa"/>
                  </w:tcMar>
                  <w:vAlign w:val="center"/>
                </w:tcPr>
                <w:p w14:paraId="6D82A98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重点防渗区：包括预处理罐区、脱氨系统、综合处理车间、蒸发系统、杂盐暂存间</w:t>
                  </w:r>
                  <w:r>
                    <w:rPr>
                      <w:rFonts w:hint="eastAsia" w:cs="Times New Roman"/>
                      <w:color w:val="auto"/>
                      <w:kern w:val="2"/>
                      <w:sz w:val="21"/>
                      <w:szCs w:val="21"/>
                      <w:lang w:val="en-US" w:eastAsia="zh-CN"/>
                    </w:rPr>
                    <w:t>等</w:t>
                  </w:r>
                  <w:r>
                    <w:rPr>
                      <w:rFonts w:hint="default" w:ascii="Times New Roman" w:hAnsi="Times New Roman" w:eastAsia="宋体" w:cs="Times New Roman"/>
                      <w:color w:val="auto"/>
                      <w:kern w:val="2"/>
                      <w:sz w:val="21"/>
                      <w:szCs w:val="21"/>
                      <w:lang w:val="en-US" w:eastAsia="zh-CN"/>
                    </w:rPr>
                    <w:t>在运行过程中可能发生渗漏，并会对地下水水质造成污染的装置区，防渗等级应达到不低于6.0m厚粘土，渗透系数不大于1×10</w:t>
                  </w:r>
                  <w:r>
                    <w:rPr>
                      <w:rFonts w:hint="default" w:ascii="Times New Roman" w:hAnsi="Times New Roman" w:eastAsia="宋体" w:cs="Times New Roman"/>
                      <w:color w:val="auto"/>
                      <w:kern w:val="2"/>
                      <w:sz w:val="21"/>
                      <w:szCs w:val="21"/>
                      <w:vertAlign w:val="superscript"/>
                      <w:lang w:val="en-US" w:eastAsia="zh-CN"/>
                    </w:rPr>
                    <w:t>-7</w:t>
                  </w:r>
                  <w:r>
                    <w:rPr>
                      <w:rFonts w:hint="default" w:ascii="Times New Roman" w:hAnsi="Times New Roman" w:eastAsia="宋体" w:cs="Times New Roman"/>
                      <w:color w:val="auto"/>
                      <w:kern w:val="2"/>
                      <w:sz w:val="21"/>
                      <w:szCs w:val="21"/>
                      <w:lang w:val="en-US" w:eastAsia="zh-CN"/>
                    </w:rPr>
                    <w:t>cm/s的防渗性能</w:t>
                  </w:r>
                  <w:r>
                    <w:rPr>
                      <w:rFonts w:hint="eastAsia" w:cs="Times New Roman"/>
                      <w:color w:val="auto"/>
                      <w:kern w:val="2"/>
                      <w:sz w:val="21"/>
                      <w:szCs w:val="21"/>
                      <w:lang w:val="en-US" w:eastAsia="zh-CN"/>
                    </w:rPr>
                    <w:t>；危废暂存间</w:t>
                  </w:r>
                  <w:r>
                    <w:rPr>
                      <w:rFonts w:hint="default" w:ascii="Times New Roman" w:hAnsi="Times New Roman" w:eastAsia="宋体" w:cs="Times New Roman"/>
                      <w:color w:val="auto"/>
                      <w:kern w:val="2"/>
                      <w:sz w:val="21"/>
                      <w:szCs w:val="21"/>
                      <w:lang w:val="en-US" w:eastAsia="zh-CN"/>
                    </w:rPr>
                    <w:t>防渗等级应达到不低于6.0m厚粘土，渗透系数不大于1×10</w:t>
                  </w:r>
                  <w:r>
                    <w:rPr>
                      <w:rFonts w:hint="default" w:ascii="Times New Roman" w:hAnsi="Times New Roman" w:eastAsia="宋体" w:cs="Times New Roman"/>
                      <w:color w:val="auto"/>
                      <w:kern w:val="2"/>
                      <w:sz w:val="21"/>
                      <w:szCs w:val="21"/>
                      <w:vertAlign w:val="superscript"/>
                      <w:lang w:val="en-US" w:eastAsia="zh-CN"/>
                    </w:rPr>
                    <w:t>-</w:t>
                  </w:r>
                  <w:r>
                    <w:rPr>
                      <w:rFonts w:hint="eastAsia" w:eastAsia="宋体" w:cs="Times New Roman"/>
                      <w:color w:val="auto"/>
                      <w:kern w:val="2"/>
                      <w:sz w:val="21"/>
                      <w:szCs w:val="21"/>
                      <w:vertAlign w:val="superscript"/>
                      <w:lang w:val="en-US" w:eastAsia="zh-CN"/>
                    </w:rPr>
                    <w:t>10</w:t>
                  </w:r>
                  <w:r>
                    <w:rPr>
                      <w:rFonts w:hint="default" w:ascii="Times New Roman" w:hAnsi="Times New Roman" w:eastAsia="宋体" w:cs="Times New Roman"/>
                      <w:color w:val="auto"/>
                      <w:kern w:val="2"/>
                      <w:sz w:val="21"/>
                      <w:szCs w:val="21"/>
                      <w:lang w:val="en-US" w:eastAsia="zh-CN"/>
                    </w:rPr>
                    <w:t>cm/s的防渗性能。</w:t>
                  </w:r>
                </w:p>
                <w:p w14:paraId="091A246A">
                  <w:pPr>
                    <w:pStyle w:val="54"/>
                    <w:keepNext w:val="0"/>
                    <w:keepLines w:val="0"/>
                    <w:pageBreakBefore w:val="0"/>
                    <w:widowControl w:val="0"/>
                    <w:kinsoku/>
                    <w:wordWrap/>
                    <w:overflowPunct/>
                    <w:topLinePunct w:val="0"/>
                    <w:bidi w:val="0"/>
                    <w:snapToGrid/>
                    <w:spacing w:line="360" w:lineRule="exact"/>
                    <w:ind w:left="0" w:leftChars="0" w:right="0"/>
                    <w:jc w:val="left"/>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一般防渗区：包括除臭系统，防渗等级应达到不低于1.5m厚粘土，渗透系数不大于 1×10</w:t>
                  </w:r>
                  <w:r>
                    <w:rPr>
                      <w:rFonts w:hint="default" w:ascii="Times New Roman" w:hAnsi="Times New Roman" w:eastAsia="宋体" w:cs="Times New Roman"/>
                      <w:color w:val="auto"/>
                      <w:kern w:val="2"/>
                      <w:sz w:val="21"/>
                      <w:szCs w:val="21"/>
                      <w:vertAlign w:val="superscript"/>
                      <w:lang w:val="en-US" w:eastAsia="zh-CN"/>
                    </w:rPr>
                    <w:t>-7</w:t>
                  </w:r>
                  <w:r>
                    <w:rPr>
                      <w:rFonts w:hint="default" w:ascii="Times New Roman" w:hAnsi="Times New Roman" w:eastAsia="宋体" w:cs="Times New Roman"/>
                      <w:color w:val="auto"/>
                      <w:kern w:val="2"/>
                      <w:sz w:val="21"/>
                      <w:szCs w:val="21"/>
                      <w:lang w:val="en-US" w:eastAsia="zh-CN"/>
                    </w:rPr>
                    <w:t>cm/s 的防渗性能。</w:t>
                  </w:r>
                </w:p>
                <w:p w14:paraId="7D1F00F1">
                  <w:pPr>
                    <w:pStyle w:val="54"/>
                    <w:keepNext w:val="0"/>
                    <w:keepLines w:val="0"/>
                    <w:pageBreakBefore w:val="0"/>
                    <w:widowControl w:val="0"/>
                    <w:kinsoku/>
                    <w:wordWrap/>
                    <w:overflowPunct/>
                    <w:topLinePunct w:val="0"/>
                    <w:bidi w:val="0"/>
                    <w:snapToGrid/>
                    <w:spacing w:line="360" w:lineRule="exact"/>
                    <w:ind w:left="0" w:leftChars="0" w:right="0"/>
                    <w:jc w:val="left"/>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简单防渗区</w:t>
                  </w:r>
                  <w:r>
                    <w:rPr>
                      <w:rFonts w:hint="eastAsia" w:ascii="Times New Roman" w:hAnsi="Times New Roman" w:eastAsia="宋体" w:cs="Times New Roman"/>
                      <w:color w:val="auto"/>
                      <w:kern w:val="2"/>
                      <w:sz w:val="21"/>
                      <w:szCs w:val="21"/>
                      <w:lang w:val="en-US" w:eastAsia="zh-CN"/>
                    </w:rPr>
                    <w:t>：</w:t>
                  </w:r>
                  <w:r>
                    <w:rPr>
                      <w:rFonts w:hint="default" w:ascii="Times New Roman" w:hAnsi="Times New Roman" w:eastAsia="宋体" w:cs="Times New Roman"/>
                      <w:color w:val="auto"/>
                      <w:kern w:val="2"/>
                      <w:sz w:val="21"/>
                      <w:szCs w:val="21"/>
                      <w:lang w:val="en-US" w:eastAsia="zh-CN"/>
                    </w:rPr>
                    <w:t>重点防渗区和一般防渗区之外的区域为简单防渗区，进行一般地面硬化。</w:t>
                  </w:r>
                </w:p>
              </w:tc>
            </w:tr>
          </w:tbl>
          <w:p w14:paraId="0AC20978">
            <w:pPr>
              <w:pStyle w:val="60"/>
              <w:keepNext w:val="0"/>
              <w:keepLines w:val="0"/>
              <w:pageBreakBefore w:val="0"/>
              <w:kinsoku/>
              <w:wordWrap/>
              <w:overflowPunct/>
              <w:topLinePunct w:val="0"/>
              <w:bidi w:val="0"/>
              <w:adjustRightInd/>
              <w:spacing w:line="520" w:lineRule="exact"/>
              <w:ind w:left="0" w:leftChars="0" w:right="0" w:firstLine="482" w:firstLineChars="200"/>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val="en-US" w:eastAsia="zh-CN"/>
              </w:rPr>
              <w:t>11</w:t>
            </w:r>
            <w:r>
              <w:rPr>
                <w:rFonts w:hint="default" w:ascii="Times New Roman" w:hAnsi="Times New Roman" w:eastAsia="宋体" w:cs="Times New Roman"/>
                <w:b/>
                <w:color w:val="auto"/>
                <w:sz w:val="24"/>
                <w:szCs w:val="24"/>
                <w:lang w:val="en-US" w:eastAsia="zh-CN"/>
              </w:rPr>
              <w:t>、环保投资</w:t>
            </w:r>
          </w:p>
          <w:p w14:paraId="0495EBF4">
            <w:pPr>
              <w:keepNext w:val="0"/>
              <w:keepLines w:val="0"/>
              <w:pageBreakBefore w:val="0"/>
              <w:widowControl w:val="0"/>
              <w:tabs>
                <w:tab w:val="left" w:pos="924"/>
              </w:tabs>
              <w:kinsoku/>
              <w:wordWrap/>
              <w:overflowPunct/>
              <w:topLinePunct w:val="0"/>
              <w:autoSpaceDE/>
              <w:autoSpaceDN/>
              <w:bidi w:val="0"/>
              <w:adjustRightInd/>
              <w:snapToGrid/>
              <w:spacing w:line="520" w:lineRule="exact"/>
              <w:ind w:left="0" w:leftChars="0" w:right="0" w:firstLine="480" w:firstLineChars="200"/>
              <w:jc w:val="both"/>
              <w:textAlignment w:val="auto"/>
              <w:rPr>
                <w:rFonts w:hint="eastAsia" w:ascii="Times New Roman" w:hAnsi="Times New Roman" w:eastAsia="宋体" w:cs="Times New Roman"/>
                <w:b w:val="0"/>
                <w:bCs w:val="0"/>
                <w:color w:val="auto"/>
                <w:sz w:val="24"/>
                <w:szCs w:val="24"/>
                <w:lang w:eastAsia="zh-CN"/>
              </w:rPr>
            </w:pPr>
            <w:r>
              <w:rPr>
                <w:rFonts w:hint="eastAsia" w:cs="Times New Roman"/>
                <w:b w:val="0"/>
                <w:bCs w:val="0"/>
                <w:color w:val="auto"/>
                <w:sz w:val="24"/>
                <w:szCs w:val="24"/>
                <w:lang w:eastAsia="zh-CN"/>
              </w:rPr>
              <w:t>本项目总投资950</w:t>
            </w:r>
            <w:r>
              <w:rPr>
                <w:rFonts w:hint="default" w:ascii="Times New Roman" w:hAnsi="Times New Roman" w:eastAsia="宋体" w:cs="Times New Roman"/>
                <w:b w:val="0"/>
                <w:bCs w:val="0"/>
                <w:color w:val="auto"/>
                <w:sz w:val="24"/>
                <w:szCs w:val="24"/>
              </w:rPr>
              <w:t>万元</w:t>
            </w:r>
            <w:r>
              <w:rPr>
                <w:rFonts w:hint="eastAsia" w:cs="Times New Roman"/>
                <w:b w:val="0"/>
                <w:bCs w:val="0"/>
                <w:color w:val="auto"/>
                <w:sz w:val="24"/>
                <w:szCs w:val="24"/>
                <w:lang w:eastAsia="zh-CN"/>
              </w:rPr>
              <w:t>，其中环保投资</w:t>
            </w:r>
            <w:r>
              <w:rPr>
                <w:rFonts w:hint="eastAsia" w:cs="Times New Roman"/>
                <w:color w:val="auto"/>
                <w:kern w:val="2"/>
                <w:sz w:val="24"/>
                <w:szCs w:val="24"/>
                <w:lang w:val="en-US" w:eastAsia="zh-CN" w:bidi="ar-SA"/>
              </w:rPr>
              <w:t>357.75万元</w:t>
            </w:r>
            <w:r>
              <w:rPr>
                <w:rFonts w:hint="eastAsia" w:cs="Times New Roman"/>
                <w:b w:val="0"/>
                <w:bCs w:val="0"/>
                <w:color w:val="auto"/>
                <w:sz w:val="24"/>
                <w:szCs w:val="24"/>
                <w:lang w:eastAsia="zh-CN"/>
              </w:rPr>
              <w:t>，占总投资的</w:t>
            </w:r>
            <w:r>
              <w:rPr>
                <w:rFonts w:hint="eastAsia" w:cs="Times New Roman"/>
                <w:b w:val="0"/>
                <w:bCs w:val="0"/>
                <w:color w:val="auto"/>
                <w:sz w:val="24"/>
                <w:szCs w:val="24"/>
                <w:lang w:val="en-US" w:eastAsia="zh-CN"/>
              </w:rPr>
              <w:t>37.66</w:t>
            </w:r>
            <w:r>
              <w:rPr>
                <w:rFonts w:hint="default" w:ascii="Times New Roman" w:hAnsi="Times New Roman" w:eastAsia="宋体" w:cs="Times New Roman"/>
                <w:b w:val="0"/>
                <w:bCs w:val="0"/>
                <w:color w:val="auto"/>
                <w:sz w:val="24"/>
                <w:szCs w:val="24"/>
              </w:rPr>
              <w:t>%</w:t>
            </w:r>
            <w:r>
              <w:rPr>
                <w:rFonts w:hint="eastAsia" w:ascii="Times New Roman" w:hAnsi="Times New Roman" w:eastAsia="宋体" w:cs="Times New Roman"/>
                <w:b w:val="0"/>
                <w:bCs w:val="0"/>
                <w:color w:val="auto"/>
                <w:sz w:val="24"/>
                <w:szCs w:val="24"/>
                <w:lang w:eastAsia="zh-CN"/>
              </w:rPr>
              <w:t>。</w:t>
            </w:r>
          </w:p>
          <w:p w14:paraId="73894552">
            <w:pPr>
              <w:keepNext w:val="0"/>
              <w:keepLines w:val="0"/>
              <w:pageBreakBefore w:val="0"/>
              <w:tabs>
                <w:tab w:val="left" w:pos="924"/>
              </w:tabs>
              <w:kinsoku/>
              <w:wordWrap/>
              <w:overflowPunct/>
              <w:topLinePunct w:val="0"/>
              <w:bidi w:val="0"/>
              <w:spacing w:line="520" w:lineRule="exact"/>
              <w:ind w:left="0" w:leftChars="0" w:right="0" w:firstLine="482" w:firstLineChars="20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w:t>
            </w:r>
            <w:r>
              <w:rPr>
                <w:rFonts w:hint="eastAsia" w:cs="Times New Roman"/>
                <w:b/>
                <w:bCs/>
                <w:color w:val="auto"/>
                <w:sz w:val="24"/>
                <w:szCs w:val="24"/>
                <w:lang w:val="en-US" w:eastAsia="zh-CN"/>
              </w:rPr>
              <w:t>4-13</w:t>
            </w:r>
            <w:r>
              <w:rPr>
                <w:rFonts w:hint="default"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rPr>
              <w:t xml:space="preserve"> 建设项目环保</w:t>
            </w:r>
            <w:r>
              <w:rPr>
                <w:rFonts w:hint="default" w:ascii="Times New Roman" w:hAnsi="Times New Roman" w:eastAsia="宋体" w:cs="Times New Roman"/>
                <w:b/>
                <w:bCs/>
                <w:color w:val="auto"/>
                <w:sz w:val="24"/>
                <w:szCs w:val="24"/>
                <w:lang w:eastAsia="zh-CN"/>
              </w:rPr>
              <w:t>投资</w:t>
            </w:r>
            <w:r>
              <w:rPr>
                <w:rFonts w:hint="default" w:ascii="Times New Roman" w:hAnsi="Times New Roman" w:eastAsia="宋体" w:cs="Times New Roman"/>
                <w:b/>
                <w:bCs/>
                <w:color w:val="auto"/>
                <w:sz w:val="24"/>
                <w:szCs w:val="24"/>
              </w:rPr>
              <w:t>一览表</w:t>
            </w:r>
          </w:p>
          <w:tbl>
            <w:tblPr>
              <w:tblStyle w:val="2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734"/>
              <w:gridCol w:w="1318"/>
              <w:gridCol w:w="3864"/>
              <w:gridCol w:w="636"/>
              <w:gridCol w:w="552"/>
              <w:gridCol w:w="983"/>
            </w:tblGrid>
            <w:tr w14:paraId="5588DB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8" w:hRule="atLeast"/>
                <w:jc w:val="center"/>
              </w:trPr>
              <w:tc>
                <w:tcPr>
                  <w:tcW w:w="734" w:type="dxa"/>
                  <w:tcBorders>
                    <w:tl2br w:val="nil"/>
                    <w:tr2bl w:val="nil"/>
                  </w:tcBorders>
                  <w:vAlign w:val="center"/>
                </w:tcPr>
                <w:p w14:paraId="5DB839AE">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序号</w:t>
                  </w:r>
                </w:p>
              </w:tc>
              <w:tc>
                <w:tcPr>
                  <w:tcW w:w="1318" w:type="dxa"/>
                  <w:tcBorders>
                    <w:tl2br w:val="nil"/>
                    <w:tr2bl w:val="nil"/>
                  </w:tcBorders>
                  <w:vAlign w:val="center"/>
                </w:tcPr>
                <w:p w14:paraId="4C66857E">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lang w:eastAsia="zh-CN"/>
                    </w:rPr>
                  </w:pPr>
                  <w:r>
                    <w:rPr>
                      <w:rFonts w:hint="default" w:ascii="Times New Roman" w:hAnsi="Times New Roman" w:eastAsia="宋体" w:cs="Times New Roman"/>
                      <w:color w:val="auto"/>
                      <w:spacing w:val="0"/>
                      <w:kern w:val="0"/>
                      <w:sz w:val="21"/>
                      <w:szCs w:val="21"/>
                      <w:highlight w:val="none"/>
                    </w:rPr>
                    <w:t>污染</w:t>
                  </w:r>
                  <w:r>
                    <w:rPr>
                      <w:rFonts w:hint="default" w:ascii="Times New Roman" w:hAnsi="Times New Roman" w:eastAsia="宋体" w:cs="Times New Roman"/>
                      <w:color w:val="auto"/>
                      <w:spacing w:val="0"/>
                      <w:kern w:val="0"/>
                      <w:sz w:val="21"/>
                      <w:szCs w:val="21"/>
                      <w:highlight w:val="none"/>
                      <w:lang w:eastAsia="zh-CN"/>
                    </w:rPr>
                    <w:t>物</w:t>
                  </w:r>
                </w:p>
              </w:tc>
              <w:tc>
                <w:tcPr>
                  <w:tcW w:w="3864" w:type="dxa"/>
                  <w:tcBorders>
                    <w:tl2br w:val="nil"/>
                    <w:tr2bl w:val="nil"/>
                  </w:tcBorders>
                  <w:vAlign w:val="center"/>
                </w:tcPr>
                <w:p w14:paraId="7CACA9B3">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污染防治措施</w:t>
                  </w:r>
                </w:p>
              </w:tc>
              <w:tc>
                <w:tcPr>
                  <w:tcW w:w="636" w:type="dxa"/>
                  <w:tcBorders>
                    <w:tl2br w:val="nil"/>
                    <w:tr2bl w:val="nil"/>
                  </w:tcBorders>
                  <w:vAlign w:val="center"/>
                </w:tcPr>
                <w:p w14:paraId="13DFF777">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单位</w:t>
                  </w:r>
                </w:p>
              </w:tc>
              <w:tc>
                <w:tcPr>
                  <w:tcW w:w="552" w:type="dxa"/>
                  <w:tcBorders>
                    <w:tl2br w:val="nil"/>
                    <w:tr2bl w:val="nil"/>
                  </w:tcBorders>
                  <w:vAlign w:val="center"/>
                </w:tcPr>
                <w:p w14:paraId="75C1365F">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数量</w:t>
                  </w:r>
                </w:p>
              </w:tc>
              <w:tc>
                <w:tcPr>
                  <w:tcW w:w="983" w:type="dxa"/>
                  <w:tcBorders>
                    <w:tl2br w:val="nil"/>
                    <w:tr2bl w:val="nil"/>
                  </w:tcBorders>
                  <w:vAlign w:val="center"/>
                </w:tcPr>
                <w:p w14:paraId="54E8FE0A">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环保投资（万元）</w:t>
                  </w:r>
                </w:p>
              </w:tc>
            </w:tr>
            <w:tr w14:paraId="30C1C2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8" w:hRule="atLeast"/>
                <w:jc w:val="center"/>
              </w:trPr>
              <w:tc>
                <w:tcPr>
                  <w:tcW w:w="734" w:type="dxa"/>
                  <w:tcBorders>
                    <w:tl2br w:val="nil"/>
                    <w:tr2bl w:val="nil"/>
                  </w:tcBorders>
                  <w:vAlign w:val="center"/>
                </w:tcPr>
                <w:p w14:paraId="3FE06DEC">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lang w:eastAsia="zh-CN"/>
                    </w:rPr>
                  </w:pPr>
                  <w:r>
                    <w:rPr>
                      <w:rFonts w:hint="default" w:ascii="Times New Roman" w:hAnsi="Times New Roman" w:eastAsia="宋体" w:cs="Times New Roman"/>
                      <w:color w:val="auto"/>
                      <w:spacing w:val="0"/>
                      <w:kern w:val="0"/>
                      <w:sz w:val="21"/>
                      <w:szCs w:val="21"/>
                      <w:highlight w:val="none"/>
                      <w:lang w:eastAsia="zh-CN"/>
                    </w:rPr>
                    <w:t>废气</w:t>
                  </w:r>
                </w:p>
              </w:tc>
              <w:tc>
                <w:tcPr>
                  <w:tcW w:w="1318" w:type="dxa"/>
                  <w:tcBorders>
                    <w:tl2br w:val="nil"/>
                    <w:tr2bl w:val="nil"/>
                  </w:tcBorders>
                  <w:vAlign w:val="center"/>
                </w:tcPr>
                <w:p w14:paraId="5D1E2BF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除臭系统</w:t>
                  </w:r>
                </w:p>
                <w:p w14:paraId="42146B4D">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eastAsia" w:cs="Times New Roman"/>
                      <w:color w:val="auto"/>
                      <w:spacing w:val="0"/>
                      <w:kern w:val="0"/>
                      <w:sz w:val="21"/>
                      <w:szCs w:val="21"/>
                      <w:highlight w:val="none"/>
                      <w:lang w:eastAsia="zh-CN"/>
                    </w:rPr>
                  </w:pPr>
                  <w:r>
                    <w:rPr>
                      <w:rFonts w:hint="default" w:ascii="Times New Roman" w:hAnsi="Times New Roman" w:eastAsia="宋体" w:cs="Times New Roman"/>
                      <w:color w:val="auto"/>
                      <w:kern w:val="2"/>
                      <w:sz w:val="21"/>
                      <w:szCs w:val="21"/>
                      <w:lang w:val="en-US" w:eastAsia="zh-CN" w:bidi="ar-SA"/>
                    </w:rPr>
                    <w:t>臭气</w:t>
                  </w:r>
                </w:p>
              </w:tc>
              <w:tc>
                <w:tcPr>
                  <w:tcW w:w="3864" w:type="dxa"/>
                  <w:tcBorders>
                    <w:tl2br w:val="nil"/>
                    <w:tr2bl w:val="nil"/>
                  </w:tcBorders>
                  <w:shd w:val="clear" w:color="auto" w:fill="auto"/>
                  <w:vAlign w:val="center"/>
                </w:tcPr>
                <w:p w14:paraId="02A52AD8">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渗滤液处理设施设备均采取</w:t>
                  </w:r>
                  <w:r>
                    <w:rPr>
                      <w:rFonts w:hint="default" w:ascii="Times New Roman" w:hAnsi="Times New Roman" w:eastAsia="宋体" w:cs="Times New Roman"/>
                      <w:color w:val="auto"/>
                      <w:sz w:val="21"/>
                      <w:szCs w:val="21"/>
                      <w:lang w:eastAsia="zh-CN"/>
                    </w:rPr>
                    <w:t>密闭</w:t>
                  </w:r>
                  <w:r>
                    <w:rPr>
                      <w:rFonts w:hint="eastAsia" w:cs="Times New Roman"/>
                      <w:color w:val="auto"/>
                      <w:sz w:val="21"/>
                      <w:szCs w:val="21"/>
                      <w:lang w:eastAsia="zh-CN"/>
                    </w:rPr>
                    <w:t>措施</w:t>
                  </w:r>
                  <w:r>
                    <w:rPr>
                      <w:rFonts w:hint="default" w:ascii="Times New Roman" w:hAnsi="Times New Roman" w:eastAsia="宋体" w:cs="Times New Roman"/>
                      <w:color w:val="auto"/>
                      <w:sz w:val="21"/>
                      <w:szCs w:val="21"/>
                      <w:lang w:eastAsia="zh-CN"/>
                    </w:rPr>
                    <w:t>，</w:t>
                  </w:r>
                  <w:r>
                    <w:rPr>
                      <w:rFonts w:hint="eastAsia" w:cs="Times New Roman"/>
                      <w:color w:val="auto"/>
                      <w:sz w:val="21"/>
                      <w:szCs w:val="21"/>
                      <w:lang w:val="en-US" w:eastAsia="zh-CN"/>
                    </w:rPr>
                    <w:t>臭气采用负压收集，经管路收集后</w:t>
                  </w:r>
                  <w:r>
                    <w:rPr>
                      <w:rFonts w:hint="default" w:ascii="Times New Roman" w:hAnsi="Times New Roman" w:eastAsia="宋体" w:cs="Times New Roman"/>
                      <w:color w:val="auto"/>
                      <w:sz w:val="21"/>
                      <w:szCs w:val="21"/>
                      <w:lang w:val="en-US" w:eastAsia="zh-CN"/>
                    </w:rPr>
                    <w:t>输送至除臭系统</w:t>
                  </w:r>
                  <w:r>
                    <w:rPr>
                      <w:rFonts w:hint="eastAsia" w:cs="Times New Roman"/>
                      <w:color w:val="auto"/>
                      <w:sz w:val="21"/>
                      <w:szCs w:val="21"/>
                      <w:lang w:val="en-US" w:eastAsia="zh-CN"/>
                    </w:rPr>
                    <w:t>，经</w:t>
                  </w:r>
                  <w:r>
                    <w:rPr>
                      <w:rFonts w:hint="default" w:ascii="Times New Roman" w:hAnsi="Times New Roman" w:eastAsia="宋体" w:cs="Times New Roman"/>
                      <w:color w:val="auto"/>
                      <w:sz w:val="21"/>
                      <w:szCs w:val="21"/>
                      <w:lang w:val="en-US" w:eastAsia="zh-CN"/>
                    </w:rPr>
                    <w:t>两级洗涤塔净化处理</w:t>
                  </w:r>
                  <w:r>
                    <w:rPr>
                      <w:rFonts w:hint="eastAsia" w:cs="Times New Roman"/>
                      <w:color w:val="auto"/>
                      <w:sz w:val="21"/>
                      <w:szCs w:val="21"/>
                      <w:lang w:val="en-US" w:eastAsia="zh-CN"/>
                    </w:rPr>
                    <w:t>后由1根</w:t>
                  </w:r>
                  <w:r>
                    <w:rPr>
                      <w:rFonts w:hint="default" w:ascii="Times New Roman" w:hAnsi="Times New Roman" w:eastAsia="宋体" w:cs="Times New Roman"/>
                      <w:color w:val="auto"/>
                      <w:sz w:val="21"/>
                      <w:szCs w:val="21"/>
                      <w:lang w:val="en-US" w:eastAsia="zh-CN"/>
                    </w:rPr>
                    <w:t>15m高排气筒排放</w:t>
                  </w:r>
                </w:p>
              </w:tc>
              <w:tc>
                <w:tcPr>
                  <w:tcW w:w="636" w:type="dxa"/>
                  <w:tcBorders>
                    <w:tl2br w:val="nil"/>
                    <w:tr2bl w:val="nil"/>
                  </w:tcBorders>
                  <w:vAlign w:val="center"/>
                </w:tcPr>
                <w:p w14:paraId="3A0FF72D">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套</w:t>
                  </w:r>
                </w:p>
              </w:tc>
              <w:tc>
                <w:tcPr>
                  <w:tcW w:w="552" w:type="dxa"/>
                  <w:tcBorders>
                    <w:tl2br w:val="nil"/>
                    <w:tr2bl w:val="nil"/>
                  </w:tcBorders>
                  <w:vAlign w:val="center"/>
                </w:tcPr>
                <w:p w14:paraId="60E01436">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1</w:t>
                  </w:r>
                </w:p>
              </w:tc>
              <w:tc>
                <w:tcPr>
                  <w:tcW w:w="983" w:type="dxa"/>
                  <w:tcBorders>
                    <w:tl2br w:val="nil"/>
                    <w:tr2bl w:val="nil"/>
                  </w:tcBorders>
                  <w:vAlign w:val="center"/>
                </w:tcPr>
                <w:p w14:paraId="5709F96E">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232</w:t>
                  </w:r>
                </w:p>
              </w:tc>
            </w:tr>
            <w:tr w14:paraId="6D760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8" w:hRule="atLeast"/>
                <w:jc w:val="center"/>
              </w:trPr>
              <w:tc>
                <w:tcPr>
                  <w:tcW w:w="734" w:type="dxa"/>
                  <w:tcBorders>
                    <w:tl2br w:val="nil"/>
                    <w:tr2bl w:val="nil"/>
                  </w:tcBorders>
                  <w:vAlign w:val="center"/>
                </w:tcPr>
                <w:p w14:paraId="3F03225D">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lang w:eastAsia="zh-CN"/>
                    </w:rPr>
                  </w:pPr>
                  <w:r>
                    <w:rPr>
                      <w:rFonts w:hint="eastAsia" w:cs="Times New Roman"/>
                      <w:color w:val="auto"/>
                      <w:spacing w:val="0"/>
                      <w:kern w:val="0"/>
                      <w:sz w:val="21"/>
                      <w:szCs w:val="21"/>
                      <w:highlight w:val="none"/>
                      <w:lang w:eastAsia="zh-CN"/>
                    </w:rPr>
                    <w:t>噪声</w:t>
                  </w:r>
                </w:p>
              </w:tc>
              <w:tc>
                <w:tcPr>
                  <w:tcW w:w="1318" w:type="dxa"/>
                  <w:tcBorders>
                    <w:tl2br w:val="nil"/>
                    <w:tr2bl w:val="nil"/>
                  </w:tcBorders>
                  <w:vAlign w:val="center"/>
                </w:tcPr>
                <w:p w14:paraId="2DCCF7D6">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eastAsia" w:cs="Times New Roman"/>
                      <w:color w:val="auto"/>
                      <w:spacing w:val="0"/>
                      <w:kern w:val="0"/>
                      <w:sz w:val="21"/>
                      <w:szCs w:val="21"/>
                      <w:highlight w:val="none"/>
                      <w:lang w:eastAsia="zh-CN"/>
                    </w:rPr>
                  </w:pPr>
                  <w:r>
                    <w:rPr>
                      <w:rFonts w:hint="eastAsia" w:cs="Times New Roman"/>
                      <w:color w:val="auto"/>
                      <w:spacing w:val="0"/>
                      <w:kern w:val="0"/>
                      <w:sz w:val="21"/>
                      <w:szCs w:val="21"/>
                      <w:highlight w:val="none"/>
                      <w:lang w:eastAsia="zh-CN"/>
                    </w:rPr>
                    <w:t>高噪声设备</w:t>
                  </w:r>
                </w:p>
              </w:tc>
              <w:tc>
                <w:tcPr>
                  <w:tcW w:w="3864" w:type="dxa"/>
                  <w:tcBorders>
                    <w:tl2br w:val="nil"/>
                    <w:tr2bl w:val="nil"/>
                  </w:tcBorders>
                  <w:shd w:val="clear" w:color="auto" w:fill="auto"/>
                  <w:vAlign w:val="center"/>
                </w:tcPr>
                <w:p w14:paraId="1EE85388">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eastAsia" w:ascii="Times New Roman" w:hAnsi="Times New Roman" w:eastAsia="宋体" w:cs="Times New Roman"/>
                      <w:color w:val="auto"/>
                      <w:spacing w:val="0"/>
                      <w:kern w:val="0"/>
                      <w:sz w:val="21"/>
                      <w:szCs w:val="21"/>
                      <w:highlight w:val="none"/>
                      <w:lang w:val="en-US" w:eastAsia="zh-CN" w:bidi="ar-SA"/>
                    </w:rPr>
                  </w:pPr>
                  <w:r>
                    <w:rPr>
                      <w:rFonts w:hint="eastAsia" w:cs="Times New Roman"/>
                      <w:color w:val="auto"/>
                      <w:spacing w:val="0"/>
                      <w:sz w:val="21"/>
                      <w:szCs w:val="21"/>
                      <w:lang w:eastAsia="zh-CN"/>
                    </w:rPr>
                    <w:t>低噪声设备</w:t>
                  </w:r>
                  <w:r>
                    <w:rPr>
                      <w:rFonts w:hint="eastAsia" w:cs="Times New Roman"/>
                      <w:color w:val="auto"/>
                      <w:spacing w:val="0"/>
                      <w:sz w:val="21"/>
                      <w:szCs w:val="21"/>
                      <w:lang w:val="en-US" w:eastAsia="zh-CN"/>
                    </w:rPr>
                    <w:t>+减振垫</w:t>
                  </w:r>
                </w:p>
              </w:tc>
              <w:tc>
                <w:tcPr>
                  <w:tcW w:w="636" w:type="dxa"/>
                  <w:tcBorders>
                    <w:tl2br w:val="nil"/>
                    <w:tr2bl w:val="nil"/>
                  </w:tcBorders>
                  <w:shd w:val="clear" w:color="auto" w:fill="auto"/>
                  <w:vAlign w:val="center"/>
                </w:tcPr>
                <w:p w14:paraId="7F7F3FBA">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lang w:eastAsia="zh-CN"/>
                    </w:rPr>
                    <w:t>套</w:t>
                  </w:r>
                </w:p>
              </w:tc>
              <w:tc>
                <w:tcPr>
                  <w:tcW w:w="552" w:type="dxa"/>
                  <w:tcBorders>
                    <w:tl2br w:val="nil"/>
                    <w:tr2bl w:val="nil"/>
                  </w:tcBorders>
                  <w:shd w:val="clear" w:color="auto" w:fill="auto"/>
                  <w:vAlign w:val="center"/>
                </w:tcPr>
                <w:p w14:paraId="4CFBB59B">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default" w:ascii="Times New Roman" w:hAnsi="Times New Roman" w:eastAsia="宋体" w:cs="Times New Roman"/>
                      <w:color w:val="auto"/>
                      <w:spacing w:val="0"/>
                      <w:kern w:val="0"/>
                      <w:sz w:val="21"/>
                      <w:szCs w:val="21"/>
                      <w:highlight w:val="none"/>
                      <w:lang w:val="en-US" w:eastAsia="zh-CN" w:bidi="ar-SA"/>
                    </w:rPr>
                  </w:pPr>
                  <w:r>
                    <w:rPr>
                      <w:rFonts w:hint="eastAsia" w:cs="Times New Roman"/>
                      <w:color w:val="auto"/>
                      <w:spacing w:val="0"/>
                      <w:kern w:val="0"/>
                      <w:sz w:val="21"/>
                      <w:szCs w:val="21"/>
                      <w:highlight w:val="none"/>
                      <w:lang w:val="en-US" w:eastAsia="zh-CN" w:bidi="ar-SA"/>
                    </w:rPr>
                    <w:t>18</w:t>
                  </w:r>
                </w:p>
              </w:tc>
              <w:tc>
                <w:tcPr>
                  <w:tcW w:w="983" w:type="dxa"/>
                  <w:tcBorders>
                    <w:tl2br w:val="nil"/>
                    <w:tr2bl w:val="nil"/>
                  </w:tcBorders>
                  <w:vAlign w:val="center"/>
                </w:tcPr>
                <w:p w14:paraId="4CE75FC8">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21.5</w:t>
                  </w:r>
                </w:p>
              </w:tc>
            </w:tr>
            <w:tr w14:paraId="2995A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8" w:hRule="atLeast"/>
                <w:jc w:val="center"/>
              </w:trPr>
              <w:tc>
                <w:tcPr>
                  <w:tcW w:w="734" w:type="dxa"/>
                  <w:vMerge w:val="restart"/>
                  <w:tcBorders>
                    <w:tl2br w:val="nil"/>
                    <w:tr2bl w:val="nil"/>
                  </w:tcBorders>
                  <w:vAlign w:val="center"/>
                </w:tcPr>
                <w:p w14:paraId="00603AB4">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固体</w:t>
                  </w:r>
                </w:p>
                <w:p w14:paraId="548CE407">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废物</w:t>
                  </w:r>
                </w:p>
              </w:tc>
              <w:tc>
                <w:tcPr>
                  <w:tcW w:w="1318" w:type="dxa"/>
                  <w:tcBorders>
                    <w:tl2br w:val="nil"/>
                    <w:tr2bl w:val="nil"/>
                  </w:tcBorders>
                  <w:shd w:val="clear" w:color="auto" w:fill="auto"/>
                  <w:vAlign w:val="center"/>
                </w:tcPr>
                <w:p w14:paraId="194DD967">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eastAsia="zh-CN"/>
                    </w:rPr>
                    <w:t>生活垃圾</w:t>
                  </w:r>
                </w:p>
              </w:tc>
              <w:tc>
                <w:tcPr>
                  <w:tcW w:w="3864" w:type="dxa"/>
                  <w:tcBorders>
                    <w:tl2br w:val="nil"/>
                    <w:tr2bl w:val="nil"/>
                  </w:tcBorders>
                  <w:shd w:val="clear" w:color="auto" w:fill="auto"/>
                  <w:vAlign w:val="center"/>
                </w:tcPr>
                <w:p w14:paraId="1EE92835">
                  <w:pPr>
                    <w:keepNext w:val="0"/>
                    <w:keepLines w:val="0"/>
                    <w:pageBreakBefore w:val="0"/>
                    <w:widowControl w:val="0"/>
                    <w:kinsoku/>
                    <w:wordWrap/>
                    <w:overflowPunct/>
                    <w:topLinePunct w:val="0"/>
                    <w:bidi w:val="0"/>
                    <w:snapToGrid/>
                    <w:spacing w:line="360" w:lineRule="exact"/>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集中收集后由当地环卫部门统一清运处理</w:t>
                  </w:r>
                </w:p>
              </w:tc>
              <w:tc>
                <w:tcPr>
                  <w:tcW w:w="636" w:type="dxa"/>
                  <w:tcBorders>
                    <w:tl2br w:val="nil"/>
                    <w:tr2bl w:val="nil"/>
                  </w:tcBorders>
                  <w:shd w:val="clear" w:color="auto" w:fill="auto"/>
                  <w:vAlign w:val="center"/>
                </w:tcPr>
                <w:p w14:paraId="59C3027B">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default" w:ascii="Times New Roman" w:hAnsi="Times New Roman" w:eastAsia="宋体" w:cs="Times New Roman"/>
                      <w:color w:val="auto"/>
                      <w:spacing w:val="0"/>
                      <w:kern w:val="0"/>
                      <w:sz w:val="21"/>
                      <w:szCs w:val="21"/>
                      <w:highlight w:val="none"/>
                      <w:lang w:eastAsia="zh-CN"/>
                    </w:rPr>
                  </w:pPr>
                  <w:r>
                    <w:rPr>
                      <w:rFonts w:hint="eastAsia" w:cs="Times New Roman"/>
                      <w:color w:val="auto"/>
                      <w:spacing w:val="0"/>
                      <w:kern w:val="0"/>
                      <w:sz w:val="21"/>
                      <w:szCs w:val="21"/>
                      <w:highlight w:val="none"/>
                      <w:lang w:eastAsia="zh-CN"/>
                    </w:rPr>
                    <w:t>/</w:t>
                  </w:r>
                </w:p>
              </w:tc>
              <w:tc>
                <w:tcPr>
                  <w:tcW w:w="552" w:type="dxa"/>
                  <w:tcBorders>
                    <w:tl2br w:val="nil"/>
                    <w:tr2bl w:val="nil"/>
                  </w:tcBorders>
                  <w:shd w:val="clear" w:color="auto" w:fill="auto"/>
                  <w:vAlign w:val="center"/>
                </w:tcPr>
                <w:p w14:paraId="44C6C7C9">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w:t>
                  </w:r>
                </w:p>
              </w:tc>
              <w:tc>
                <w:tcPr>
                  <w:tcW w:w="983" w:type="dxa"/>
                  <w:tcBorders>
                    <w:tl2br w:val="nil"/>
                    <w:tr2bl w:val="nil"/>
                  </w:tcBorders>
                  <w:vAlign w:val="center"/>
                </w:tcPr>
                <w:p w14:paraId="14F32B2A">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0.5</w:t>
                  </w:r>
                </w:p>
              </w:tc>
            </w:tr>
            <w:tr w14:paraId="6C7C8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8" w:hRule="atLeast"/>
                <w:jc w:val="center"/>
              </w:trPr>
              <w:tc>
                <w:tcPr>
                  <w:tcW w:w="734" w:type="dxa"/>
                  <w:vMerge w:val="continue"/>
                  <w:tcBorders>
                    <w:tl2br w:val="nil"/>
                    <w:tr2bl w:val="nil"/>
                  </w:tcBorders>
                  <w:vAlign w:val="center"/>
                </w:tcPr>
                <w:p w14:paraId="5FE1F7A5">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eastAsia" w:cs="Times New Roman"/>
                      <w:color w:val="auto"/>
                      <w:spacing w:val="0"/>
                      <w:kern w:val="0"/>
                      <w:sz w:val="21"/>
                      <w:szCs w:val="21"/>
                      <w:highlight w:val="none"/>
                      <w:lang w:eastAsia="zh-CN"/>
                    </w:rPr>
                  </w:pPr>
                </w:p>
              </w:tc>
              <w:tc>
                <w:tcPr>
                  <w:tcW w:w="1318" w:type="dxa"/>
                  <w:tcBorders>
                    <w:tl2br w:val="nil"/>
                    <w:tr2bl w:val="nil"/>
                  </w:tcBorders>
                  <w:shd w:val="clear" w:color="auto" w:fill="auto"/>
                  <w:vAlign w:val="center"/>
                </w:tcPr>
                <w:p w14:paraId="299E1C6D">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eastAsia"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压缩污泥</w:t>
                  </w:r>
                </w:p>
              </w:tc>
              <w:tc>
                <w:tcPr>
                  <w:tcW w:w="3864" w:type="dxa"/>
                  <w:tcBorders>
                    <w:tl2br w:val="nil"/>
                    <w:tr2bl w:val="nil"/>
                  </w:tcBorders>
                  <w:shd w:val="clear" w:color="auto" w:fill="auto"/>
                  <w:vAlign w:val="center"/>
                </w:tcPr>
                <w:p w14:paraId="47D4123B">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委托有资质的单位定期处置</w:t>
                  </w:r>
                </w:p>
              </w:tc>
              <w:tc>
                <w:tcPr>
                  <w:tcW w:w="636" w:type="dxa"/>
                  <w:tcBorders>
                    <w:tl2br w:val="nil"/>
                    <w:tr2bl w:val="nil"/>
                  </w:tcBorders>
                  <w:shd w:val="clear" w:color="auto" w:fill="auto"/>
                  <w:vAlign w:val="center"/>
                </w:tcPr>
                <w:p w14:paraId="164A486A">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default" w:ascii="Times New Roman" w:hAnsi="Times New Roman" w:eastAsia="宋体"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w:t>
                  </w:r>
                </w:p>
              </w:tc>
              <w:tc>
                <w:tcPr>
                  <w:tcW w:w="552" w:type="dxa"/>
                  <w:tcBorders>
                    <w:tl2br w:val="nil"/>
                    <w:tr2bl w:val="nil"/>
                  </w:tcBorders>
                  <w:shd w:val="clear" w:color="auto" w:fill="auto"/>
                  <w:vAlign w:val="center"/>
                </w:tcPr>
                <w:p w14:paraId="4B961FEF">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w:t>
                  </w:r>
                </w:p>
              </w:tc>
              <w:tc>
                <w:tcPr>
                  <w:tcW w:w="983" w:type="dxa"/>
                  <w:tcBorders>
                    <w:tl2br w:val="nil"/>
                    <w:tr2bl w:val="nil"/>
                  </w:tcBorders>
                  <w:vAlign w:val="center"/>
                </w:tcPr>
                <w:p w14:paraId="3C7A49A0">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3.5</w:t>
                  </w:r>
                </w:p>
              </w:tc>
            </w:tr>
            <w:tr w14:paraId="05AFD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8" w:hRule="atLeast"/>
                <w:jc w:val="center"/>
              </w:trPr>
              <w:tc>
                <w:tcPr>
                  <w:tcW w:w="734" w:type="dxa"/>
                  <w:vMerge w:val="continue"/>
                  <w:tcBorders>
                    <w:tl2br w:val="nil"/>
                    <w:tr2bl w:val="nil"/>
                  </w:tcBorders>
                  <w:vAlign w:val="center"/>
                </w:tcPr>
                <w:p w14:paraId="63D19F32">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eastAsia" w:cs="Times New Roman"/>
                      <w:color w:val="auto"/>
                      <w:spacing w:val="0"/>
                      <w:kern w:val="0"/>
                      <w:sz w:val="21"/>
                      <w:szCs w:val="21"/>
                      <w:highlight w:val="none"/>
                      <w:lang w:eastAsia="zh-CN"/>
                    </w:rPr>
                  </w:pPr>
                </w:p>
              </w:tc>
              <w:tc>
                <w:tcPr>
                  <w:tcW w:w="1318" w:type="dxa"/>
                  <w:vMerge w:val="restart"/>
                  <w:tcBorders>
                    <w:tl2br w:val="nil"/>
                    <w:tr2bl w:val="nil"/>
                  </w:tcBorders>
                  <w:shd w:val="clear" w:color="auto" w:fill="auto"/>
                  <w:vAlign w:val="center"/>
                </w:tcPr>
                <w:p w14:paraId="1E053F95">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bCs/>
                      <w:color w:val="auto"/>
                      <w:sz w:val="21"/>
                      <w:szCs w:val="21"/>
                      <w:lang w:val="en-US" w:eastAsia="zh-CN" w:bidi="ar-SA"/>
                    </w:rPr>
                  </w:pPr>
                  <w:r>
                    <w:rPr>
                      <w:rFonts w:hint="eastAsia" w:ascii="Times New Roman" w:cs="Times New Roman"/>
                      <w:color w:val="auto"/>
                      <w:sz w:val="21"/>
                      <w:szCs w:val="21"/>
                      <w:lang w:eastAsia="zh-CN"/>
                    </w:rPr>
                    <w:t>废包装袋（桶）</w:t>
                  </w:r>
                </w:p>
              </w:tc>
              <w:tc>
                <w:tcPr>
                  <w:tcW w:w="3864" w:type="dxa"/>
                  <w:tcBorders>
                    <w:tl2br w:val="nil"/>
                    <w:tr2bl w:val="nil"/>
                  </w:tcBorders>
                  <w:shd w:val="clear" w:color="auto" w:fill="auto"/>
                  <w:vAlign w:val="center"/>
                </w:tcPr>
                <w:p w14:paraId="1764155E">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渗滤液</w:t>
                  </w:r>
                  <w:r>
                    <w:rPr>
                      <w:rFonts w:hint="eastAsia" w:cs="Times New Roman"/>
                      <w:color w:val="auto"/>
                      <w:kern w:val="2"/>
                      <w:sz w:val="21"/>
                      <w:szCs w:val="21"/>
                      <w:lang w:val="en-US" w:eastAsia="zh-CN" w:bidi="ar-SA"/>
                    </w:rPr>
                    <w:t>处置</w:t>
                  </w:r>
                  <w:r>
                    <w:rPr>
                      <w:rFonts w:hint="default" w:ascii="Times New Roman" w:hAnsi="Times New Roman" w:eastAsia="宋体" w:cs="Times New Roman"/>
                      <w:color w:val="auto"/>
                      <w:kern w:val="2"/>
                      <w:sz w:val="21"/>
                      <w:szCs w:val="21"/>
                      <w:lang w:val="en-US" w:eastAsia="zh-CN" w:bidi="ar-SA"/>
                    </w:rPr>
                    <w:t>工程各原辅料产生的废包装袋（桶）属于一般固废，集中收集后由当地环卫部门统一清运处理。</w:t>
                  </w:r>
                </w:p>
              </w:tc>
              <w:tc>
                <w:tcPr>
                  <w:tcW w:w="636" w:type="dxa"/>
                  <w:tcBorders>
                    <w:tl2br w:val="nil"/>
                    <w:tr2bl w:val="nil"/>
                  </w:tcBorders>
                  <w:shd w:val="clear" w:color="auto" w:fill="auto"/>
                  <w:vAlign w:val="center"/>
                </w:tcPr>
                <w:p w14:paraId="27121CEA">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w:t>
                  </w:r>
                </w:p>
              </w:tc>
              <w:tc>
                <w:tcPr>
                  <w:tcW w:w="552" w:type="dxa"/>
                  <w:tcBorders>
                    <w:tl2br w:val="nil"/>
                    <w:tr2bl w:val="nil"/>
                  </w:tcBorders>
                  <w:shd w:val="clear" w:color="auto" w:fill="auto"/>
                  <w:vAlign w:val="center"/>
                </w:tcPr>
                <w:p w14:paraId="25C4F15D">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w:t>
                  </w:r>
                </w:p>
              </w:tc>
              <w:tc>
                <w:tcPr>
                  <w:tcW w:w="983" w:type="dxa"/>
                  <w:tcBorders>
                    <w:tl2br w:val="nil"/>
                    <w:tr2bl w:val="nil"/>
                  </w:tcBorders>
                  <w:vAlign w:val="center"/>
                </w:tcPr>
                <w:p w14:paraId="35546B57">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0.5</w:t>
                  </w:r>
                </w:p>
              </w:tc>
            </w:tr>
            <w:tr w14:paraId="3EF6F6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8" w:hRule="atLeast"/>
                <w:jc w:val="center"/>
              </w:trPr>
              <w:tc>
                <w:tcPr>
                  <w:tcW w:w="734" w:type="dxa"/>
                  <w:vMerge w:val="continue"/>
                  <w:tcBorders>
                    <w:tl2br w:val="nil"/>
                    <w:tr2bl w:val="nil"/>
                  </w:tcBorders>
                  <w:vAlign w:val="center"/>
                </w:tcPr>
                <w:p w14:paraId="4F089EDC">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eastAsia" w:cs="Times New Roman"/>
                      <w:color w:val="auto"/>
                      <w:spacing w:val="0"/>
                      <w:kern w:val="0"/>
                      <w:sz w:val="21"/>
                      <w:szCs w:val="21"/>
                      <w:highlight w:val="none"/>
                      <w:lang w:eastAsia="zh-CN"/>
                    </w:rPr>
                  </w:pPr>
                </w:p>
              </w:tc>
              <w:tc>
                <w:tcPr>
                  <w:tcW w:w="1318" w:type="dxa"/>
                  <w:vMerge w:val="continue"/>
                  <w:tcBorders>
                    <w:tl2br w:val="nil"/>
                    <w:tr2bl w:val="nil"/>
                  </w:tcBorders>
                  <w:shd w:val="clear" w:color="auto" w:fill="auto"/>
                  <w:vAlign w:val="center"/>
                </w:tcPr>
                <w:p w14:paraId="270F56E8">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p>
              </w:tc>
              <w:tc>
                <w:tcPr>
                  <w:tcW w:w="3864" w:type="dxa"/>
                  <w:tcBorders>
                    <w:tl2br w:val="nil"/>
                    <w:tr2bl w:val="nil"/>
                  </w:tcBorders>
                  <w:shd w:val="clear" w:color="auto" w:fill="auto"/>
                  <w:vAlign w:val="center"/>
                </w:tcPr>
                <w:p w14:paraId="4603FBF3">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宋体" w:hAnsi="Times New Roman" w:eastAsia="宋体" w:cs="Times New Roman"/>
                      <w:color w:val="auto"/>
                      <w:sz w:val="24"/>
                      <w:lang w:val="en-US" w:eastAsia="zh-CN" w:bidi="ar-SA"/>
                    </w:rPr>
                  </w:pPr>
                  <w:r>
                    <w:rPr>
                      <w:rFonts w:hint="default" w:ascii="Times New Roman" w:hAnsi="Times New Roman" w:eastAsia="宋体" w:cs="Times New Roman"/>
                      <w:color w:val="auto"/>
                      <w:kern w:val="2"/>
                      <w:sz w:val="21"/>
                      <w:szCs w:val="21"/>
                      <w:lang w:val="en-US" w:eastAsia="zh-CN" w:bidi="ar-SA"/>
                    </w:rPr>
                    <w:t>化学药剂使用过程中废包装桶（袋）属危险废物，分类收集于危废暂存间暂存后，委托有资质的单位定期</w:t>
                  </w:r>
                  <w:r>
                    <w:rPr>
                      <w:rFonts w:hint="eastAsia" w:ascii="Times New Roman" w:cs="Times New Roman"/>
                      <w:color w:val="auto"/>
                      <w:kern w:val="2"/>
                      <w:sz w:val="21"/>
                      <w:szCs w:val="21"/>
                      <w:lang w:val="en-US" w:eastAsia="zh-CN" w:bidi="ar-SA"/>
                    </w:rPr>
                    <w:t>处置</w:t>
                  </w:r>
                </w:p>
              </w:tc>
              <w:tc>
                <w:tcPr>
                  <w:tcW w:w="636" w:type="dxa"/>
                  <w:tcBorders>
                    <w:tl2br w:val="nil"/>
                    <w:tr2bl w:val="nil"/>
                  </w:tcBorders>
                  <w:shd w:val="clear" w:color="auto" w:fill="auto"/>
                  <w:vAlign w:val="center"/>
                </w:tcPr>
                <w:p w14:paraId="18DF702D">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w:t>
                  </w:r>
                </w:p>
              </w:tc>
              <w:tc>
                <w:tcPr>
                  <w:tcW w:w="552" w:type="dxa"/>
                  <w:tcBorders>
                    <w:tl2br w:val="nil"/>
                    <w:tr2bl w:val="nil"/>
                  </w:tcBorders>
                  <w:shd w:val="clear" w:color="auto" w:fill="auto"/>
                  <w:vAlign w:val="center"/>
                </w:tcPr>
                <w:p w14:paraId="1B095884">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w:t>
                  </w:r>
                </w:p>
              </w:tc>
              <w:tc>
                <w:tcPr>
                  <w:tcW w:w="983" w:type="dxa"/>
                  <w:tcBorders>
                    <w:tl2br w:val="nil"/>
                    <w:tr2bl w:val="nil"/>
                  </w:tcBorders>
                  <w:vAlign w:val="center"/>
                </w:tcPr>
                <w:p w14:paraId="0109B6A8">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2.5</w:t>
                  </w:r>
                </w:p>
              </w:tc>
            </w:tr>
            <w:tr w14:paraId="5C668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8" w:hRule="atLeast"/>
                <w:jc w:val="center"/>
              </w:trPr>
              <w:tc>
                <w:tcPr>
                  <w:tcW w:w="734" w:type="dxa"/>
                  <w:vMerge w:val="continue"/>
                  <w:tcBorders>
                    <w:tl2br w:val="nil"/>
                    <w:tr2bl w:val="nil"/>
                  </w:tcBorders>
                  <w:vAlign w:val="center"/>
                </w:tcPr>
                <w:p w14:paraId="72D4F444">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eastAsia" w:cs="Times New Roman"/>
                      <w:color w:val="auto"/>
                      <w:spacing w:val="0"/>
                      <w:kern w:val="0"/>
                      <w:sz w:val="21"/>
                      <w:szCs w:val="21"/>
                      <w:highlight w:val="none"/>
                      <w:lang w:eastAsia="zh-CN"/>
                    </w:rPr>
                  </w:pPr>
                </w:p>
              </w:tc>
              <w:tc>
                <w:tcPr>
                  <w:tcW w:w="1318" w:type="dxa"/>
                  <w:tcBorders>
                    <w:tl2br w:val="nil"/>
                    <w:tr2bl w:val="nil"/>
                  </w:tcBorders>
                  <w:shd w:val="clear" w:color="auto" w:fill="auto"/>
                  <w:vAlign w:val="center"/>
                </w:tcPr>
                <w:p w14:paraId="003581D6">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bCs/>
                      <w:color w:val="auto"/>
                      <w:sz w:val="21"/>
                      <w:szCs w:val="21"/>
                      <w:lang w:eastAsia="zh-CN"/>
                    </w:rPr>
                    <w:t>蒸发盐泥</w:t>
                  </w:r>
                </w:p>
              </w:tc>
              <w:tc>
                <w:tcPr>
                  <w:tcW w:w="3864" w:type="dxa"/>
                  <w:tcBorders>
                    <w:tl2br w:val="nil"/>
                    <w:tr2bl w:val="nil"/>
                  </w:tcBorders>
                  <w:shd w:val="clear" w:color="auto" w:fill="auto"/>
                  <w:vAlign w:val="center"/>
                </w:tcPr>
                <w:p w14:paraId="36CBE13C">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鉴别前按照危废管理处置，暂存于杂盐暂存间，鉴定期间委托有资质的单位定期处置；鉴别结果出具后根据其鉴别属性，为一般固废则对应拉运至一般固废处理场所；为危险废物按照其类别属性委托有资质的单位定期处置</w:t>
                  </w:r>
                </w:p>
              </w:tc>
              <w:tc>
                <w:tcPr>
                  <w:tcW w:w="636" w:type="dxa"/>
                  <w:tcBorders>
                    <w:tl2br w:val="nil"/>
                    <w:tr2bl w:val="nil"/>
                  </w:tcBorders>
                  <w:shd w:val="clear" w:color="auto" w:fill="auto"/>
                  <w:vAlign w:val="center"/>
                </w:tcPr>
                <w:p w14:paraId="2FB8B466">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w:t>
                  </w:r>
                </w:p>
              </w:tc>
              <w:tc>
                <w:tcPr>
                  <w:tcW w:w="552" w:type="dxa"/>
                  <w:tcBorders>
                    <w:tl2br w:val="nil"/>
                    <w:tr2bl w:val="nil"/>
                  </w:tcBorders>
                  <w:shd w:val="clear" w:color="auto" w:fill="auto"/>
                  <w:vAlign w:val="center"/>
                </w:tcPr>
                <w:p w14:paraId="457843FB">
                  <w:pPr>
                    <w:keepNext w:val="0"/>
                    <w:keepLines w:val="0"/>
                    <w:pageBreakBefore w:val="0"/>
                    <w:widowControl/>
                    <w:kinsoku/>
                    <w:wordWrap/>
                    <w:overflowPunct/>
                    <w:topLinePunct w:val="0"/>
                    <w:autoSpaceDE/>
                    <w:autoSpaceDN/>
                    <w:bidi w:val="0"/>
                    <w:adjustRightInd w:val="0"/>
                    <w:snapToGrid w:val="0"/>
                    <w:spacing w:line="360" w:lineRule="exact"/>
                    <w:ind w:left="0" w:leftChars="0" w:right="0" w:rightChars="0"/>
                    <w:jc w:val="center"/>
                    <w:rPr>
                      <w:rFonts w:hint="eastAsia"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w:t>
                  </w:r>
                </w:p>
              </w:tc>
              <w:tc>
                <w:tcPr>
                  <w:tcW w:w="983" w:type="dxa"/>
                  <w:tcBorders>
                    <w:tl2br w:val="nil"/>
                    <w:tr2bl w:val="nil"/>
                  </w:tcBorders>
                  <w:vAlign w:val="center"/>
                </w:tcPr>
                <w:p w14:paraId="3BC64072">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67.8</w:t>
                  </w:r>
                </w:p>
              </w:tc>
            </w:tr>
            <w:tr w14:paraId="4C7AE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8" w:hRule="atLeast"/>
                <w:jc w:val="center"/>
              </w:trPr>
              <w:tc>
                <w:tcPr>
                  <w:tcW w:w="734" w:type="dxa"/>
                  <w:tcBorders>
                    <w:tl2br w:val="nil"/>
                    <w:tr2bl w:val="nil"/>
                  </w:tcBorders>
                  <w:vAlign w:val="center"/>
                </w:tcPr>
                <w:p w14:paraId="568A0C2E">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lang w:eastAsia="zh-CN"/>
                    </w:rPr>
                  </w:pPr>
                  <w:r>
                    <w:rPr>
                      <w:rFonts w:hint="eastAsia" w:cs="Times New Roman"/>
                      <w:color w:val="auto"/>
                      <w:spacing w:val="0"/>
                      <w:kern w:val="0"/>
                      <w:sz w:val="21"/>
                      <w:szCs w:val="21"/>
                      <w:highlight w:val="none"/>
                      <w:lang w:eastAsia="zh-CN"/>
                    </w:rPr>
                    <w:t>防渗</w:t>
                  </w:r>
                </w:p>
              </w:tc>
              <w:tc>
                <w:tcPr>
                  <w:tcW w:w="6370" w:type="dxa"/>
                  <w:gridSpan w:val="4"/>
                  <w:tcBorders>
                    <w:tl2br w:val="nil"/>
                    <w:tr2bl w:val="nil"/>
                  </w:tcBorders>
                  <w:shd w:val="clear" w:color="auto" w:fill="auto"/>
                  <w:vAlign w:val="center"/>
                </w:tcPr>
                <w:p w14:paraId="1A50EBD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重点防渗区：包括预处理罐区、脱氨系统、综合处理车间、蒸发系统、杂盐暂存间</w:t>
                  </w:r>
                  <w:r>
                    <w:rPr>
                      <w:rFonts w:hint="eastAsia" w:cs="Times New Roman"/>
                      <w:color w:val="auto"/>
                      <w:kern w:val="2"/>
                      <w:sz w:val="21"/>
                      <w:szCs w:val="21"/>
                      <w:lang w:val="en-US" w:eastAsia="zh-CN"/>
                    </w:rPr>
                    <w:t>等</w:t>
                  </w:r>
                  <w:r>
                    <w:rPr>
                      <w:rFonts w:hint="default" w:ascii="Times New Roman" w:hAnsi="Times New Roman" w:eastAsia="宋体" w:cs="Times New Roman"/>
                      <w:color w:val="auto"/>
                      <w:kern w:val="2"/>
                      <w:sz w:val="21"/>
                      <w:szCs w:val="21"/>
                      <w:lang w:val="en-US" w:eastAsia="zh-CN"/>
                    </w:rPr>
                    <w:t>在运行过程中可能发生渗漏，并会对地下水水质造成污染的装置区，防渗等级应达到不低于6.0m厚粘土，渗透系数不大于1×10</w:t>
                  </w:r>
                  <w:r>
                    <w:rPr>
                      <w:rFonts w:hint="default" w:ascii="Times New Roman" w:hAnsi="Times New Roman" w:eastAsia="宋体" w:cs="Times New Roman"/>
                      <w:color w:val="auto"/>
                      <w:kern w:val="2"/>
                      <w:sz w:val="21"/>
                      <w:szCs w:val="21"/>
                      <w:vertAlign w:val="superscript"/>
                      <w:lang w:val="en-US" w:eastAsia="zh-CN"/>
                    </w:rPr>
                    <w:t>-7</w:t>
                  </w:r>
                  <w:r>
                    <w:rPr>
                      <w:rFonts w:hint="default" w:ascii="Times New Roman" w:hAnsi="Times New Roman" w:eastAsia="宋体" w:cs="Times New Roman"/>
                      <w:color w:val="auto"/>
                      <w:kern w:val="2"/>
                      <w:sz w:val="21"/>
                      <w:szCs w:val="21"/>
                      <w:lang w:val="en-US" w:eastAsia="zh-CN"/>
                    </w:rPr>
                    <w:t>cm/s的防渗性能</w:t>
                  </w:r>
                  <w:r>
                    <w:rPr>
                      <w:rFonts w:hint="eastAsia" w:cs="Times New Roman"/>
                      <w:color w:val="auto"/>
                      <w:kern w:val="2"/>
                      <w:sz w:val="21"/>
                      <w:szCs w:val="21"/>
                      <w:lang w:val="en-US" w:eastAsia="zh-CN"/>
                    </w:rPr>
                    <w:t>；危废暂存间</w:t>
                  </w:r>
                  <w:r>
                    <w:rPr>
                      <w:rFonts w:hint="default" w:ascii="Times New Roman" w:hAnsi="Times New Roman" w:eastAsia="宋体" w:cs="Times New Roman"/>
                      <w:color w:val="auto"/>
                      <w:kern w:val="2"/>
                      <w:sz w:val="21"/>
                      <w:szCs w:val="21"/>
                      <w:lang w:val="en-US" w:eastAsia="zh-CN"/>
                    </w:rPr>
                    <w:t>防渗等级应达到不低于6.0m厚粘土，渗透系数不大于1×10</w:t>
                  </w:r>
                  <w:r>
                    <w:rPr>
                      <w:rFonts w:hint="default" w:ascii="Times New Roman" w:hAnsi="Times New Roman" w:eastAsia="宋体" w:cs="Times New Roman"/>
                      <w:color w:val="auto"/>
                      <w:kern w:val="2"/>
                      <w:sz w:val="21"/>
                      <w:szCs w:val="21"/>
                      <w:vertAlign w:val="superscript"/>
                      <w:lang w:val="en-US" w:eastAsia="zh-CN"/>
                    </w:rPr>
                    <w:t>-</w:t>
                  </w:r>
                  <w:r>
                    <w:rPr>
                      <w:rFonts w:hint="eastAsia" w:eastAsia="宋体" w:cs="Times New Roman"/>
                      <w:color w:val="auto"/>
                      <w:kern w:val="2"/>
                      <w:sz w:val="21"/>
                      <w:szCs w:val="21"/>
                      <w:vertAlign w:val="superscript"/>
                      <w:lang w:val="en-US" w:eastAsia="zh-CN"/>
                    </w:rPr>
                    <w:t>10</w:t>
                  </w:r>
                  <w:r>
                    <w:rPr>
                      <w:rFonts w:hint="default" w:ascii="Times New Roman" w:hAnsi="Times New Roman" w:eastAsia="宋体" w:cs="Times New Roman"/>
                      <w:color w:val="auto"/>
                      <w:kern w:val="2"/>
                      <w:sz w:val="21"/>
                      <w:szCs w:val="21"/>
                      <w:lang w:val="en-US" w:eastAsia="zh-CN"/>
                    </w:rPr>
                    <w:t>cm/s的防渗性能。</w:t>
                  </w:r>
                </w:p>
                <w:p w14:paraId="541D74B6">
                  <w:pPr>
                    <w:pStyle w:val="54"/>
                    <w:keepNext w:val="0"/>
                    <w:keepLines w:val="0"/>
                    <w:pageBreakBefore w:val="0"/>
                    <w:widowControl w:val="0"/>
                    <w:kinsoku/>
                    <w:wordWrap/>
                    <w:overflowPunct/>
                    <w:topLinePunct w:val="0"/>
                    <w:bidi w:val="0"/>
                    <w:snapToGrid/>
                    <w:spacing w:line="360" w:lineRule="exact"/>
                    <w:ind w:left="0" w:leftChars="0" w:right="0"/>
                    <w:jc w:val="left"/>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一般防渗区：包括除臭系统，防渗等级应达到不低于1.5m厚粘土，渗透系数不大于 1×10</w:t>
                  </w:r>
                  <w:r>
                    <w:rPr>
                      <w:rFonts w:hint="default" w:ascii="Times New Roman" w:hAnsi="Times New Roman" w:eastAsia="宋体" w:cs="Times New Roman"/>
                      <w:color w:val="auto"/>
                      <w:kern w:val="2"/>
                      <w:sz w:val="21"/>
                      <w:szCs w:val="21"/>
                      <w:vertAlign w:val="superscript"/>
                      <w:lang w:val="en-US" w:eastAsia="zh-CN"/>
                    </w:rPr>
                    <w:t>-7</w:t>
                  </w:r>
                  <w:r>
                    <w:rPr>
                      <w:rFonts w:hint="default" w:ascii="Times New Roman" w:hAnsi="Times New Roman" w:eastAsia="宋体" w:cs="Times New Roman"/>
                      <w:color w:val="auto"/>
                      <w:kern w:val="2"/>
                      <w:sz w:val="21"/>
                      <w:szCs w:val="21"/>
                      <w:lang w:val="en-US" w:eastAsia="zh-CN"/>
                    </w:rPr>
                    <w:t>cm/s 的防渗性能。</w:t>
                  </w:r>
                </w:p>
                <w:p w14:paraId="4C8C5F0A">
                  <w:pPr>
                    <w:pStyle w:val="54"/>
                    <w:keepNext w:val="0"/>
                    <w:keepLines w:val="0"/>
                    <w:pageBreakBefore w:val="0"/>
                    <w:widowControl w:val="0"/>
                    <w:kinsoku/>
                    <w:wordWrap/>
                    <w:overflowPunct/>
                    <w:topLinePunct w:val="0"/>
                    <w:bidi w:val="0"/>
                    <w:snapToGrid/>
                    <w:spacing w:line="360" w:lineRule="exact"/>
                    <w:ind w:left="0" w:leftChars="0" w:right="0" w:rightChars="0"/>
                    <w:jc w:val="left"/>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rPr>
                    <w:t>简单防渗区</w:t>
                  </w:r>
                  <w:r>
                    <w:rPr>
                      <w:rFonts w:hint="eastAsia" w:ascii="Times New Roman" w:hAnsi="Times New Roman" w:eastAsia="宋体" w:cs="Times New Roman"/>
                      <w:color w:val="auto"/>
                      <w:kern w:val="2"/>
                      <w:sz w:val="21"/>
                      <w:szCs w:val="21"/>
                      <w:lang w:val="en-US" w:eastAsia="zh-CN"/>
                    </w:rPr>
                    <w:t>：</w:t>
                  </w:r>
                  <w:r>
                    <w:rPr>
                      <w:rFonts w:hint="default" w:ascii="Times New Roman" w:hAnsi="Times New Roman" w:eastAsia="宋体" w:cs="Times New Roman"/>
                      <w:color w:val="auto"/>
                      <w:kern w:val="2"/>
                      <w:sz w:val="21"/>
                      <w:szCs w:val="21"/>
                      <w:lang w:val="en-US" w:eastAsia="zh-CN"/>
                    </w:rPr>
                    <w:t>重点防渗区和一般防渗区之外的区域为简单防渗区，进行一般地面硬化。</w:t>
                  </w:r>
                </w:p>
              </w:tc>
              <w:tc>
                <w:tcPr>
                  <w:tcW w:w="983" w:type="dxa"/>
                  <w:tcBorders>
                    <w:tl2br w:val="nil"/>
                    <w:tr2bl w:val="nil"/>
                  </w:tcBorders>
                  <w:vAlign w:val="center"/>
                </w:tcPr>
                <w:p w14:paraId="504F7DC8">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14.85</w:t>
                  </w:r>
                </w:p>
              </w:tc>
            </w:tr>
            <w:tr w14:paraId="52E668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8" w:hRule="atLeast"/>
                <w:jc w:val="center"/>
              </w:trPr>
              <w:tc>
                <w:tcPr>
                  <w:tcW w:w="7104" w:type="dxa"/>
                  <w:gridSpan w:val="5"/>
                  <w:tcBorders>
                    <w:tl2br w:val="nil"/>
                    <w:tr2bl w:val="nil"/>
                  </w:tcBorders>
                  <w:vAlign w:val="center"/>
                </w:tcPr>
                <w:p w14:paraId="305B5877">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合计</w:t>
                  </w:r>
                </w:p>
              </w:tc>
              <w:tc>
                <w:tcPr>
                  <w:tcW w:w="983" w:type="dxa"/>
                  <w:tcBorders>
                    <w:tl2br w:val="nil"/>
                    <w:tr2bl w:val="nil"/>
                  </w:tcBorders>
                  <w:vAlign w:val="center"/>
                </w:tcPr>
                <w:p w14:paraId="745C0B7D">
                  <w:pPr>
                    <w:keepNext w:val="0"/>
                    <w:keepLines w:val="0"/>
                    <w:pageBreakBefore w:val="0"/>
                    <w:widowControl/>
                    <w:kinsoku/>
                    <w:wordWrap/>
                    <w:overflowPunct/>
                    <w:topLinePunct w:val="0"/>
                    <w:autoSpaceDE/>
                    <w:autoSpaceDN/>
                    <w:bidi w:val="0"/>
                    <w:adjustRightInd w:val="0"/>
                    <w:snapToGrid w:val="0"/>
                    <w:spacing w:line="360" w:lineRule="exact"/>
                    <w:ind w:left="0" w:leftChars="0" w:right="0"/>
                    <w:jc w:val="center"/>
                    <w:rPr>
                      <w:rFonts w:hint="default" w:ascii="Times New Roman" w:hAnsi="Times New Roman" w:eastAsia="宋体" w:cs="Times New Roman"/>
                      <w:color w:val="auto"/>
                      <w:spacing w:val="0"/>
                      <w:kern w:val="0"/>
                      <w:sz w:val="21"/>
                      <w:szCs w:val="21"/>
                      <w:highlight w:val="none"/>
                      <w:lang w:val="en-US" w:eastAsia="zh-CN"/>
                    </w:rPr>
                  </w:pPr>
                  <w:r>
                    <w:rPr>
                      <w:rFonts w:hint="eastAsia" w:cs="Times New Roman"/>
                      <w:color w:val="auto"/>
                      <w:spacing w:val="0"/>
                      <w:kern w:val="0"/>
                      <w:sz w:val="21"/>
                      <w:szCs w:val="21"/>
                      <w:highlight w:val="none"/>
                      <w:lang w:val="en-US" w:eastAsia="zh-CN"/>
                    </w:rPr>
                    <w:t>357.75</w:t>
                  </w:r>
                </w:p>
              </w:tc>
            </w:tr>
            <w:tr w14:paraId="66053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8" w:hRule="atLeast"/>
                <w:jc w:val="center"/>
              </w:trPr>
              <w:tc>
                <w:tcPr>
                  <w:tcW w:w="7104" w:type="dxa"/>
                  <w:gridSpan w:val="5"/>
                  <w:tcBorders>
                    <w:tl2br w:val="nil"/>
                    <w:tr2bl w:val="nil"/>
                  </w:tcBorders>
                  <w:vAlign w:val="center"/>
                </w:tcPr>
                <w:p w14:paraId="3BA89CD9">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sz w:val="21"/>
                      <w:szCs w:val="21"/>
                    </w:rPr>
                    <w:t>环保投资占工程总投资比例</w:t>
                  </w:r>
                </w:p>
              </w:tc>
              <w:tc>
                <w:tcPr>
                  <w:tcW w:w="983" w:type="dxa"/>
                  <w:tcBorders>
                    <w:tl2br w:val="nil"/>
                    <w:tr2bl w:val="nil"/>
                  </w:tcBorders>
                  <w:vAlign w:val="center"/>
                </w:tcPr>
                <w:p w14:paraId="76779714">
                  <w:pPr>
                    <w:keepNext w:val="0"/>
                    <w:keepLines w:val="0"/>
                    <w:pageBreakBefore w:val="0"/>
                    <w:widowControl w:val="0"/>
                    <w:kinsoku/>
                    <w:wordWrap/>
                    <w:overflowPunct/>
                    <w:topLinePunct w:val="0"/>
                    <w:autoSpaceDE/>
                    <w:autoSpaceDN/>
                    <w:bidi w:val="0"/>
                    <w:adjustRightInd/>
                    <w:spacing w:line="360" w:lineRule="exact"/>
                    <w:jc w:val="center"/>
                    <w:textAlignment w:val="auto"/>
                    <w:rPr>
                      <w:rFonts w:hint="default" w:ascii="Times New Roman" w:hAnsi="Times New Roman" w:eastAsia="宋体" w:cs="Times New Roman"/>
                      <w:color w:val="auto"/>
                      <w:spacing w:val="0"/>
                      <w:kern w:val="0"/>
                      <w:sz w:val="21"/>
                      <w:szCs w:val="21"/>
                      <w:highlight w:val="none"/>
                      <w:lang w:val="en-US" w:eastAsia="zh-CN"/>
                    </w:rPr>
                  </w:pPr>
                  <w:r>
                    <w:rPr>
                      <w:rFonts w:hint="eastAsia" w:cs="Times New Roman"/>
                      <w:color w:val="auto"/>
                      <w:spacing w:val="0"/>
                      <w:sz w:val="21"/>
                      <w:szCs w:val="21"/>
                      <w:lang w:val="en-US" w:eastAsia="zh-CN"/>
                    </w:rPr>
                    <w:t>37.66</w:t>
                  </w:r>
                  <w:r>
                    <w:rPr>
                      <w:rFonts w:hint="default" w:ascii="Times New Roman" w:hAnsi="Times New Roman" w:eastAsia="宋体" w:cs="Times New Roman"/>
                      <w:color w:val="auto"/>
                      <w:spacing w:val="0"/>
                      <w:sz w:val="21"/>
                      <w:szCs w:val="21"/>
                    </w:rPr>
                    <w:t>%</w:t>
                  </w:r>
                </w:p>
              </w:tc>
            </w:tr>
          </w:tbl>
          <w:p w14:paraId="1419E67C">
            <w:pPr>
              <w:pStyle w:val="2"/>
              <w:ind w:left="0" w:leftChars="0" w:firstLine="0" w:firstLineChars="0"/>
              <w:rPr>
                <w:rFonts w:hint="default" w:ascii="Times New Roman" w:hAnsi="Times New Roman" w:eastAsia="宋体" w:cs="Times New Roman"/>
                <w:bCs/>
                <w:color w:val="auto"/>
                <w:spacing w:val="-10"/>
                <w:sz w:val="24"/>
                <w:szCs w:val="24"/>
                <w:lang w:val="en-US" w:eastAsia="zh-CN"/>
              </w:rPr>
            </w:pPr>
          </w:p>
        </w:tc>
      </w:tr>
    </w:tbl>
    <w:p w14:paraId="2A6F3B6C">
      <w:pPr>
        <w:adjustRightInd w:val="0"/>
        <w:snapToGrid w:val="0"/>
        <w:spacing w:line="360" w:lineRule="auto"/>
        <w:rPr>
          <w:rFonts w:hint="eastAsia" w:ascii="宋体" w:cs="宋体"/>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5E6574F4">
      <w:pPr>
        <w:pStyle w:val="22"/>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五、</w:t>
      </w:r>
      <w:bookmarkStart w:id="4" w:name="_Hlk54167917"/>
      <w:r>
        <w:rPr>
          <w:rFonts w:hint="eastAsia" w:ascii="黑体" w:hAnsi="黑体" w:eastAsia="黑体"/>
          <w:snapToGrid w:val="0"/>
          <w:color w:val="auto"/>
          <w:sz w:val="30"/>
          <w:szCs w:val="30"/>
        </w:rPr>
        <w:t>环境保护措施监督检查清单</w:t>
      </w:r>
      <w:bookmarkEnd w:id="4"/>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1195"/>
        <w:gridCol w:w="1097"/>
        <w:gridCol w:w="2848"/>
        <w:gridCol w:w="2608"/>
      </w:tblGrid>
      <w:tr w14:paraId="52EE8A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Borders>
              <w:tl2br w:val="single" w:color="auto" w:sz="4" w:space="0"/>
            </w:tcBorders>
            <w:tcMar>
              <w:top w:w="0" w:type="dxa"/>
              <w:left w:w="68" w:type="dxa"/>
              <w:bottom w:w="0" w:type="dxa"/>
              <w:right w:w="68" w:type="dxa"/>
            </w:tcMar>
          </w:tcPr>
          <w:p w14:paraId="6F5B1835">
            <w:pPr>
              <w:keepNext w:val="0"/>
              <w:keepLines w:val="0"/>
              <w:pageBreakBefore w:val="0"/>
              <w:widowControl w:val="0"/>
              <w:kinsoku/>
              <w:wordWrap/>
              <w:overflowPunct/>
              <w:topLinePunct w:val="0"/>
              <w:bidi w:val="0"/>
              <w:adjustRightInd w:val="0"/>
              <w:snapToGrid w:val="0"/>
              <w:spacing w:line="360" w:lineRule="exact"/>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内容</w:t>
            </w:r>
          </w:p>
          <w:p w14:paraId="141B3252">
            <w:pPr>
              <w:keepNext w:val="0"/>
              <w:keepLines w:val="0"/>
              <w:pageBreakBefore w:val="0"/>
              <w:widowControl w:val="0"/>
              <w:kinsoku/>
              <w:wordWrap/>
              <w:overflowPunct/>
              <w:topLinePunct w:val="0"/>
              <w:bidi w:val="0"/>
              <w:adjustRightInd w:val="0"/>
              <w:snapToGrid w:val="0"/>
              <w:spacing w:line="360" w:lineRule="exac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要素</w:t>
            </w:r>
          </w:p>
        </w:tc>
        <w:tc>
          <w:tcPr>
            <w:tcW w:w="1195" w:type="dxa"/>
            <w:tcMar>
              <w:top w:w="0" w:type="dxa"/>
              <w:left w:w="68" w:type="dxa"/>
              <w:bottom w:w="0" w:type="dxa"/>
              <w:right w:w="68" w:type="dxa"/>
            </w:tcMar>
            <w:vAlign w:val="center"/>
          </w:tcPr>
          <w:p w14:paraId="74E20EC6">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排放口</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编号、名称</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/污染源</w:t>
            </w:r>
          </w:p>
        </w:tc>
        <w:tc>
          <w:tcPr>
            <w:tcW w:w="1097" w:type="dxa"/>
            <w:tcMar>
              <w:top w:w="0" w:type="dxa"/>
              <w:left w:w="68" w:type="dxa"/>
              <w:bottom w:w="0" w:type="dxa"/>
              <w:right w:w="68" w:type="dxa"/>
            </w:tcMar>
            <w:vAlign w:val="center"/>
          </w:tcPr>
          <w:p w14:paraId="0F59E09B">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污染物</w:t>
            </w:r>
          </w:p>
          <w:p w14:paraId="31850553">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w:t>
            </w:r>
          </w:p>
        </w:tc>
        <w:tc>
          <w:tcPr>
            <w:tcW w:w="2848" w:type="dxa"/>
            <w:tcMar>
              <w:top w:w="0" w:type="dxa"/>
              <w:left w:w="68" w:type="dxa"/>
              <w:bottom w:w="0" w:type="dxa"/>
              <w:right w:w="68" w:type="dxa"/>
            </w:tcMar>
            <w:vAlign w:val="center"/>
          </w:tcPr>
          <w:p w14:paraId="5CC91D84">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环境保护措施</w:t>
            </w:r>
          </w:p>
        </w:tc>
        <w:tc>
          <w:tcPr>
            <w:tcW w:w="2608" w:type="dxa"/>
            <w:tcMar>
              <w:top w:w="0" w:type="dxa"/>
              <w:left w:w="68" w:type="dxa"/>
              <w:bottom w:w="0" w:type="dxa"/>
              <w:right w:w="68" w:type="dxa"/>
            </w:tcMar>
            <w:vAlign w:val="center"/>
          </w:tcPr>
          <w:p w14:paraId="549153E7">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执行标准</w:t>
            </w:r>
          </w:p>
        </w:tc>
      </w:tr>
      <w:tr w14:paraId="4ECC3F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 w:hRule="atLeast"/>
          <w:jc w:val="center"/>
        </w:trPr>
        <w:tc>
          <w:tcPr>
            <w:tcW w:w="1185" w:type="dxa"/>
            <w:vMerge w:val="restart"/>
            <w:tcMar>
              <w:top w:w="0" w:type="dxa"/>
              <w:left w:w="68" w:type="dxa"/>
              <w:bottom w:w="0" w:type="dxa"/>
              <w:right w:w="68" w:type="dxa"/>
            </w:tcMar>
            <w:vAlign w:val="center"/>
          </w:tcPr>
          <w:p w14:paraId="099A1600">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大气环境</w:t>
            </w:r>
          </w:p>
        </w:tc>
        <w:tc>
          <w:tcPr>
            <w:tcW w:w="1195" w:type="dxa"/>
            <w:shd w:val="clear" w:color="auto" w:fill="auto"/>
            <w:tcMar>
              <w:top w:w="0" w:type="dxa"/>
              <w:left w:w="68" w:type="dxa"/>
              <w:bottom w:w="0" w:type="dxa"/>
              <w:right w:w="68" w:type="dxa"/>
            </w:tcMar>
            <w:vAlign w:val="center"/>
          </w:tcPr>
          <w:p w14:paraId="1EA5068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DA001</w:t>
            </w:r>
          </w:p>
        </w:tc>
        <w:tc>
          <w:tcPr>
            <w:tcW w:w="1097" w:type="dxa"/>
            <w:shd w:val="clear" w:color="auto" w:fill="auto"/>
            <w:tcMar>
              <w:top w:w="0" w:type="dxa"/>
              <w:left w:w="68" w:type="dxa"/>
              <w:bottom w:w="0" w:type="dxa"/>
              <w:right w:w="68" w:type="dxa"/>
            </w:tcMar>
            <w:vAlign w:val="center"/>
          </w:tcPr>
          <w:p w14:paraId="283A521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除臭系统</w:t>
            </w:r>
          </w:p>
          <w:p w14:paraId="22AA2A38">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臭气</w:t>
            </w:r>
          </w:p>
        </w:tc>
        <w:tc>
          <w:tcPr>
            <w:tcW w:w="2848" w:type="dxa"/>
            <w:shd w:val="clear" w:color="auto" w:fill="auto"/>
            <w:tcMar>
              <w:top w:w="0" w:type="dxa"/>
              <w:left w:w="68" w:type="dxa"/>
              <w:bottom w:w="0" w:type="dxa"/>
              <w:right w:w="68" w:type="dxa"/>
            </w:tcMar>
            <w:vAlign w:val="center"/>
          </w:tcPr>
          <w:p w14:paraId="57943B8C">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4"/>
                <w:szCs w:val="24"/>
                <w:lang w:val="en-US" w:eastAsia="zh-CN" w:bidi="ar-SA"/>
              </w:rPr>
            </w:pPr>
            <w:r>
              <w:rPr>
                <w:rFonts w:hint="eastAsia" w:cs="Times New Roman"/>
                <w:color w:val="auto"/>
                <w:sz w:val="24"/>
                <w:szCs w:val="24"/>
                <w:lang w:eastAsia="zh-CN"/>
              </w:rPr>
              <w:t>渗滤液处理设施设备均采取</w:t>
            </w:r>
            <w:r>
              <w:rPr>
                <w:rFonts w:hint="default" w:ascii="Times New Roman" w:hAnsi="Times New Roman" w:eastAsia="宋体" w:cs="Times New Roman"/>
                <w:color w:val="auto"/>
                <w:sz w:val="24"/>
                <w:szCs w:val="24"/>
                <w:lang w:eastAsia="zh-CN"/>
              </w:rPr>
              <w:t>密闭</w:t>
            </w:r>
            <w:r>
              <w:rPr>
                <w:rFonts w:hint="eastAsia" w:cs="Times New Roman"/>
                <w:color w:val="auto"/>
                <w:sz w:val="24"/>
                <w:szCs w:val="24"/>
                <w:lang w:eastAsia="zh-CN"/>
              </w:rPr>
              <w:t>措施</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val="en-US" w:eastAsia="zh-CN"/>
              </w:rPr>
              <w:t>臭气采用负压收集，经管路收集后</w:t>
            </w:r>
            <w:r>
              <w:rPr>
                <w:rFonts w:hint="default" w:ascii="Times New Roman" w:hAnsi="Times New Roman" w:eastAsia="宋体" w:cs="Times New Roman"/>
                <w:color w:val="auto"/>
                <w:sz w:val="24"/>
                <w:szCs w:val="24"/>
                <w:lang w:val="en-US" w:eastAsia="zh-CN"/>
              </w:rPr>
              <w:t>输送至除臭系统</w:t>
            </w:r>
            <w:r>
              <w:rPr>
                <w:rFonts w:hint="eastAsia" w:cs="Times New Roman"/>
                <w:color w:val="auto"/>
                <w:sz w:val="24"/>
                <w:szCs w:val="24"/>
                <w:lang w:val="en-US" w:eastAsia="zh-CN"/>
              </w:rPr>
              <w:t>，经</w:t>
            </w:r>
            <w:r>
              <w:rPr>
                <w:rFonts w:hint="default" w:ascii="Times New Roman" w:hAnsi="Times New Roman" w:eastAsia="宋体" w:cs="Times New Roman"/>
                <w:color w:val="auto"/>
                <w:sz w:val="24"/>
                <w:szCs w:val="24"/>
                <w:lang w:val="en-US" w:eastAsia="zh-CN"/>
              </w:rPr>
              <w:t>两级洗涤塔净化处理</w:t>
            </w:r>
            <w:r>
              <w:rPr>
                <w:rFonts w:hint="eastAsia" w:cs="Times New Roman"/>
                <w:color w:val="auto"/>
                <w:sz w:val="24"/>
                <w:szCs w:val="24"/>
                <w:lang w:val="en-US" w:eastAsia="zh-CN"/>
              </w:rPr>
              <w:t>后由1根</w:t>
            </w:r>
            <w:r>
              <w:rPr>
                <w:rFonts w:hint="default" w:ascii="Times New Roman" w:hAnsi="Times New Roman" w:eastAsia="宋体" w:cs="Times New Roman"/>
                <w:color w:val="auto"/>
                <w:sz w:val="24"/>
                <w:szCs w:val="24"/>
                <w:lang w:val="en-US" w:eastAsia="zh-CN"/>
              </w:rPr>
              <w:t>15m高排气筒排放</w:t>
            </w:r>
          </w:p>
        </w:tc>
        <w:tc>
          <w:tcPr>
            <w:tcW w:w="2608" w:type="dxa"/>
            <w:shd w:val="clear" w:color="auto" w:fill="auto"/>
            <w:tcMar>
              <w:top w:w="0" w:type="dxa"/>
              <w:left w:w="68" w:type="dxa"/>
              <w:bottom w:w="0" w:type="dxa"/>
              <w:right w:w="68" w:type="dxa"/>
            </w:tcMar>
            <w:vAlign w:val="center"/>
          </w:tcPr>
          <w:p w14:paraId="2F4712D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《恶臭污染物排放标准》（GB14554-93）表2恶臭污染物排放标准</w:t>
            </w:r>
          </w:p>
        </w:tc>
      </w:tr>
      <w:tr w14:paraId="7C7DFB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0" w:hRule="atLeast"/>
          <w:jc w:val="center"/>
        </w:trPr>
        <w:tc>
          <w:tcPr>
            <w:tcW w:w="1185" w:type="dxa"/>
            <w:vMerge w:val="continue"/>
            <w:tcMar>
              <w:top w:w="0" w:type="dxa"/>
              <w:left w:w="68" w:type="dxa"/>
              <w:bottom w:w="0" w:type="dxa"/>
              <w:right w:w="68" w:type="dxa"/>
            </w:tcMar>
            <w:vAlign w:val="center"/>
          </w:tcPr>
          <w:p w14:paraId="0250CC21">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p>
        </w:tc>
        <w:tc>
          <w:tcPr>
            <w:tcW w:w="1195" w:type="dxa"/>
            <w:shd w:val="clear" w:color="auto" w:fill="auto"/>
            <w:tcMar>
              <w:top w:w="0" w:type="dxa"/>
              <w:left w:w="68" w:type="dxa"/>
              <w:bottom w:w="0" w:type="dxa"/>
              <w:right w:w="68" w:type="dxa"/>
            </w:tcMar>
            <w:vAlign w:val="center"/>
          </w:tcPr>
          <w:p w14:paraId="496B9D8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无组织</w:t>
            </w:r>
          </w:p>
          <w:p w14:paraId="26511CD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排放</w:t>
            </w:r>
          </w:p>
        </w:tc>
        <w:tc>
          <w:tcPr>
            <w:tcW w:w="1097" w:type="dxa"/>
            <w:shd w:val="clear" w:color="auto" w:fill="auto"/>
            <w:tcMar>
              <w:top w:w="0" w:type="dxa"/>
              <w:left w:w="68" w:type="dxa"/>
              <w:bottom w:w="0" w:type="dxa"/>
              <w:right w:w="68" w:type="dxa"/>
            </w:tcMar>
            <w:vAlign w:val="center"/>
          </w:tcPr>
          <w:p w14:paraId="4C217E4D">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氨、硫化氢、臭气浓度</w:t>
            </w:r>
          </w:p>
        </w:tc>
        <w:tc>
          <w:tcPr>
            <w:tcW w:w="2848" w:type="dxa"/>
            <w:shd w:val="clear" w:color="auto" w:fill="auto"/>
            <w:tcMar>
              <w:top w:w="0" w:type="dxa"/>
              <w:left w:w="68" w:type="dxa"/>
              <w:bottom w:w="0" w:type="dxa"/>
              <w:right w:w="68" w:type="dxa"/>
            </w:tcMar>
            <w:vAlign w:val="center"/>
          </w:tcPr>
          <w:p w14:paraId="31A19BB0">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绿化带阻隔</w:t>
            </w:r>
          </w:p>
        </w:tc>
        <w:tc>
          <w:tcPr>
            <w:tcW w:w="2608" w:type="dxa"/>
            <w:shd w:val="clear" w:color="auto" w:fill="auto"/>
            <w:tcMar>
              <w:top w:w="0" w:type="dxa"/>
              <w:left w:w="68" w:type="dxa"/>
              <w:bottom w:w="0" w:type="dxa"/>
              <w:right w:w="68" w:type="dxa"/>
            </w:tcMar>
            <w:vAlign w:val="center"/>
          </w:tcPr>
          <w:p w14:paraId="77AF376F">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rPr>
              <w:t>《恶臭污染物排放标准》（GB14554-93）表1恶臭污染物厂界标准值新</w:t>
            </w:r>
            <w:r>
              <w:rPr>
                <w:rFonts w:hint="eastAsia" w:cs="Times New Roman"/>
                <w:color w:val="auto"/>
                <w:sz w:val="24"/>
                <w:szCs w:val="24"/>
                <w:lang w:val="en-US" w:eastAsia="zh-CN"/>
              </w:rPr>
              <w:t>扩改建</w:t>
            </w:r>
            <w:r>
              <w:rPr>
                <w:rFonts w:hint="default" w:ascii="Times New Roman" w:hAnsi="Times New Roman" w:eastAsia="宋体" w:cs="Times New Roman"/>
                <w:color w:val="auto"/>
                <w:sz w:val="24"/>
                <w:szCs w:val="24"/>
                <w:lang w:val="en-US"/>
              </w:rPr>
              <w:t>二级标准限值</w:t>
            </w:r>
          </w:p>
        </w:tc>
      </w:tr>
      <w:tr w14:paraId="492115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85" w:type="dxa"/>
            <w:vMerge w:val="restart"/>
            <w:tcMar>
              <w:top w:w="0" w:type="dxa"/>
              <w:left w:w="68" w:type="dxa"/>
              <w:bottom w:w="0" w:type="dxa"/>
              <w:right w:w="68" w:type="dxa"/>
            </w:tcMar>
            <w:vAlign w:val="center"/>
          </w:tcPr>
          <w:p w14:paraId="71B96B4D">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水环境</w:t>
            </w:r>
          </w:p>
        </w:tc>
        <w:tc>
          <w:tcPr>
            <w:tcW w:w="1195" w:type="dxa"/>
            <w:shd w:val="clear" w:color="auto" w:fill="auto"/>
            <w:tcMar>
              <w:top w:w="0" w:type="dxa"/>
              <w:left w:w="68" w:type="dxa"/>
              <w:bottom w:w="0" w:type="dxa"/>
              <w:right w:w="68" w:type="dxa"/>
            </w:tcMar>
            <w:vAlign w:val="center"/>
          </w:tcPr>
          <w:p w14:paraId="5837302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szCs w:val="24"/>
                <w:lang w:val="en-US" w:eastAsia="zh-CN"/>
              </w:rPr>
              <w:t>污泥压缩</w:t>
            </w:r>
          </w:p>
        </w:tc>
        <w:tc>
          <w:tcPr>
            <w:tcW w:w="1097" w:type="dxa"/>
            <w:shd w:val="clear" w:color="auto" w:fill="auto"/>
            <w:tcMar>
              <w:top w:w="0" w:type="dxa"/>
              <w:left w:w="68" w:type="dxa"/>
              <w:bottom w:w="0" w:type="dxa"/>
              <w:right w:w="68" w:type="dxa"/>
            </w:tcMar>
            <w:vAlign w:val="center"/>
          </w:tcPr>
          <w:p w14:paraId="5551041D">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压缩</w:t>
            </w:r>
          </w:p>
          <w:p w14:paraId="3D88BBD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上清液</w:t>
            </w:r>
          </w:p>
        </w:tc>
        <w:tc>
          <w:tcPr>
            <w:tcW w:w="2848" w:type="dxa"/>
            <w:shd w:val="clear" w:color="auto" w:fill="auto"/>
            <w:tcMar>
              <w:top w:w="0" w:type="dxa"/>
              <w:left w:w="68" w:type="dxa"/>
              <w:bottom w:w="0" w:type="dxa"/>
              <w:right w:w="68" w:type="dxa"/>
            </w:tcMar>
            <w:vAlign w:val="center"/>
          </w:tcPr>
          <w:p w14:paraId="73C66FA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返回渗滤液处理系统处理</w:t>
            </w:r>
          </w:p>
        </w:tc>
        <w:tc>
          <w:tcPr>
            <w:tcW w:w="2608" w:type="dxa"/>
            <w:shd w:val="clear" w:color="auto" w:fill="auto"/>
            <w:tcMar>
              <w:top w:w="0" w:type="dxa"/>
              <w:left w:w="68" w:type="dxa"/>
              <w:bottom w:w="0" w:type="dxa"/>
              <w:right w:w="68" w:type="dxa"/>
            </w:tcMar>
            <w:vAlign w:val="center"/>
          </w:tcPr>
          <w:p w14:paraId="3303E4E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0"/>
                <w:sz w:val="24"/>
                <w:szCs w:val="24"/>
                <w:lang w:val="en-US" w:eastAsia="zh-CN" w:bidi="ar-SA"/>
              </w:rPr>
            </w:pPr>
            <w:r>
              <w:rPr>
                <w:rFonts w:hint="eastAsia" w:eastAsia="宋体" w:cs="Times New Roman"/>
                <w:color w:val="auto"/>
                <w:sz w:val="24"/>
                <w:szCs w:val="24"/>
                <w:lang w:val="en-US" w:eastAsia="zh-CN"/>
              </w:rPr>
              <w:t>/</w:t>
            </w:r>
          </w:p>
        </w:tc>
      </w:tr>
      <w:tr w14:paraId="480ED5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185" w:type="dxa"/>
            <w:vMerge w:val="continue"/>
            <w:tcMar>
              <w:top w:w="0" w:type="dxa"/>
              <w:left w:w="68" w:type="dxa"/>
              <w:bottom w:w="0" w:type="dxa"/>
              <w:right w:w="68" w:type="dxa"/>
            </w:tcMar>
            <w:vAlign w:val="center"/>
          </w:tcPr>
          <w:p w14:paraId="5CAA02FE">
            <w:pPr>
              <w:keepNext w:val="0"/>
              <w:keepLines w:val="0"/>
              <w:pageBreakBefore w:val="0"/>
              <w:widowControl w:val="0"/>
              <w:kinsoku/>
              <w:wordWrap/>
              <w:overflowPunct/>
              <w:topLinePunct w:val="0"/>
              <w:bidi w:val="0"/>
              <w:spacing w:line="360" w:lineRule="exact"/>
              <w:jc w:val="center"/>
              <w:rPr>
                <w:rFonts w:hint="default" w:ascii="Times New Roman" w:hAnsi="Times New Roman" w:eastAsia="宋体" w:cs="Times New Roman"/>
                <w:color w:val="auto"/>
                <w:sz w:val="24"/>
                <w:szCs w:val="24"/>
              </w:rPr>
            </w:pPr>
          </w:p>
        </w:tc>
        <w:tc>
          <w:tcPr>
            <w:tcW w:w="1195" w:type="dxa"/>
            <w:shd w:val="clear" w:color="auto" w:fill="auto"/>
            <w:tcMar>
              <w:top w:w="0" w:type="dxa"/>
              <w:left w:w="68" w:type="dxa"/>
              <w:bottom w:w="0" w:type="dxa"/>
              <w:right w:w="68" w:type="dxa"/>
            </w:tcMar>
            <w:vAlign w:val="center"/>
          </w:tcPr>
          <w:p w14:paraId="5A4C1D8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sz w:val="24"/>
                <w:szCs w:val="24"/>
                <w:lang w:val="en-US" w:eastAsia="zh-CN"/>
              </w:rPr>
              <w:t>蒸发系统、脱氨系统</w:t>
            </w:r>
          </w:p>
        </w:tc>
        <w:tc>
          <w:tcPr>
            <w:tcW w:w="1097" w:type="dxa"/>
            <w:shd w:val="clear" w:color="auto" w:fill="auto"/>
            <w:tcMar>
              <w:top w:w="0" w:type="dxa"/>
              <w:left w:w="68" w:type="dxa"/>
              <w:bottom w:w="0" w:type="dxa"/>
              <w:right w:w="68" w:type="dxa"/>
            </w:tcMar>
            <w:vAlign w:val="center"/>
          </w:tcPr>
          <w:p w14:paraId="3BDC9DE7">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循环冷</w:t>
            </w:r>
          </w:p>
          <w:p w14:paraId="595D672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却排水</w:t>
            </w:r>
          </w:p>
        </w:tc>
        <w:tc>
          <w:tcPr>
            <w:tcW w:w="2848" w:type="dxa"/>
            <w:shd w:val="clear" w:color="auto" w:fill="auto"/>
            <w:tcMar>
              <w:top w:w="0" w:type="dxa"/>
              <w:left w:w="68" w:type="dxa"/>
              <w:bottom w:w="0" w:type="dxa"/>
              <w:right w:w="68" w:type="dxa"/>
            </w:tcMar>
            <w:vAlign w:val="center"/>
          </w:tcPr>
          <w:p w14:paraId="70BAC07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返回渗滤液处理系统处理</w:t>
            </w:r>
          </w:p>
        </w:tc>
        <w:tc>
          <w:tcPr>
            <w:tcW w:w="2608" w:type="dxa"/>
            <w:shd w:val="clear" w:color="auto" w:fill="auto"/>
            <w:tcMar>
              <w:top w:w="0" w:type="dxa"/>
              <w:left w:w="68" w:type="dxa"/>
              <w:bottom w:w="0" w:type="dxa"/>
              <w:right w:w="68" w:type="dxa"/>
            </w:tcMar>
            <w:vAlign w:val="center"/>
          </w:tcPr>
          <w:p w14:paraId="4D7A96C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eastAsia" w:eastAsia="宋体" w:cs="Times New Roman"/>
                <w:color w:val="auto"/>
                <w:kern w:val="2"/>
                <w:sz w:val="24"/>
                <w:szCs w:val="24"/>
                <w:lang w:val="en-US" w:eastAsia="zh-CN" w:bidi="ar-SA"/>
              </w:rPr>
              <w:t>/</w:t>
            </w:r>
          </w:p>
        </w:tc>
      </w:tr>
      <w:tr w14:paraId="167D0A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185" w:type="dxa"/>
            <w:vMerge w:val="continue"/>
            <w:tcMar>
              <w:top w:w="0" w:type="dxa"/>
              <w:left w:w="68" w:type="dxa"/>
              <w:bottom w:w="0" w:type="dxa"/>
              <w:right w:w="68" w:type="dxa"/>
            </w:tcMar>
            <w:vAlign w:val="center"/>
          </w:tcPr>
          <w:p w14:paraId="7363A73C">
            <w:pPr>
              <w:keepNext w:val="0"/>
              <w:keepLines w:val="0"/>
              <w:pageBreakBefore w:val="0"/>
              <w:widowControl w:val="0"/>
              <w:kinsoku/>
              <w:wordWrap/>
              <w:overflowPunct/>
              <w:topLinePunct w:val="0"/>
              <w:bidi w:val="0"/>
              <w:spacing w:line="360" w:lineRule="exact"/>
              <w:jc w:val="center"/>
              <w:rPr>
                <w:rFonts w:hint="default" w:ascii="Times New Roman" w:hAnsi="Times New Roman" w:eastAsia="宋体" w:cs="Times New Roman"/>
                <w:color w:val="auto"/>
                <w:sz w:val="24"/>
                <w:szCs w:val="24"/>
              </w:rPr>
            </w:pPr>
          </w:p>
        </w:tc>
        <w:tc>
          <w:tcPr>
            <w:tcW w:w="1195" w:type="dxa"/>
            <w:shd w:val="clear" w:color="auto" w:fill="auto"/>
            <w:tcMar>
              <w:top w:w="0" w:type="dxa"/>
              <w:left w:w="68" w:type="dxa"/>
              <w:bottom w:w="0" w:type="dxa"/>
              <w:right w:w="68" w:type="dxa"/>
            </w:tcMar>
            <w:vAlign w:val="center"/>
          </w:tcPr>
          <w:p w14:paraId="7B0FF1B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eastAsia" w:cs="Times New Roman"/>
                <w:color w:val="auto"/>
                <w:sz w:val="24"/>
                <w:szCs w:val="24"/>
                <w:lang w:val="en-US" w:eastAsia="zh-CN"/>
              </w:rPr>
              <w:t>设备冲洗</w:t>
            </w:r>
          </w:p>
        </w:tc>
        <w:tc>
          <w:tcPr>
            <w:tcW w:w="1097" w:type="dxa"/>
            <w:shd w:val="clear" w:color="auto" w:fill="auto"/>
            <w:tcMar>
              <w:top w:w="0" w:type="dxa"/>
              <w:left w:w="68" w:type="dxa"/>
              <w:bottom w:w="0" w:type="dxa"/>
              <w:right w:w="68" w:type="dxa"/>
            </w:tcMar>
            <w:vAlign w:val="center"/>
          </w:tcPr>
          <w:p w14:paraId="774FA8E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eastAsia" w:cs="Times New Roman"/>
                <w:color w:val="auto"/>
                <w:sz w:val="24"/>
                <w:szCs w:val="24"/>
                <w:lang w:val="en-US" w:eastAsia="zh-CN"/>
              </w:rPr>
              <w:t>设备清洗</w:t>
            </w:r>
            <w:r>
              <w:rPr>
                <w:rFonts w:hint="default" w:ascii="Times New Roman" w:hAnsi="Times New Roman" w:eastAsia="宋体" w:cs="Times New Roman"/>
                <w:color w:val="auto"/>
                <w:sz w:val="24"/>
                <w:szCs w:val="24"/>
                <w:lang w:val="en-US" w:eastAsia="zh-CN"/>
              </w:rPr>
              <w:t>排水</w:t>
            </w:r>
          </w:p>
        </w:tc>
        <w:tc>
          <w:tcPr>
            <w:tcW w:w="2848" w:type="dxa"/>
            <w:shd w:val="clear" w:color="auto" w:fill="auto"/>
            <w:tcMar>
              <w:top w:w="0" w:type="dxa"/>
              <w:left w:w="68" w:type="dxa"/>
              <w:bottom w:w="0" w:type="dxa"/>
              <w:right w:w="68" w:type="dxa"/>
            </w:tcMar>
            <w:vAlign w:val="center"/>
          </w:tcPr>
          <w:p w14:paraId="297CEF2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返回渗滤液处理系统处理</w:t>
            </w:r>
          </w:p>
        </w:tc>
        <w:tc>
          <w:tcPr>
            <w:tcW w:w="2608" w:type="dxa"/>
            <w:shd w:val="clear" w:color="auto" w:fill="auto"/>
            <w:tcMar>
              <w:top w:w="0" w:type="dxa"/>
              <w:left w:w="68" w:type="dxa"/>
              <w:bottom w:w="0" w:type="dxa"/>
              <w:right w:w="68" w:type="dxa"/>
            </w:tcMar>
            <w:vAlign w:val="center"/>
          </w:tcPr>
          <w:p w14:paraId="61B1A30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4"/>
                <w:szCs w:val="24"/>
                <w:lang w:val="en-US" w:eastAsia="zh-CN" w:bidi="ar-SA"/>
              </w:rPr>
            </w:pPr>
            <w:r>
              <w:rPr>
                <w:rFonts w:hint="eastAsia" w:eastAsia="宋体" w:cs="Times New Roman"/>
                <w:color w:val="auto"/>
                <w:kern w:val="2"/>
                <w:sz w:val="24"/>
                <w:szCs w:val="24"/>
                <w:lang w:val="en-US" w:eastAsia="zh-CN" w:bidi="ar-SA"/>
              </w:rPr>
              <w:t>/</w:t>
            </w:r>
          </w:p>
        </w:tc>
      </w:tr>
      <w:tr w14:paraId="4D1F6C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1185" w:type="dxa"/>
            <w:vMerge w:val="continue"/>
            <w:tcMar>
              <w:top w:w="0" w:type="dxa"/>
              <w:left w:w="68" w:type="dxa"/>
              <w:bottom w:w="0" w:type="dxa"/>
              <w:right w:w="68" w:type="dxa"/>
            </w:tcMar>
            <w:vAlign w:val="center"/>
          </w:tcPr>
          <w:p w14:paraId="6F357F33">
            <w:pPr>
              <w:keepNext w:val="0"/>
              <w:keepLines w:val="0"/>
              <w:pageBreakBefore w:val="0"/>
              <w:widowControl w:val="0"/>
              <w:kinsoku/>
              <w:wordWrap/>
              <w:overflowPunct/>
              <w:topLinePunct w:val="0"/>
              <w:bidi w:val="0"/>
              <w:spacing w:line="360" w:lineRule="exact"/>
              <w:jc w:val="center"/>
              <w:rPr>
                <w:rFonts w:hint="default" w:ascii="Times New Roman" w:hAnsi="Times New Roman" w:eastAsia="宋体" w:cs="Times New Roman"/>
                <w:color w:val="auto"/>
                <w:sz w:val="24"/>
                <w:szCs w:val="24"/>
              </w:rPr>
            </w:pPr>
          </w:p>
        </w:tc>
        <w:tc>
          <w:tcPr>
            <w:tcW w:w="1195" w:type="dxa"/>
            <w:shd w:val="clear" w:color="auto" w:fill="auto"/>
            <w:tcMar>
              <w:top w:w="0" w:type="dxa"/>
              <w:left w:w="68" w:type="dxa"/>
              <w:bottom w:w="0" w:type="dxa"/>
              <w:right w:w="68" w:type="dxa"/>
            </w:tcMar>
            <w:vAlign w:val="center"/>
          </w:tcPr>
          <w:p w14:paraId="65B43971">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渗滤液处理站出水</w:t>
            </w:r>
          </w:p>
        </w:tc>
        <w:tc>
          <w:tcPr>
            <w:tcW w:w="1097" w:type="dxa"/>
            <w:shd w:val="clear" w:color="auto" w:fill="auto"/>
            <w:tcMar>
              <w:top w:w="0" w:type="dxa"/>
              <w:left w:w="68" w:type="dxa"/>
              <w:bottom w:w="0" w:type="dxa"/>
              <w:right w:w="68" w:type="dxa"/>
            </w:tcMar>
            <w:vAlign w:val="center"/>
          </w:tcPr>
          <w:p w14:paraId="66096B1C">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渗滤液处理站出水</w:t>
            </w:r>
          </w:p>
        </w:tc>
        <w:tc>
          <w:tcPr>
            <w:tcW w:w="2848" w:type="dxa"/>
            <w:shd w:val="clear" w:color="auto" w:fill="auto"/>
            <w:tcMar>
              <w:top w:w="0" w:type="dxa"/>
              <w:left w:w="68" w:type="dxa"/>
              <w:bottom w:w="0" w:type="dxa"/>
              <w:right w:w="68" w:type="dxa"/>
            </w:tcMar>
            <w:vAlign w:val="center"/>
          </w:tcPr>
          <w:p w14:paraId="76110A8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sz w:val="24"/>
                <w:szCs w:val="24"/>
                <w:lang w:val="en-US" w:eastAsia="zh-CN"/>
              </w:rPr>
              <w:t>满足《生活垃圾填埋场污染控制标准》（GB16889-2024）表2直接排放的水污染物排放限值标准、同时满足《城市污水再生利用 城市杂用水水质》（GB/T18920-2020）中城市绿化、道路清扫、消防、建筑施工水质标准，</w:t>
            </w:r>
            <w:r>
              <w:rPr>
                <w:rFonts w:hint="eastAsia" w:cs="Times New Roman"/>
                <w:color w:val="auto"/>
                <w:sz w:val="24"/>
                <w:szCs w:val="24"/>
                <w:lang w:val="en-US" w:eastAsia="zh-CN"/>
              </w:rPr>
              <w:t>用于填埋场绿化及道路浇洒用水、填埋库区绿化浇水</w:t>
            </w:r>
            <w:r>
              <w:rPr>
                <w:rFonts w:hint="default" w:ascii="Times New Roman" w:hAnsi="Times New Roman" w:eastAsia="宋体" w:cs="Times New Roman"/>
                <w:color w:val="auto"/>
                <w:sz w:val="24"/>
                <w:szCs w:val="24"/>
                <w:lang w:val="en-US" w:eastAsia="zh-CN"/>
              </w:rPr>
              <w:t>，不外排</w:t>
            </w:r>
          </w:p>
        </w:tc>
        <w:tc>
          <w:tcPr>
            <w:tcW w:w="2608" w:type="dxa"/>
            <w:shd w:val="clear" w:color="auto" w:fill="auto"/>
            <w:tcMar>
              <w:top w:w="0" w:type="dxa"/>
              <w:left w:w="68" w:type="dxa"/>
              <w:bottom w:w="0" w:type="dxa"/>
              <w:right w:w="68" w:type="dxa"/>
            </w:tcMar>
            <w:vAlign w:val="center"/>
          </w:tcPr>
          <w:p w14:paraId="3BE77A68">
            <w:pPr>
              <w:keepNext w:val="0"/>
              <w:keepLines w:val="0"/>
              <w:pageBreakBefore w:val="0"/>
              <w:widowControl w:val="0"/>
              <w:kinsoku/>
              <w:wordWrap/>
              <w:overflowPunct/>
              <w:topLinePunct w:val="0"/>
              <w:bidi w:val="0"/>
              <w:snapToGrid/>
              <w:spacing w:line="360" w:lineRule="exact"/>
              <w:ind w:left="0" w:leftChars="0" w:right="0" w:rightChars="0"/>
              <w:jc w:val="center"/>
              <w:rPr>
                <w:rFonts w:hint="eastAsia"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《生活垃圾填埋场污染控制标准》（GB16889-2024）表2直接排放的水污染物排放限值</w:t>
            </w:r>
            <w:r>
              <w:rPr>
                <w:rFonts w:hint="eastAsia" w:cs="Times New Roman"/>
                <w:color w:val="auto"/>
                <w:sz w:val="24"/>
                <w:szCs w:val="24"/>
                <w:lang w:val="en-US" w:eastAsia="zh-CN"/>
              </w:rPr>
              <w:t>；</w:t>
            </w:r>
          </w:p>
          <w:p w14:paraId="398808F5">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kern w:val="2"/>
                <w:sz w:val="24"/>
                <w:szCs w:val="24"/>
                <w:lang w:val="en-US" w:eastAsia="zh-CN" w:bidi="ar-SA"/>
              </w:rPr>
            </w:pPr>
            <w:r>
              <w:rPr>
                <w:rFonts w:hint="default" w:ascii="Times New Roman" w:hAnsi="Times New Roman" w:eastAsia="宋体" w:cs="Times New Roman"/>
                <w:color w:val="auto"/>
                <w:sz w:val="24"/>
                <w:szCs w:val="24"/>
                <w:lang w:val="en-US" w:eastAsia="zh-CN"/>
              </w:rPr>
              <w:t>《城市污水再生利用 城市杂用水水质》（GB/T18920-2020）中城市绿化、道路清扫、消防、建筑施工水质标准</w:t>
            </w:r>
          </w:p>
        </w:tc>
      </w:tr>
      <w:tr w14:paraId="6459E1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Mar>
              <w:top w:w="0" w:type="dxa"/>
              <w:left w:w="68" w:type="dxa"/>
              <w:bottom w:w="0" w:type="dxa"/>
              <w:right w:w="68" w:type="dxa"/>
            </w:tcMar>
            <w:vAlign w:val="center"/>
          </w:tcPr>
          <w:p w14:paraId="78662FB0">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声环境</w:t>
            </w:r>
          </w:p>
        </w:tc>
        <w:tc>
          <w:tcPr>
            <w:tcW w:w="1195" w:type="dxa"/>
            <w:shd w:val="clear" w:color="auto" w:fill="auto"/>
            <w:tcMar>
              <w:top w:w="0" w:type="dxa"/>
              <w:left w:w="68" w:type="dxa"/>
              <w:bottom w:w="0" w:type="dxa"/>
              <w:right w:w="68" w:type="dxa"/>
            </w:tcMar>
            <w:vAlign w:val="center"/>
          </w:tcPr>
          <w:p w14:paraId="106C28C4">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eastAsia="zh-CN"/>
              </w:rPr>
              <w:t>生产活动</w:t>
            </w:r>
          </w:p>
        </w:tc>
        <w:tc>
          <w:tcPr>
            <w:tcW w:w="1097" w:type="dxa"/>
            <w:shd w:val="clear" w:color="auto" w:fill="auto"/>
            <w:tcMar>
              <w:top w:w="0" w:type="dxa"/>
              <w:left w:w="68" w:type="dxa"/>
              <w:bottom w:w="0" w:type="dxa"/>
              <w:right w:w="68" w:type="dxa"/>
            </w:tcMar>
            <w:vAlign w:val="center"/>
          </w:tcPr>
          <w:p w14:paraId="4FAB397E">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rPr>
              <w:t>噪声</w:t>
            </w:r>
          </w:p>
        </w:tc>
        <w:tc>
          <w:tcPr>
            <w:tcW w:w="2848" w:type="dxa"/>
            <w:shd w:val="clear" w:color="auto" w:fill="auto"/>
            <w:tcMar>
              <w:top w:w="0" w:type="dxa"/>
              <w:left w:w="68" w:type="dxa"/>
              <w:bottom w:w="0" w:type="dxa"/>
              <w:right w:w="68" w:type="dxa"/>
            </w:tcMar>
            <w:vAlign w:val="center"/>
          </w:tcPr>
          <w:p w14:paraId="6ADDE6BA">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eastAsia="zh-CN"/>
              </w:rPr>
              <w:t>选用低噪声设备，设基础减振，厂区距离衰减</w:t>
            </w:r>
          </w:p>
        </w:tc>
        <w:tc>
          <w:tcPr>
            <w:tcW w:w="2608" w:type="dxa"/>
            <w:shd w:val="clear" w:color="auto" w:fill="auto"/>
            <w:tcMar>
              <w:top w:w="0" w:type="dxa"/>
              <w:left w:w="68" w:type="dxa"/>
              <w:bottom w:w="0" w:type="dxa"/>
              <w:right w:w="68" w:type="dxa"/>
            </w:tcMar>
            <w:vAlign w:val="center"/>
          </w:tcPr>
          <w:p w14:paraId="44B8A752">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bCs/>
                <w:color w:val="auto"/>
                <w:sz w:val="24"/>
                <w:szCs w:val="24"/>
              </w:rPr>
              <w:t>《工业企业厂界环境噪声排放标准》</w:t>
            </w:r>
            <w:r>
              <w:rPr>
                <w:rFonts w:hint="eastAsia" w:ascii="Times New Roman" w:hAnsi="Times New Roman" w:eastAsia="宋体" w:cs="Times New Roman"/>
                <w:color w:val="auto"/>
                <w:sz w:val="24"/>
                <w:szCs w:val="24"/>
                <w:lang w:val="en-US" w:eastAsia="zh-CN"/>
              </w:rPr>
              <w:t>（GB12348-2008）</w:t>
            </w:r>
            <w:r>
              <w:rPr>
                <w:rFonts w:hint="eastAsia" w:cs="Times New Roman"/>
                <w:bCs/>
                <w:color w:val="auto"/>
                <w:sz w:val="24"/>
                <w:szCs w:val="24"/>
                <w:lang w:val="en-US" w:eastAsia="zh-CN"/>
              </w:rPr>
              <w:t>2</w:t>
            </w:r>
            <w:r>
              <w:rPr>
                <w:rFonts w:hint="default" w:ascii="Times New Roman" w:hAnsi="Times New Roman" w:eastAsia="宋体" w:cs="Times New Roman"/>
                <w:bCs/>
                <w:color w:val="auto"/>
                <w:sz w:val="24"/>
                <w:szCs w:val="24"/>
                <w:lang w:val="en-US" w:eastAsia="zh-CN"/>
              </w:rPr>
              <w:t>类</w:t>
            </w:r>
            <w:r>
              <w:rPr>
                <w:rFonts w:hint="default" w:ascii="Times New Roman" w:hAnsi="Times New Roman" w:eastAsia="宋体" w:cs="Times New Roman"/>
                <w:bCs/>
                <w:color w:val="auto"/>
                <w:sz w:val="24"/>
                <w:szCs w:val="24"/>
              </w:rPr>
              <w:t>标准</w:t>
            </w:r>
          </w:p>
        </w:tc>
      </w:tr>
      <w:tr w14:paraId="3F3B77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85" w:type="dxa"/>
            <w:tcMar>
              <w:top w:w="0" w:type="dxa"/>
              <w:left w:w="68" w:type="dxa"/>
              <w:bottom w:w="0" w:type="dxa"/>
              <w:right w:w="68" w:type="dxa"/>
            </w:tcMar>
            <w:vAlign w:val="center"/>
          </w:tcPr>
          <w:p w14:paraId="27B9DDAC">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电磁辐射</w:t>
            </w:r>
          </w:p>
        </w:tc>
        <w:tc>
          <w:tcPr>
            <w:tcW w:w="1195" w:type="dxa"/>
            <w:tcMar>
              <w:top w:w="0" w:type="dxa"/>
              <w:left w:w="68" w:type="dxa"/>
              <w:bottom w:w="0" w:type="dxa"/>
              <w:right w:w="68" w:type="dxa"/>
            </w:tcMar>
            <w:vAlign w:val="center"/>
          </w:tcPr>
          <w:p w14:paraId="0E2250C7">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w:t>
            </w:r>
          </w:p>
        </w:tc>
        <w:tc>
          <w:tcPr>
            <w:tcW w:w="1097" w:type="dxa"/>
            <w:tcMar>
              <w:top w:w="0" w:type="dxa"/>
              <w:left w:w="68" w:type="dxa"/>
              <w:bottom w:w="0" w:type="dxa"/>
              <w:right w:w="68" w:type="dxa"/>
            </w:tcMar>
            <w:vAlign w:val="center"/>
          </w:tcPr>
          <w:p w14:paraId="05CA89B0">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w:t>
            </w:r>
          </w:p>
        </w:tc>
        <w:tc>
          <w:tcPr>
            <w:tcW w:w="2848" w:type="dxa"/>
            <w:tcMar>
              <w:top w:w="0" w:type="dxa"/>
              <w:left w:w="68" w:type="dxa"/>
              <w:bottom w:w="0" w:type="dxa"/>
              <w:right w:w="68" w:type="dxa"/>
            </w:tcMar>
            <w:vAlign w:val="center"/>
          </w:tcPr>
          <w:p w14:paraId="315B775C">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2608" w:type="dxa"/>
            <w:tcMar>
              <w:top w:w="0" w:type="dxa"/>
              <w:left w:w="68" w:type="dxa"/>
              <w:bottom w:w="0" w:type="dxa"/>
              <w:right w:w="68" w:type="dxa"/>
            </w:tcMar>
            <w:vAlign w:val="center"/>
          </w:tcPr>
          <w:p w14:paraId="59EF5085">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w:t>
            </w:r>
          </w:p>
        </w:tc>
      </w:tr>
      <w:tr w14:paraId="6AC2B0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vMerge w:val="restart"/>
            <w:tcMar>
              <w:top w:w="0" w:type="dxa"/>
              <w:left w:w="68" w:type="dxa"/>
              <w:bottom w:w="0" w:type="dxa"/>
              <w:right w:w="68" w:type="dxa"/>
            </w:tcMar>
            <w:vAlign w:val="center"/>
          </w:tcPr>
          <w:p w14:paraId="04B88D38">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固体废物</w:t>
            </w:r>
          </w:p>
        </w:tc>
        <w:tc>
          <w:tcPr>
            <w:tcW w:w="1195" w:type="dxa"/>
            <w:shd w:val="clear" w:color="auto" w:fill="auto"/>
            <w:tcMar>
              <w:top w:w="0" w:type="dxa"/>
              <w:left w:w="68" w:type="dxa"/>
              <w:bottom w:w="0" w:type="dxa"/>
              <w:right w:w="68" w:type="dxa"/>
            </w:tcMar>
            <w:vAlign w:val="center"/>
          </w:tcPr>
          <w:p w14:paraId="22B3045E">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eastAsia="zh-CN"/>
              </w:rPr>
              <w:t>人员生活</w:t>
            </w:r>
          </w:p>
        </w:tc>
        <w:tc>
          <w:tcPr>
            <w:tcW w:w="1097" w:type="dxa"/>
            <w:shd w:val="clear" w:color="auto" w:fill="auto"/>
            <w:tcMar>
              <w:top w:w="0" w:type="dxa"/>
              <w:left w:w="68" w:type="dxa"/>
              <w:bottom w:w="0" w:type="dxa"/>
              <w:right w:w="68" w:type="dxa"/>
            </w:tcMar>
            <w:vAlign w:val="center"/>
          </w:tcPr>
          <w:p w14:paraId="0B651F08">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eastAsia="zh-CN"/>
              </w:rPr>
              <w:t>生活垃圾</w:t>
            </w:r>
          </w:p>
        </w:tc>
        <w:tc>
          <w:tcPr>
            <w:tcW w:w="2848" w:type="dxa"/>
            <w:shd w:val="clear" w:color="auto" w:fill="auto"/>
            <w:tcMar>
              <w:top w:w="0" w:type="dxa"/>
              <w:left w:w="68" w:type="dxa"/>
              <w:bottom w:w="0" w:type="dxa"/>
              <w:right w:w="68" w:type="dxa"/>
            </w:tcMar>
            <w:vAlign w:val="center"/>
          </w:tcPr>
          <w:p w14:paraId="3C42E9F3">
            <w:pPr>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集中收集后由当地环卫部门统一清运处理</w:t>
            </w:r>
          </w:p>
        </w:tc>
        <w:tc>
          <w:tcPr>
            <w:tcW w:w="2608" w:type="dxa"/>
            <w:shd w:val="clear" w:color="auto" w:fill="auto"/>
            <w:tcMar>
              <w:top w:w="0" w:type="dxa"/>
              <w:left w:w="68" w:type="dxa"/>
              <w:bottom w:w="0" w:type="dxa"/>
              <w:right w:w="68" w:type="dxa"/>
            </w:tcMar>
            <w:vAlign w:val="center"/>
          </w:tcPr>
          <w:p w14:paraId="55ADAFDE">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4"/>
                <w:szCs w:val="24"/>
                <w:lang w:val="en-US" w:eastAsia="zh-CN" w:bidi="ar-SA"/>
              </w:rPr>
            </w:pPr>
            <w:r>
              <w:rPr>
                <w:rFonts w:hint="eastAsia" w:ascii="Times New Roman" w:cs="Times New Roman"/>
                <w:bCs/>
                <w:color w:val="auto"/>
                <w:sz w:val="24"/>
                <w:szCs w:val="24"/>
                <w:lang w:val="en-US" w:eastAsia="zh-CN"/>
              </w:rPr>
              <w:t>/</w:t>
            </w:r>
          </w:p>
        </w:tc>
      </w:tr>
      <w:tr w14:paraId="19A6CE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vMerge w:val="continue"/>
            <w:tcMar>
              <w:top w:w="0" w:type="dxa"/>
              <w:left w:w="68" w:type="dxa"/>
              <w:bottom w:w="0" w:type="dxa"/>
              <w:right w:w="68" w:type="dxa"/>
            </w:tcMar>
            <w:vAlign w:val="center"/>
          </w:tcPr>
          <w:p w14:paraId="62F2C971">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p>
        </w:tc>
        <w:tc>
          <w:tcPr>
            <w:tcW w:w="1195" w:type="dxa"/>
            <w:shd w:val="clear" w:color="auto" w:fill="auto"/>
            <w:tcMar>
              <w:top w:w="0" w:type="dxa"/>
              <w:left w:w="68" w:type="dxa"/>
              <w:bottom w:w="0" w:type="dxa"/>
              <w:right w:w="68" w:type="dxa"/>
            </w:tcMar>
            <w:vAlign w:val="center"/>
          </w:tcPr>
          <w:p w14:paraId="4F49315E">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eastAsia="zh-CN"/>
              </w:rPr>
              <w:t>压滤系统</w:t>
            </w:r>
          </w:p>
        </w:tc>
        <w:tc>
          <w:tcPr>
            <w:tcW w:w="1097" w:type="dxa"/>
            <w:shd w:val="clear" w:color="auto" w:fill="auto"/>
            <w:tcMar>
              <w:top w:w="0" w:type="dxa"/>
              <w:left w:w="68" w:type="dxa"/>
              <w:bottom w:w="0" w:type="dxa"/>
              <w:right w:w="68" w:type="dxa"/>
            </w:tcMar>
            <w:vAlign w:val="center"/>
          </w:tcPr>
          <w:p w14:paraId="2D9C559B">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压缩污泥</w:t>
            </w:r>
          </w:p>
        </w:tc>
        <w:tc>
          <w:tcPr>
            <w:tcW w:w="2848" w:type="dxa"/>
            <w:shd w:val="clear" w:color="auto" w:fill="auto"/>
            <w:tcMar>
              <w:top w:w="0" w:type="dxa"/>
              <w:left w:w="68" w:type="dxa"/>
              <w:bottom w:w="0" w:type="dxa"/>
              <w:right w:w="68" w:type="dxa"/>
            </w:tcMar>
            <w:vAlign w:val="center"/>
          </w:tcPr>
          <w:p w14:paraId="76D4BBB5">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委托有资质的单位定期处置</w:t>
            </w:r>
          </w:p>
        </w:tc>
        <w:tc>
          <w:tcPr>
            <w:tcW w:w="2608" w:type="dxa"/>
            <w:shd w:val="clear" w:color="auto" w:fill="auto"/>
            <w:tcMar>
              <w:top w:w="0" w:type="dxa"/>
              <w:left w:w="68" w:type="dxa"/>
              <w:bottom w:w="0" w:type="dxa"/>
              <w:right w:w="68" w:type="dxa"/>
            </w:tcMar>
            <w:vAlign w:val="center"/>
          </w:tcPr>
          <w:p w14:paraId="1B3D1CFD">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4"/>
                <w:szCs w:val="24"/>
                <w:lang w:val="en-US" w:eastAsia="zh-CN" w:bidi="ar-SA"/>
              </w:rPr>
            </w:pPr>
            <w:r>
              <w:rPr>
                <w:rFonts w:hint="default" w:ascii="Times New Roman" w:hAnsi="Times New Roman" w:eastAsia="宋体" w:cs="Times New Roman"/>
                <w:color w:val="auto"/>
                <w:sz w:val="24"/>
                <w:szCs w:val="24"/>
                <w:lang w:val="en-US"/>
              </w:rPr>
              <w:t>《一般工业固体废物贮存和填埋污染控制标准》（GB18599-2020）</w:t>
            </w:r>
          </w:p>
        </w:tc>
      </w:tr>
      <w:tr w14:paraId="703616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vMerge w:val="continue"/>
            <w:tcMar>
              <w:top w:w="0" w:type="dxa"/>
              <w:left w:w="68" w:type="dxa"/>
              <w:bottom w:w="0" w:type="dxa"/>
              <w:right w:w="68" w:type="dxa"/>
            </w:tcMar>
            <w:vAlign w:val="center"/>
          </w:tcPr>
          <w:p w14:paraId="119670C2">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p>
        </w:tc>
        <w:tc>
          <w:tcPr>
            <w:tcW w:w="1195" w:type="dxa"/>
            <w:shd w:val="clear" w:color="auto" w:fill="auto"/>
            <w:tcMar>
              <w:top w:w="0" w:type="dxa"/>
              <w:left w:w="68" w:type="dxa"/>
              <w:bottom w:w="0" w:type="dxa"/>
              <w:right w:w="68" w:type="dxa"/>
            </w:tcMar>
            <w:vAlign w:val="center"/>
          </w:tcPr>
          <w:p w14:paraId="7BF5A352">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DTRO</w:t>
            </w:r>
          </w:p>
          <w:p w14:paraId="577FF96D">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eastAsia="zh-CN"/>
              </w:rPr>
              <w:t>系统</w:t>
            </w:r>
          </w:p>
        </w:tc>
        <w:tc>
          <w:tcPr>
            <w:tcW w:w="1097" w:type="dxa"/>
            <w:shd w:val="clear" w:color="auto" w:fill="auto"/>
            <w:tcMar>
              <w:top w:w="0" w:type="dxa"/>
              <w:left w:w="68" w:type="dxa"/>
              <w:bottom w:w="0" w:type="dxa"/>
              <w:right w:w="68" w:type="dxa"/>
            </w:tcMar>
            <w:vAlign w:val="center"/>
          </w:tcPr>
          <w:p w14:paraId="3175A102">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4"/>
                <w:szCs w:val="24"/>
                <w:lang w:val="en-US" w:eastAsia="zh-CN" w:bidi="ar-SA"/>
              </w:rPr>
            </w:pPr>
            <w:r>
              <w:rPr>
                <w:rFonts w:hint="eastAsia" w:ascii="Times New Roman" w:cs="Times New Roman"/>
                <w:bCs/>
                <w:color w:val="auto"/>
                <w:sz w:val="24"/>
                <w:szCs w:val="24"/>
                <w:lang w:eastAsia="zh-CN"/>
              </w:rPr>
              <w:t>废滤膜</w:t>
            </w:r>
          </w:p>
        </w:tc>
        <w:tc>
          <w:tcPr>
            <w:tcW w:w="2848" w:type="dxa"/>
            <w:shd w:val="clear" w:color="auto" w:fill="auto"/>
            <w:tcMar>
              <w:top w:w="0" w:type="dxa"/>
              <w:left w:w="68" w:type="dxa"/>
              <w:bottom w:w="0" w:type="dxa"/>
              <w:right w:w="68" w:type="dxa"/>
            </w:tcMar>
            <w:vAlign w:val="center"/>
          </w:tcPr>
          <w:p w14:paraId="3060683D">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bCs/>
                <w:color w:val="auto"/>
                <w:sz w:val="24"/>
                <w:szCs w:val="24"/>
                <w:lang w:eastAsia="zh-CN"/>
              </w:rPr>
              <w:t>厂家回收</w:t>
            </w:r>
          </w:p>
        </w:tc>
        <w:tc>
          <w:tcPr>
            <w:tcW w:w="2608" w:type="dxa"/>
            <w:shd w:val="clear" w:color="auto" w:fill="auto"/>
            <w:tcMar>
              <w:top w:w="0" w:type="dxa"/>
              <w:left w:w="68" w:type="dxa"/>
              <w:bottom w:w="0" w:type="dxa"/>
              <w:right w:w="68" w:type="dxa"/>
            </w:tcMar>
            <w:vAlign w:val="center"/>
          </w:tcPr>
          <w:p w14:paraId="392C9E56">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4"/>
                <w:szCs w:val="24"/>
                <w:lang w:val="en-US" w:eastAsia="zh-CN" w:bidi="ar-SA"/>
              </w:rPr>
            </w:pPr>
            <w:r>
              <w:rPr>
                <w:rFonts w:hint="eastAsia" w:ascii="Times New Roman" w:cs="Times New Roman"/>
                <w:bCs/>
                <w:color w:val="auto"/>
                <w:sz w:val="24"/>
                <w:szCs w:val="24"/>
                <w:lang w:val="en-US" w:eastAsia="zh-CN"/>
              </w:rPr>
              <w:t>/</w:t>
            </w:r>
          </w:p>
        </w:tc>
      </w:tr>
      <w:tr w14:paraId="2D8CA8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vMerge w:val="continue"/>
            <w:tcMar>
              <w:top w:w="0" w:type="dxa"/>
              <w:left w:w="68" w:type="dxa"/>
              <w:bottom w:w="0" w:type="dxa"/>
              <w:right w:w="68" w:type="dxa"/>
            </w:tcMar>
            <w:vAlign w:val="center"/>
          </w:tcPr>
          <w:p w14:paraId="399E20D0">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p>
        </w:tc>
        <w:tc>
          <w:tcPr>
            <w:tcW w:w="1195" w:type="dxa"/>
            <w:vMerge w:val="restart"/>
            <w:shd w:val="clear" w:color="auto" w:fill="auto"/>
            <w:tcMar>
              <w:top w:w="0" w:type="dxa"/>
              <w:left w:w="68" w:type="dxa"/>
              <w:bottom w:w="0" w:type="dxa"/>
              <w:right w:w="68" w:type="dxa"/>
            </w:tcMar>
            <w:vAlign w:val="center"/>
          </w:tcPr>
          <w:p w14:paraId="6E8924B2">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4"/>
                <w:szCs w:val="24"/>
                <w:lang w:val="en-US" w:eastAsia="zh-CN" w:bidi="ar-SA"/>
              </w:rPr>
            </w:pPr>
            <w:r>
              <w:rPr>
                <w:rFonts w:hint="eastAsia" w:ascii="Times New Roman" w:cs="Times New Roman"/>
                <w:color w:val="auto"/>
                <w:sz w:val="24"/>
                <w:szCs w:val="24"/>
                <w:lang w:eastAsia="zh-CN"/>
              </w:rPr>
              <w:t>药剂配兑</w:t>
            </w:r>
          </w:p>
        </w:tc>
        <w:tc>
          <w:tcPr>
            <w:tcW w:w="1097" w:type="dxa"/>
            <w:vMerge w:val="restart"/>
            <w:shd w:val="clear" w:color="auto" w:fill="auto"/>
            <w:tcMar>
              <w:top w:w="0" w:type="dxa"/>
              <w:left w:w="68" w:type="dxa"/>
              <w:bottom w:w="0" w:type="dxa"/>
              <w:right w:w="68" w:type="dxa"/>
            </w:tcMar>
            <w:vAlign w:val="center"/>
          </w:tcPr>
          <w:p w14:paraId="70ED60B2">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bCs/>
                <w:color w:val="auto"/>
                <w:sz w:val="24"/>
                <w:szCs w:val="24"/>
                <w:lang w:val="en-US" w:eastAsia="zh-CN" w:bidi="ar-SA"/>
              </w:rPr>
            </w:pPr>
            <w:r>
              <w:rPr>
                <w:rFonts w:hint="eastAsia" w:ascii="Times New Roman" w:cs="Times New Roman"/>
                <w:color w:val="auto"/>
                <w:sz w:val="24"/>
                <w:szCs w:val="24"/>
                <w:lang w:eastAsia="zh-CN"/>
              </w:rPr>
              <w:t>废包装袋（桶）</w:t>
            </w:r>
          </w:p>
        </w:tc>
        <w:tc>
          <w:tcPr>
            <w:tcW w:w="2848" w:type="dxa"/>
            <w:shd w:val="clear" w:color="auto" w:fill="auto"/>
            <w:tcMar>
              <w:top w:w="0" w:type="dxa"/>
              <w:left w:w="68" w:type="dxa"/>
              <w:bottom w:w="0" w:type="dxa"/>
              <w:right w:w="68" w:type="dxa"/>
            </w:tcMar>
            <w:vAlign w:val="center"/>
          </w:tcPr>
          <w:p w14:paraId="45604D88">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渗滤液</w:t>
            </w:r>
            <w:r>
              <w:rPr>
                <w:rFonts w:hint="eastAsia" w:cs="Times New Roman"/>
                <w:color w:val="auto"/>
                <w:kern w:val="2"/>
                <w:sz w:val="24"/>
                <w:szCs w:val="24"/>
                <w:lang w:val="en-US" w:eastAsia="zh-CN" w:bidi="ar-SA"/>
              </w:rPr>
              <w:t>处置</w:t>
            </w:r>
            <w:r>
              <w:rPr>
                <w:rFonts w:hint="default" w:ascii="Times New Roman" w:hAnsi="Times New Roman" w:eastAsia="宋体" w:cs="Times New Roman"/>
                <w:color w:val="auto"/>
                <w:kern w:val="2"/>
                <w:sz w:val="24"/>
                <w:szCs w:val="24"/>
                <w:lang w:val="en-US" w:eastAsia="zh-CN" w:bidi="ar-SA"/>
              </w:rPr>
              <w:t>工程各原辅料产生的废包装袋（桶）属于一般固废，集中收集后由当地环卫部门统一清运处理。</w:t>
            </w:r>
          </w:p>
        </w:tc>
        <w:tc>
          <w:tcPr>
            <w:tcW w:w="2608" w:type="dxa"/>
            <w:shd w:val="clear" w:color="auto" w:fill="auto"/>
            <w:tcMar>
              <w:top w:w="0" w:type="dxa"/>
              <w:left w:w="68" w:type="dxa"/>
              <w:bottom w:w="0" w:type="dxa"/>
              <w:right w:w="68" w:type="dxa"/>
            </w:tcMar>
            <w:vAlign w:val="center"/>
          </w:tcPr>
          <w:p w14:paraId="16BAF756">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4"/>
                <w:szCs w:val="24"/>
                <w:lang w:val="en-US" w:eastAsia="zh-CN" w:bidi="ar-SA"/>
              </w:rPr>
            </w:pPr>
            <w:r>
              <w:rPr>
                <w:rFonts w:hint="default" w:ascii="Times New Roman" w:hAnsi="Times New Roman" w:eastAsia="宋体" w:cs="Times New Roman"/>
                <w:color w:val="auto"/>
                <w:sz w:val="24"/>
                <w:szCs w:val="24"/>
                <w:lang w:val="en-US"/>
              </w:rPr>
              <w:t>《一般工业固体废物贮存和填埋污染控制标准》（GB18599-2020）</w:t>
            </w:r>
          </w:p>
        </w:tc>
      </w:tr>
      <w:tr w14:paraId="5B94A7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vMerge w:val="continue"/>
            <w:tcMar>
              <w:top w:w="0" w:type="dxa"/>
              <w:left w:w="68" w:type="dxa"/>
              <w:bottom w:w="0" w:type="dxa"/>
              <w:right w:w="68" w:type="dxa"/>
            </w:tcMar>
            <w:vAlign w:val="center"/>
          </w:tcPr>
          <w:p w14:paraId="4DA1C213">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p>
        </w:tc>
        <w:tc>
          <w:tcPr>
            <w:tcW w:w="1195" w:type="dxa"/>
            <w:vMerge w:val="continue"/>
            <w:shd w:val="clear" w:color="auto" w:fill="auto"/>
            <w:tcMar>
              <w:top w:w="0" w:type="dxa"/>
              <w:left w:w="68" w:type="dxa"/>
              <w:bottom w:w="0" w:type="dxa"/>
              <w:right w:w="68" w:type="dxa"/>
            </w:tcMar>
            <w:vAlign w:val="center"/>
          </w:tcPr>
          <w:p w14:paraId="27589E50">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4"/>
                <w:szCs w:val="24"/>
                <w:lang w:eastAsia="zh-CN"/>
              </w:rPr>
            </w:pPr>
          </w:p>
        </w:tc>
        <w:tc>
          <w:tcPr>
            <w:tcW w:w="1097" w:type="dxa"/>
            <w:vMerge w:val="continue"/>
            <w:shd w:val="clear" w:color="auto" w:fill="auto"/>
            <w:tcMar>
              <w:top w:w="0" w:type="dxa"/>
              <w:left w:w="68" w:type="dxa"/>
              <w:bottom w:w="0" w:type="dxa"/>
              <w:right w:w="68" w:type="dxa"/>
            </w:tcMar>
            <w:vAlign w:val="center"/>
          </w:tcPr>
          <w:p w14:paraId="1B34C7B1">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4"/>
                <w:szCs w:val="24"/>
                <w:lang w:eastAsia="zh-CN"/>
              </w:rPr>
            </w:pPr>
          </w:p>
        </w:tc>
        <w:tc>
          <w:tcPr>
            <w:tcW w:w="2848" w:type="dxa"/>
            <w:shd w:val="clear" w:color="auto" w:fill="auto"/>
            <w:tcMar>
              <w:top w:w="0" w:type="dxa"/>
              <w:left w:w="68" w:type="dxa"/>
              <w:bottom w:w="0" w:type="dxa"/>
              <w:right w:w="68" w:type="dxa"/>
            </w:tcMar>
            <w:vAlign w:val="center"/>
          </w:tcPr>
          <w:p w14:paraId="4203E3F9">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宋体" w:hAnsi="Times New Roman" w:eastAsia="宋体" w:cs="Times New Roman"/>
                <w:color w:val="auto"/>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化学药剂使用过程中废包装桶（袋）属危险废物，分类收集于危废暂存间暂存后，委托有资质的单位定期</w:t>
            </w:r>
            <w:r>
              <w:rPr>
                <w:rFonts w:hint="eastAsia" w:ascii="Times New Roman" w:cs="Times New Roman"/>
                <w:color w:val="auto"/>
                <w:kern w:val="2"/>
                <w:sz w:val="24"/>
                <w:szCs w:val="24"/>
                <w:lang w:val="en-US" w:eastAsia="zh-CN" w:bidi="ar-SA"/>
              </w:rPr>
              <w:t>处置</w:t>
            </w:r>
            <w:r>
              <w:rPr>
                <w:rFonts w:hint="default" w:ascii="Times New Roman" w:hAnsi="Times New Roman" w:eastAsia="宋体" w:cs="Times New Roman"/>
                <w:color w:val="auto"/>
                <w:kern w:val="2"/>
                <w:sz w:val="24"/>
                <w:szCs w:val="24"/>
                <w:lang w:val="en-US" w:eastAsia="zh-CN" w:bidi="ar-SA"/>
              </w:rPr>
              <w:t>。</w:t>
            </w:r>
          </w:p>
        </w:tc>
        <w:tc>
          <w:tcPr>
            <w:tcW w:w="2608" w:type="dxa"/>
            <w:shd w:val="clear" w:color="auto" w:fill="auto"/>
            <w:tcMar>
              <w:top w:w="0" w:type="dxa"/>
              <w:left w:w="68" w:type="dxa"/>
              <w:bottom w:w="0" w:type="dxa"/>
              <w:right w:w="68" w:type="dxa"/>
            </w:tcMar>
            <w:vAlign w:val="center"/>
          </w:tcPr>
          <w:p w14:paraId="2E97F54C">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4"/>
                <w:szCs w:val="24"/>
                <w:lang w:val="en-US" w:eastAsia="zh-CN" w:bidi="ar-SA"/>
              </w:rPr>
            </w:pPr>
            <w:r>
              <w:rPr>
                <w:rFonts w:hint="default" w:ascii="Times New Roman" w:hAnsi="Times New Roman" w:eastAsia="宋体" w:cs="Times New Roman"/>
                <w:bCs/>
                <w:color w:val="auto"/>
                <w:sz w:val="24"/>
                <w:szCs w:val="24"/>
                <w:lang w:val="en-US" w:eastAsia="zh-CN"/>
              </w:rPr>
              <w:t>《危险废物贮存污染控制标准》（GB18597-2023）</w:t>
            </w:r>
          </w:p>
        </w:tc>
      </w:tr>
      <w:tr w14:paraId="6342E1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vMerge w:val="continue"/>
            <w:tcMar>
              <w:top w:w="0" w:type="dxa"/>
              <w:left w:w="68" w:type="dxa"/>
              <w:bottom w:w="0" w:type="dxa"/>
              <w:right w:w="68" w:type="dxa"/>
            </w:tcMar>
            <w:vAlign w:val="center"/>
          </w:tcPr>
          <w:p w14:paraId="30C548BF">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p>
        </w:tc>
        <w:tc>
          <w:tcPr>
            <w:tcW w:w="1195" w:type="dxa"/>
            <w:shd w:val="clear" w:color="auto" w:fill="auto"/>
            <w:tcMar>
              <w:top w:w="0" w:type="dxa"/>
              <w:left w:w="68" w:type="dxa"/>
              <w:bottom w:w="0" w:type="dxa"/>
              <w:right w:w="68" w:type="dxa"/>
            </w:tcMar>
            <w:vAlign w:val="center"/>
          </w:tcPr>
          <w:p w14:paraId="7CB83A56">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eastAsia="zh-CN"/>
              </w:rPr>
              <w:t>蒸发系统</w:t>
            </w:r>
          </w:p>
        </w:tc>
        <w:tc>
          <w:tcPr>
            <w:tcW w:w="1097" w:type="dxa"/>
            <w:shd w:val="clear" w:color="auto" w:fill="auto"/>
            <w:tcMar>
              <w:top w:w="0" w:type="dxa"/>
              <w:left w:w="68" w:type="dxa"/>
              <w:bottom w:w="0" w:type="dxa"/>
              <w:right w:w="68" w:type="dxa"/>
            </w:tcMar>
            <w:vAlign w:val="center"/>
          </w:tcPr>
          <w:p w14:paraId="21DDA391">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bCs/>
                <w:color w:val="auto"/>
                <w:sz w:val="24"/>
                <w:szCs w:val="24"/>
                <w:lang w:eastAsia="zh-CN"/>
              </w:rPr>
              <w:t>蒸发盐泥</w:t>
            </w:r>
          </w:p>
        </w:tc>
        <w:tc>
          <w:tcPr>
            <w:tcW w:w="2848" w:type="dxa"/>
            <w:shd w:val="clear" w:color="auto" w:fill="auto"/>
            <w:tcMar>
              <w:top w:w="0" w:type="dxa"/>
              <w:left w:w="68" w:type="dxa"/>
              <w:bottom w:w="0" w:type="dxa"/>
              <w:right w:w="68" w:type="dxa"/>
            </w:tcMar>
            <w:vAlign w:val="center"/>
          </w:tcPr>
          <w:p w14:paraId="64F2C26C">
            <w:pPr>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color w:val="auto"/>
                <w:kern w:val="2"/>
                <w:sz w:val="24"/>
                <w:szCs w:val="24"/>
                <w:lang w:val="en-US" w:eastAsia="zh-CN" w:bidi="ar-SA"/>
              </w:rPr>
            </w:pPr>
            <w:r>
              <w:rPr>
                <w:rFonts w:hint="eastAsia" w:cs="Times New Roman"/>
                <w:color w:val="auto"/>
                <w:kern w:val="2"/>
                <w:sz w:val="24"/>
                <w:szCs w:val="24"/>
                <w:lang w:val="en-US" w:eastAsia="zh-CN" w:bidi="ar-SA"/>
              </w:rPr>
              <w:t>鉴别前按照危废管理处置，暂存于杂盐暂存间，鉴定期间委托有资质的单位定期处置；鉴别结果出具后根据其鉴别属性，为一般固废则对应拉运至一般固废处理场所；为危险废物按照其类别属性委托有资质的单位定期处置</w:t>
            </w:r>
          </w:p>
        </w:tc>
        <w:tc>
          <w:tcPr>
            <w:tcW w:w="2608" w:type="dxa"/>
            <w:shd w:val="clear" w:color="auto" w:fill="auto"/>
            <w:tcMar>
              <w:top w:w="0" w:type="dxa"/>
              <w:left w:w="68" w:type="dxa"/>
              <w:bottom w:w="0" w:type="dxa"/>
              <w:right w:w="68" w:type="dxa"/>
            </w:tcMar>
            <w:vAlign w:val="center"/>
          </w:tcPr>
          <w:p w14:paraId="35066D56">
            <w:pPr>
              <w:pStyle w:val="54"/>
              <w:keepNext w:val="0"/>
              <w:keepLines w:val="0"/>
              <w:pageBreakBefore w:val="0"/>
              <w:widowControl w:val="0"/>
              <w:kinsoku/>
              <w:wordWrap/>
              <w:overflowPunct/>
              <w:topLinePunct w:val="0"/>
              <w:bidi w:val="0"/>
              <w:snapToGrid/>
              <w:spacing w:line="360" w:lineRule="exact"/>
              <w:ind w:left="0" w:leftChars="0" w:right="0" w:rightChars="0"/>
              <w:jc w:val="center"/>
              <w:rPr>
                <w:rFonts w:hint="default" w:ascii="Times New Roman" w:hAnsi="Times New Roman" w:eastAsia="宋体" w:cs="Times New Roman"/>
                <w:bCs/>
                <w:color w:val="auto"/>
                <w:sz w:val="24"/>
                <w:szCs w:val="24"/>
                <w:lang w:val="en-US" w:eastAsia="zh-CN" w:bidi="ar-SA"/>
              </w:rPr>
            </w:pPr>
            <w:r>
              <w:rPr>
                <w:rFonts w:hint="default" w:ascii="Times New Roman" w:hAnsi="Times New Roman" w:eastAsia="宋体" w:cs="Times New Roman"/>
                <w:bCs/>
                <w:color w:val="auto"/>
                <w:sz w:val="24"/>
                <w:szCs w:val="24"/>
                <w:lang w:val="en-US" w:eastAsia="zh-CN"/>
              </w:rPr>
              <w:t>《危险废物贮存污染控制标准》（GB18597-2023）</w:t>
            </w:r>
          </w:p>
        </w:tc>
      </w:tr>
      <w:tr w14:paraId="6A3D4D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Mar>
              <w:top w:w="0" w:type="dxa"/>
              <w:left w:w="68" w:type="dxa"/>
              <w:bottom w:w="0" w:type="dxa"/>
              <w:right w:w="68" w:type="dxa"/>
            </w:tcMar>
            <w:vAlign w:val="center"/>
          </w:tcPr>
          <w:p w14:paraId="7AAFF8B1">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土壤及地下水污染防治措施</w:t>
            </w:r>
          </w:p>
        </w:tc>
        <w:tc>
          <w:tcPr>
            <w:tcW w:w="7748" w:type="dxa"/>
            <w:gridSpan w:val="4"/>
            <w:tcMar>
              <w:top w:w="0" w:type="dxa"/>
              <w:left w:w="68" w:type="dxa"/>
              <w:bottom w:w="0" w:type="dxa"/>
              <w:right w:w="68" w:type="dxa"/>
            </w:tcMar>
            <w:vAlign w:val="center"/>
          </w:tcPr>
          <w:p w14:paraId="105311A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left"/>
              <w:textAlignment w:val="auto"/>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重点防渗区：包括预处理罐区、脱氨系统、综合处理车间、蒸发系统、杂盐暂存间</w:t>
            </w:r>
            <w:r>
              <w:rPr>
                <w:rFonts w:hint="eastAsia" w:cs="Times New Roman"/>
                <w:color w:val="auto"/>
                <w:kern w:val="2"/>
                <w:sz w:val="24"/>
                <w:szCs w:val="24"/>
                <w:lang w:val="en-US" w:eastAsia="zh-CN"/>
              </w:rPr>
              <w:t>等</w:t>
            </w:r>
            <w:r>
              <w:rPr>
                <w:rFonts w:hint="default" w:ascii="Times New Roman" w:hAnsi="Times New Roman" w:eastAsia="宋体" w:cs="Times New Roman"/>
                <w:color w:val="auto"/>
                <w:kern w:val="2"/>
                <w:sz w:val="24"/>
                <w:szCs w:val="24"/>
                <w:lang w:val="en-US" w:eastAsia="zh-CN"/>
              </w:rPr>
              <w:t>在运行过程中可能发生渗漏，并会对地下水水质造成污染的装置区，防渗等级应达到不低于6.0m厚粘土，渗透系数不大于1×10</w:t>
            </w:r>
            <w:r>
              <w:rPr>
                <w:rFonts w:hint="default" w:ascii="Times New Roman" w:hAnsi="Times New Roman" w:eastAsia="宋体" w:cs="Times New Roman"/>
                <w:color w:val="auto"/>
                <w:kern w:val="2"/>
                <w:sz w:val="24"/>
                <w:szCs w:val="24"/>
                <w:vertAlign w:val="superscript"/>
                <w:lang w:val="en-US" w:eastAsia="zh-CN"/>
              </w:rPr>
              <w:t>-7</w:t>
            </w:r>
            <w:r>
              <w:rPr>
                <w:rFonts w:hint="default" w:ascii="Times New Roman" w:hAnsi="Times New Roman" w:eastAsia="宋体" w:cs="Times New Roman"/>
                <w:color w:val="auto"/>
                <w:kern w:val="2"/>
                <w:sz w:val="24"/>
                <w:szCs w:val="24"/>
                <w:lang w:val="en-US" w:eastAsia="zh-CN"/>
              </w:rPr>
              <w:t>cm/s的防渗性能</w:t>
            </w:r>
            <w:r>
              <w:rPr>
                <w:rFonts w:hint="eastAsia" w:cs="Times New Roman"/>
                <w:color w:val="auto"/>
                <w:kern w:val="2"/>
                <w:sz w:val="24"/>
                <w:szCs w:val="24"/>
                <w:lang w:val="en-US" w:eastAsia="zh-CN"/>
              </w:rPr>
              <w:t>；危废暂存间</w:t>
            </w:r>
            <w:r>
              <w:rPr>
                <w:rFonts w:hint="default" w:ascii="Times New Roman" w:hAnsi="Times New Roman" w:eastAsia="宋体" w:cs="Times New Roman"/>
                <w:color w:val="auto"/>
                <w:kern w:val="2"/>
                <w:sz w:val="24"/>
                <w:szCs w:val="24"/>
                <w:lang w:val="en-US" w:eastAsia="zh-CN"/>
              </w:rPr>
              <w:t>防渗等级应达到不低于6.0m厚粘土，渗透系数不大于1×10</w:t>
            </w:r>
            <w:r>
              <w:rPr>
                <w:rFonts w:hint="default" w:ascii="Times New Roman" w:hAnsi="Times New Roman" w:eastAsia="宋体" w:cs="Times New Roman"/>
                <w:color w:val="auto"/>
                <w:kern w:val="2"/>
                <w:sz w:val="24"/>
                <w:szCs w:val="24"/>
                <w:vertAlign w:val="superscript"/>
                <w:lang w:val="en-US" w:eastAsia="zh-CN"/>
              </w:rPr>
              <w:t>-</w:t>
            </w:r>
            <w:r>
              <w:rPr>
                <w:rFonts w:hint="eastAsia" w:eastAsia="宋体" w:cs="Times New Roman"/>
                <w:color w:val="auto"/>
                <w:kern w:val="2"/>
                <w:sz w:val="24"/>
                <w:szCs w:val="24"/>
                <w:vertAlign w:val="superscript"/>
                <w:lang w:val="en-US" w:eastAsia="zh-CN"/>
              </w:rPr>
              <w:t>10</w:t>
            </w:r>
            <w:r>
              <w:rPr>
                <w:rFonts w:hint="default" w:ascii="Times New Roman" w:hAnsi="Times New Roman" w:eastAsia="宋体" w:cs="Times New Roman"/>
                <w:color w:val="auto"/>
                <w:kern w:val="2"/>
                <w:sz w:val="24"/>
                <w:szCs w:val="24"/>
                <w:lang w:val="en-US" w:eastAsia="zh-CN"/>
              </w:rPr>
              <w:t>cm/s的防渗性能。</w:t>
            </w:r>
          </w:p>
          <w:p w14:paraId="02FFB0D2">
            <w:pPr>
              <w:pStyle w:val="54"/>
              <w:keepNext w:val="0"/>
              <w:keepLines w:val="0"/>
              <w:pageBreakBefore w:val="0"/>
              <w:widowControl w:val="0"/>
              <w:kinsoku/>
              <w:wordWrap/>
              <w:overflowPunct/>
              <w:topLinePunct w:val="0"/>
              <w:bidi w:val="0"/>
              <w:snapToGrid/>
              <w:spacing w:line="360" w:lineRule="exact"/>
              <w:ind w:left="0" w:leftChars="0" w:right="0"/>
              <w:jc w:val="left"/>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一般防渗区：包括除臭系统，防渗等级应达到不低于1.5m厚粘土，渗透系数不大于 1×10</w:t>
            </w:r>
            <w:r>
              <w:rPr>
                <w:rFonts w:hint="default" w:ascii="Times New Roman" w:hAnsi="Times New Roman" w:eastAsia="宋体" w:cs="Times New Roman"/>
                <w:color w:val="auto"/>
                <w:kern w:val="2"/>
                <w:sz w:val="24"/>
                <w:szCs w:val="24"/>
                <w:vertAlign w:val="superscript"/>
                <w:lang w:val="en-US" w:eastAsia="zh-CN"/>
              </w:rPr>
              <w:t>-7</w:t>
            </w:r>
            <w:r>
              <w:rPr>
                <w:rFonts w:hint="default" w:ascii="Times New Roman" w:hAnsi="Times New Roman" w:eastAsia="宋体" w:cs="Times New Roman"/>
                <w:color w:val="auto"/>
                <w:kern w:val="2"/>
                <w:sz w:val="24"/>
                <w:szCs w:val="24"/>
                <w:lang w:val="en-US" w:eastAsia="zh-CN"/>
              </w:rPr>
              <w:t>cm/s 的防渗性能。</w:t>
            </w:r>
          </w:p>
          <w:p w14:paraId="4ABAFA45">
            <w:pPr>
              <w:keepNext w:val="0"/>
              <w:keepLines w:val="0"/>
              <w:pageBreakBefore w:val="0"/>
              <w:widowControl w:val="0"/>
              <w:kinsoku/>
              <w:wordWrap/>
              <w:overflowPunct/>
              <w:topLinePunct w:val="0"/>
              <w:bidi w:val="0"/>
              <w:adjustRightInd w:val="0"/>
              <w:snapToGrid w:val="0"/>
              <w:spacing w:line="360" w:lineRule="exact"/>
              <w:jc w:val="left"/>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kern w:val="2"/>
                <w:sz w:val="24"/>
                <w:szCs w:val="24"/>
                <w:lang w:val="en-US" w:eastAsia="zh-CN"/>
              </w:rPr>
              <w:t>简单防渗区</w:t>
            </w:r>
            <w:r>
              <w:rPr>
                <w:rFonts w:hint="eastAsia" w:ascii="Times New Roman" w:hAnsi="Times New Roman" w:eastAsia="宋体" w:cs="Times New Roman"/>
                <w:color w:val="auto"/>
                <w:kern w:val="2"/>
                <w:sz w:val="24"/>
                <w:szCs w:val="24"/>
                <w:lang w:val="en-US" w:eastAsia="zh-CN"/>
              </w:rPr>
              <w:t>：</w:t>
            </w:r>
            <w:r>
              <w:rPr>
                <w:rFonts w:hint="default" w:ascii="Times New Roman" w:hAnsi="Times New Roman" w:eastAsia="宋体" w:cs="Times New Roman"/>
                <w:color w:val="auto"/>
                <w:kern w:val="2"/>
                <w:sz w:val="24"/>
                <w:szCs w:val="24"/>
                <w:lang w:val="en-US" w:eastAsia="zh-CN"/>
              </w:rPr>
              <w:t>重点防渗区和一般防渗区之外的区域为简单防渗区，进行一般地面硬化。</w:t>
            </w:r>
          </w:p>
        </w:tc>
      </w:tr>
      <w:tr w14:paraId="7B270F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Mar>
              <w:top w:w="0" w:type="dxa"/>
              <w:left w:w="68" w:type="dxa"/>
              <w:bottom w:w="0" w:type="dxa"/>
              <w:right w:w="68" w:type="dxa"/>
            </w:tcMar>
            <w:vAlign w:val="center"/>
          </w:tcPr>
          <w:p w14:paraId="0331462C">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生态保护措施</w:t>
            </w:r>
          </w:p>
        </w:tc>
        <w:tc>
          <w:tcPr>
            <w:tcW w:w="7748" w:type="dxa"/>
            <w:gridSpan w:val="4"/>
            <w:tcMar>
              <w:top w:w="0" w:type="dxa"/>
              <w:left w:w="68" w:type="dxa"/>
              <w:bottom w:w="0" w:type="dxa"/>
              <w:right w:w="68" w:type="dxa"/>
            </w:tcMar>
            <w:vAlign w:val="center"/>
          </w:tcPr>
          <w:p w14:paraId="29D0C537">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14:paraId="4DFC67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Mar>
              <w:top w:w="0" w:type="dxa"/>
              <w:left w:w="68" w:type="dxa"/>
              <w:bottom w:w="0" w:type="dxa"/>
              <w:right w:w="68" w:type="dxa"/>
            </w:tcMar>
            <w:vAlign w:val="center"/>
          </w:tcPr>
          <w:p w14:paraId="6D241E1C">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环境风险</w:t>
            </w:r>
          </w:p>
          <w:p w14:paraId="7D2A35E9">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防范措施</w:t>
            </w:r>
          </w:p>
        </w:tc>
        <w:tc>
          <w:tcPr>
            <w:tcW w:w="7748" w:type="dxa"/>
            <w:gridSpan w:val="4"/>
            <w:tcMar>
              <w:top w:w="0" w:type="dxa"/>
              <w:left w:w="68" w:type="dxa"/>
              <w:bottom w:w="0" w:type="dxa"/>
              <w:right w:w="68" w:type="dxa"/>
            </w:tcMar>
            <w:vAlign w:val="center"/>
          </w:tcPr>
          <w:p w14:paraId="3D3AD5FB">
            <w:pPr>
              <w:spacing w:line="360" w:lineRule="exact"/>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val="en-US"/>
              </w:rPr>
              <w:t>（1）加强</w:t>
            </w:r>
            <w:r>
              <w:rPr>
                <w:rFonts w:hint="default" w:ascii="Times New Roman" w:hAnsi="Times New Roman" w:eastAsia="宋体" w:cs="Times New Roman"/>
                <w:color w:val="auto"/>
                <w:sz w:val="24"/>
                <w:szCs w:val="24"/>
                <w:lang w:val="en-US" w:eastAsia="zh-CN"/>
              </w:rPr>
              <w:t>厂区</w:t>
            </w:r>
            <w:r>
              <w:rPr>
                <w:rFonts w:hint="default" w:ascii="Times New Roman" w:hAnsi="Times New Roman" w:eastAsia="宋体" w:cs="Times New Roman"/>
                <w:color w:val="auto"/>
                <w:sz w:val="24"/>
                <w:szCs w:val="24"/>
                <w:lang w:val="en-US"/>
              </w:rPr>
              <w:t>巡查，发现问题及时处理；</w:t>
            </w:r>
          </w:p>
          <w:p w14:paraId="21977901">
            <w:pPr>
              <w:spacing w:line="360" w:lineRule="exact"/>
              <w:jc w:val="both"/>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rPr>
              <w:t>（2）</w:t>
            </w:r>
            <w:r>
              <w:rPr>
                <w:rFonts w:hint="default" w:ascii="Times New Roman" w:hAnsi="Times New Roman" w:eastAsia="宋体" w:cs="Times New Roman"/>
                <w:color w:val="auto"/>
                <w:sz w:val="24"/>
                <w:szCs w:val="24"/>
              </w:rPr>
              <w:t>加强安全环保管理和教育、培训，在防火、灭火设施等方面采取相应的措施</w:t>
            </w:r>
            <w:r>
              <w:rPr>
                <w:rFonts w:hint="default" w:ascii="Times New Roman" w:hAnsi="Times New Roman" w:eastAsia="宋体" w:cs="Times New Roman"/>
                <w:color w:val="auto"/>
                <w:sz w:val="24"/>
                <w:szCs w:val="24"/>
                <w:lang w:eastAsia="zh-CN"/>
              </w:rPr>
              <w:t>；</w:t>
            </w:r>
          </w:p>
          <w:p w14:paraId="510C3BC4">
            <w:pPr>
              <w:spacing w:line="360" w:lineRule="exact"/>
              <w:jc w:val="both"/>
              <w:rPr>
                <w:rFonts w:hint="default" w:ascii="Times New Roman" w:hAnsi="Times New Roman" w:eastAsia="宋体" w:cs="Times New Roman"/>
                <w:color w:val="auto"/>
                <w:sz w:val="24"/>
                <w:szCs w:val="24"/>
                <w:lang w:val="en-US"/>
              </w:rPr>
            </w:pP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制定环境风险应急预案、定期演练。</w:t>
            </w:r>
            <w:r>
              <w:rPr>
                <w:rFonts w:hint="default" w:ascii="Times New Roman" w:hAnsi="Times New Roman" w:eastAsia="宋体" w:cs="Times New Roman"/>
                <w:color w:val="auto"/>
                <w:sz w:val="24"/>
                <w:szCs w:val="24"/>
                <w:lang w:val="en-US"/>
              </w:rPr>
              <w:t>强化管理，加强搬运人员的业务培训，完善各项规章制度，尽量避免储存容器在搬运过程中磕碰造成损坏；</w:t>
            </w:r>
          </w:p>
          <w:p w14:paraId="3F66C2D3">
            <w:pPr>
              <w:keepNext w:val="0"/>
              <w:keepLines w:val="0"/>
              <w:pageBreakBefore w:val="0"/>
              <w:widowControl w:val="0"/>
              <w:kinsoku/>
              <w:wordWrap/>
              <w:overflowPunct/>
              <w:topLinePunct w:val="0"/>
              <w:bidi w:val="0"/>
              <w:adjustRightInd w:val="0"/>
              <w:snapToGrid w:val="0"/>
              <w:spacing w:line="360" w:lineRule="exact"/>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rPr>
              <w:t>（</w:t>
            </w:r>
            <w:r>
              <w:rPr>
                <w:rFonts w:hint="default"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rPr>
              <w:t>）</w:t>
            </w:r>
            <w:r>
              <w:rPr>
                <w:rFonts w:hint="eastAsia" w:cs="Times New Roman"/>
                <w:color w:val="auto"/>
                <w:sz w:val="24"/>
                <w:szCs w:val="24"/>
                <w:lang w:val="en-US" w:eastAsia="zh-CN"/>
              </w:rPr>
              <w:t>设置容积为80m</w:t>
            </w:r>
            <w:r>
              <w:rPr>
                <w:rFonts w:hint="eastAsia" w:cs="Times New Roman"/>
                <w:color w:val="auto"/>
                <w:sz w:val="24"/>
                <w:szCs w:val="24"/>
                <w:vertAlign w:val="superscript"/>
                <w:lang w:val="en-US" w:eastAsia="zh-CN"/>
              </w:rPr>
              <w:t>3</w:t>
            </w:r>
            <w:r>
              <w:rPr>
                <w:rFonts w:hint="eastAsia" w:cs="Times New Roman"/>
                <w:color w:val="auto"/>
                <w:sz w:val="24"/>
                <w:szCs w:val="24"/>
                <w:lang w:val="en-US" w:eastAsia="zh-CN"/>
              </w:rPr>
              <w:t>的事故水池。</w:t>
            </w:r>
          </w:p>
        </w:tc>
      </w:tr>
      <w:tr w14:paraId="018A75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185" w:type="dxa"/>
            <w:tcMar>
              <w:top w:w="0" w:type="dxa"/>
              <w:left w:w="68" w:type="dxa"/>
              <w:bottom w:w="0" w:type="dxa"/>
              <w:right w:w="68" w:type="dxa"/>
            </w:tcMar>
            <w:vAlign w:val="center"/>
          </w:tcPr>
          <w:p w14:paraId="6FB07BD7">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其他环境</w:t>
            </w:r>
          </w:p>
          <w:p w14:paraId="1C2AD877">
            <w:pPr>
              <w:keepNext w:val="0"/>
              <w:keepLines w:val="0"/>
              <w:pageBreakBefore w:val="0"/>
              <w:widowControl w:val="0"/>
              <w:kinsoku/>
              <w:wordWrap/>
              <w:overflowPunct/>
              <w:topLinePunct w:val="0"/>
              <w:bidi w:val="0"/>
              <w:adjustRightInd w:val="0"/>
              <w:snapToGrid w:val="0"/>
              <w:spacing w:line="360" w:lineRule="exact"/>
              <w:jc w:val="center"/>
              <w:rPr>
                <w:rFonts w:hint="default" w:ascii="Times New Roman" w:hAnsi="Times New Roman" w:eastAsia="宋体" w:cs="Times New Roman"/>
                <w:color w:val="auto"/>
                <w:spacing w:val="-8"/>
                <w:sz w:val="24"/>
                <w:szCs w:val="24"/>
              </w:rPr>
            </w:pPr>
            <w:r>
              <w:rPr>
                <w:rFonts w:hint="default" w:ascii="Times New Roman" w:hAnsi="Times New Roman" w:eastAsia="宋体" w:cs="Times New Roman"/>
                <w:color w:val="auto"/>
                <w:spacing w:val="-8"/>
                <w:sz w:val="24"/>
                <w:szCs w:val="24"/>
              </w:rPr>
              <w:t>管理要求</w:t>
            </w:r>
          </w:p>
        </w:tc>
        <w:tc>
          <w:tcPr>
            <w:tcW w:w="7748" w:type="dxa"/>
            <w:gridSpan w:val="4"/>
            <w:tcMar>
              <w:top w:w="0" w:type="dxa"/>
              <w:left w:w="68" w:type="dxa"/>
              <w:bottom w:w="0" w:type="dxa"/>
              <w:right w:w="68" w:type="dxa"/>
            </w:tcMar>
            <w:vAlign w:val="center"/>
          </w:tcPr>
          <w:p w14:paraId="6A663DB6">
            <w:pPr>
              <w:keepNext w:val="0"/>
              <w:keepLines w:val="0"/>
              <w:pageBreakBefore w:val="0"/>
              <w:widowControl/>
              <w:suppressLineNumbers w:val="0"/>
              <w:kinsoku/>
              <w:wordWrap/>
              <w:overflowPunct/>
              <w:topLinePunct w:val="0"/>
              <w:autoSpaceDE/>
              <w:autoSpaceDN/>
              <w:bidi w:val="0"/>
              <w:spacing w:line="360" w:lineRule="exact"/>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（1）排污许可证申领 </w:t>
            </w:r>
          </w:p>
          <w:p w14:paraId="56059625">
            <w:pPr>
              <w:keepNext w:val="0"/>
              <w:keepLines w:val="0"/>
              <w:pageBreakBefore w:val="0"/>
              <w:widowControl/>
              <w:suppressLineNumbers w:val="0"/>
              <w:kinsoku/>
              <w:wordWrap/>
              <w:overflowPunct/>
              <w:topLinePunct w:val="0"/>
              <w:autoSpaceDE/>
              <w:autoSpaceDN/>
              <w:bidi w:val="0"/>
              <w:spacing w:line="360" w:lineRule="exact"/>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根据《关于做好环境影响评价制度与排污许可衔接相关工作的通知》（环 </w:t>
            </w:r>
          </w:p>
          <w:p w14:paraId="381516F6">
            <w:pPr>
              <w:keepNext w:val="0"/>
              <w:keepLines w:val="0"/>
              <w:pageBreakBefore w:val="0"/>
              <w:widowControl/>
              <w:suppressLineNumbers w:val="0"/>
              <w:kinsoku/>
              <w:wordWrap/>
              <w:overflowPunct/>
              <w:topLinePunct w:val="0"/>
              <w:autoSpaceDE/>
              <w:autoSpaceDN/>
              <w:bidi w:val="0"/>
              <w:spacing w:line="360" w:lineRule="exact"/>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0"/>
                <w:sz w:val="24"/>
                <w:szCs w:val="24"/>
                <w:lang w:val="en-US" w:eastAsia="zh-CN" w:bidi="ar"/>
              </w:rPr>
              <w:t>办环评〔2017〕84 号），项目应在获得环评审批文件后，按照国家环境保护相 关法律法规以及排污许可证申请与核发技术规范要求申请排污许可证。</w:t>
            </w:r>
          </w:p>
          <w:p w14:paraId="2B50FD8B">
            <w:pPr>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（2）排污口规范化设置</w:t>
            </w:r>
          </w:p>
          <w:p w14:paraId="0711CB7E">
            <w:pPr>
              <w:keepNext w:val="0"/>
              <w:keepLines w:val="0"/>
              <w:pageBreakBefore w:val="0"/>
              <w:widowControl w:val="0"/>
              <w:kinsoku/>
              <w:wordWrap/>
              <w:overflowPunct/>
              <w:topLinePunct w:val="0"/>
              <w:autoSpaceDE/>
              <w:autoSpaceDN/>
              <w:bidi w:val="0"/>
              <w:adjustRightInd w:val="0"/>
              <w:snapToGrid w:val="0"/>
              <w:spacing w:line="360" w:lineRule="exact"/>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根据《关于开展排放口规范化整治工作的通知》（环发</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1999</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24号）的要求，各废气、废水、噪声、固废等排放口需要进行规范化。项目应按《环境保护图形标志——排放口（源）》（GB15562.1-1995）、《环境保护图形标志——固体废物贮存（</w:t>
            </w:r>
            <w:r>
              <w:rPr>
                <w:rFonts w:hint="eastAsia" w:cs="Times New Roman"/>
                <w:color w:val="auto"/>
                <w:sz w:val="24"/>
                <w:szCs w:val="24"/>
                <w:lang w:val="en-US" w:eastAsia="zh-CN"/>
              </w:rPr>
              <w:t>处置</w:t>
            </w:r>
            <w:r>
              <w:rPr>
                <w:rFonts w:hint="default" w:ascii="Times New Roman" w:hAnsi="Times New Roman" w:eastAsia="宋体" w:cs="Times New Roman"/>
                <w:color w:val="auto"/>
                <w:sz w:val="24"/>
                <w:szCs w:val="24"/>
                <w:lang w:val="en-US" w:eastAsia="zh-CN"/>
              </w:rPr>
              <w:t>）场》（GB15562.2-1995）的要求，在各气、水、声排污口（源）挂牌标识，做到各排污口（源）的环保标志明显，便于企业管理和公众监督。</w:t>
            </w:r>
          </w:p>
        </w:tc>
      </w:tr>
    </w:tbl>
    <w:p w14:paraId="509E8013">
      <w:pPr>
        <w:pStyle w:val="22"/>
        <w:jc w:val="center"/>
        <w:outlineLvl w:val="0"/>
        <w:rPr>
          <w:rFonts w:ascii="黑体" w:hAnsi="黑体" w:eastAsia="黑体"/>
          <w:snapToGrid w:val="0"/>
          <w:color w:val="auto"/>
          <w:sz w:val="30"/>
          <w:szCs w:val="30"/>
        </w:rPr>
      </w:pPr>
      <w:r>
        <w:rPr>
          <w:snapToGrid w:val="0"/>
          <w:color w:val="auto"/>
        </w:rPr>
        <w:br w:type="page"/>
      </w:r>
      <w:r>
        <w:rPr>
          <w:rFonts w:hint="eastAsia" w:ascii="黑体" w:hAnsi="黑体" w:eastAsia="黑体"/>
          <w:snapToGrid w:val="0"/>
          <w:color w:val="auto"/>
          <w:sz w:val="30"/>
          <w:szCs w:val="30"/>
        </w:rPr>
        <w:t>六、结论</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C4C47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6ED66681">
            <w:pPr>
              <w:spacing w:line="360" w:lineRule="auto"/>
              <w:ind w:firstLine="480" w:firstLineChars="200"/>
              <w:rPr>
                <w:rFonts w:hint="eastAsia"/>
                <w:color w:val="auto"/>
                <w:sz w:val="24"/>
                <w:lang w:val="en-US"/>
              </w:rPr>
            </w:pPr>
            <w:r>
              <w:rPr>
                <w:rFonts w:hint="eastAsia"/>
                <w:color w:val="auto"/>
                <w:sz w:val="24"/>
                <w:lang w:val="en-US"/>
              </w:rPr>
              <w:t>综上所述，</w:t>
            </w:r>
            <w:r>
              <w:rPr>
                <w:rFonts w:hint="eastAsia"/>
                <w:color w:val="auto"/>
                <w:sz w:val="24"/>
                <w:lang w:val="en-US" w:eastAsia="zh-CN"/>
              </w:rPr>
              <w:t>鄂尔多斯市东胜区巴赖沟生活垃圾填埋场渗滤液处理项目</w:t>
            </w:r>
            <w:r>
              <w:rPr>
                <w:rFonts w:hint="eastAsia"/>
                <w:color w:val="auto"/>
                <w:sz w:val="24"/>
                <w:lang w:val="en-US"/>
              </w:rPr>
              <w:t>符合国家产业政策，项目选址可行。通过本项目所在地环境现状调查、污染分析、环境影响分析可知，只要建设方在生产过程中充分落实本环评提出的各项污染防治对策，认真做好“三同时”及日常环保管理工作，项目对环境的影响可降至最小。从环保角度出发，本项目的建设可行。</w:t>
            </w:r>
          </w:p>
          <w:p w14:paraId="5940B975">
            <w:pPr>
              <w:spacing w:line="360" w:lineRule="auto"/>
              <w:ind w:firstLine="480" w:firstLineChars="200"/>
              <w:rPr>
                <w:rFonts w:ascii="宋体" w:cs="宋体"/>
                <w:color w:val="auto"/>
                <w:sz w:val="24"/>
              </w:rPr>
            </w:pPr>
          </w:p>
        </w:tc>
      </w:tr>
    </w:tbl>
    <w:p w14:paraId="5C83C3A1">
      <w:pPr>
        <w:rPr>
          <w:rFonts w:ascii="宋体"/>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A7D6DE8">
      <w:pPr>
        <w:pStyle w:val="22"/>
        <w:adjustRightInd w:val="0"/>
        <w:snapToGrid w:val="0"/>
        <w:spacing w:before="0" w:beforeAutospacing="0" w:after="0" w:afterAutospacing="0"/>
        <w:outlineLvl w:val="0"/>
        <w:rPr>
          <w:rFonts w:ascii="黑体" w:hAnsi="黑体" w:eastAsia="黑体"/>
          <w:snapToGrid w:val="0"/>
          <w:color w:val="auto"/>
          <w:sz w:val="32"/>
          <w:szCs w:val="32"/>
        </w:rPr>
      </w:pPr>
      <w:r>
        <w:rPr>
          <w:rFonts w:hint="eastAsia" w:ascii="黑体" w:hAnsi="黑体" w:eastAsia="黑体"/>
          <w:snapToGrid w:val="0"/>
          <w:color w:val="auto"/>
          <w:sz w:val="32"/>
          <w:szCs w:val="32"/>
        </w:rPr>
        <w:t>附表</w:t>
      </w:r>
    </w:p>
    <w:p w14:paraId="22694504">
      <w:pPr>
        <w:jc w:val="center"/>
        <w:rPr>
          <w:rFonts w:hint="eastAsia"/>
          <w:b/>
          <w:color w:val="auto"/>
          <w:sz w:val="36"/>
        </w:rPr>
      </w:pPr>
      <w:r>
        <w:rPr>
          <w:rFonts w:hint="eastAsia"/>
          <w:b/>
          <w:color w:val="auto"/>
          <w:sz w:val="36"/>
        </w:rPr>
        <w:t>建设项目污染物排放量汇总表</w:t>
      </w:r>
    </w:p>
    <w:tbl>
      <w:tblPr>
        <w:tblStyle w:val="25"/>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118"/>
        <w:gridCol w:w="924"/>
        <w:gridCol w:w="1224"/>
        <w:gridCol w:w="1176"/>
        <w:gridCol w:w="1659"/>
        <w:gridCol w:w="1669"/>
        <w:gridCol w:w="1778"/>
        <w:gridCol w:w="2062"/>
        <w:gridCol w:w="1299"/>
      </w:tblGrid>
      <w:tr w14:paraId="429727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879" w:type="dxa"/>
            <w:tcBorders>
              <w:tl2br w:val="single" w:color="auto" w:sz="4" w:space="0"/>
            </w:tcBorders>
            <w:tcMar>
              <w:left w:w="28" w:type="dxa"/>
              <w:right w:w="28" w:type="dxa"/>
            </w:tcMar>
            <w:vAlign w:val="center"/>
          </w:tcPr>
          <w:p w14:paraId="2DF2DB67">
            <w:pPr>
              <w:pStyle w:val="56"/>
              <w:keepNext w:val="0"/>
              <w:keepLines w:val="0"/>
              <w:pageBreakBefore w:val="0"/>
              <w:widowControl w:val="0"/>
              <w:kinsoku/>
              <w:wordWrap/>
              <w:overflowPunct/>
              <w:topLinePunct w:val="0"/>
              <w:autoSpaceDE/>
              <w:autoSpaceDN/>
              <w:bidi w:val="0"/>
              <w:spacing w:line="360" w:lineRule="exact"/>
              <w:jc w:val="right"/>
              <w:textAlignment w:val="auto"/>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项目</w:t>
            </w:r>
          </w:p>
          <w:p w14:paraId="4D0A15C5">
            <w:pPr>
              <w:pStyle w:val="56"/>
              <w:keepNext w:val="0"/>
              <w:keepLines w:val="0"/>
              <w:pageBreakBefore w:val="0"/>
              <w:widowControl w:val="0"/>
              <w:kinsoku/>
              <w:wordWrap/>
              <w:overflowPunct/>
              <w:topLinePunct w:val="0"/>
              <w:autoSpaceDE/>
              <w:autoSpaceDN/>
              <w:bidi w:val="0"/>
              <w:spacing w:line="360" w:lineRule="exact"/>
              <w:jc w:val="left"/>
              <w:textAlignment w:val="auto"/>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分类</w:t>
            </w:r>
          </w:p>
        </w:tc>
        <w:tc>
          <w:tcPr>
            <w:tcW w:w="2042" w:type="dxa"/>
            <w:gridSpan w:val="2"/>
            <w:tcMar>
              <w:left w:w="28" w:type="dxa"/>
              <w:right w:w="28" w:type="dxa"/>
            </w:tcMar>
            <w:vAlign w:val="center"/>
          </w:tcPr>
          <w:p w14:paraId="1894B777">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spacing w:val="-6"/>
                <w:kern w:val="21"/>
                <w:sz w:val="21"/>
                <w:szCs w:val="21"/>
                <w:lang w:val="en-US" w:eastAsia="zh-CN"/>
              </w:rPr>
            </w:pPr>
            <w:r>
              <w:rPr>
                <w:rFonts w:hint="default" w:ascii="Times New Roman" w:hAnsi="Times New Roman" w:eastAsia="宋体" w:cs="Times New Roman"/>
                <w:snapToGrid w:val="0"/>
                <w:color w:val="auto"/>
                <w:spacing w:val="-6"/>
                <w:kern w:val="21"/>
                <w:sz w:val="21"/>
                <w:szCs w:val="21"/>
                <w:lang w:val="en-US" w:eastAsia="zh-CN"/>
              </w:rPr>
              <w:t>污染物名称</w:t>
            </w:r>
          </w:p>
        </w:tc>
        <w:tc>
          <w:tcPr>
            <w:tcW w:w="1224" w:type="dxa"/>
            <w:tcMar>
              <w:left w:w="28" w:type="dxa"/>
              <w:right w:w="28" w:type="dxa"/>
            </w:tcMar>
            <w:vAlign w:val="center"/>
          </w:tcPr>
          <w:p w14:paraId="328513C0">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现有工程</w:t>
            </w:r>
          </w:p>
          <w:p w14:paraId="4F655209">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排放量（固体废物产生量）</w:t>
            </w:r>
            <w:r>
              <w:rPr>
                <w:rFonts w:hint="default" w:ascii="Times New Roman" w:hAnsi="Times New Roman" w:eastAsia="宋体" w:cs="Times New Roman"/>
                <w:snapToGrid w:val="0"/>
                <w:color w:val="auto"/>
                <w:kern w:val="21"/>
                <w:sz w:val="21"/>
                <w:szCs w:val="21"/>
                <w:lang w:val="en-US" w:eastAsia="zh-CN" w:bidi="ar-SA"/>
              </w:rPr>
              <w:fldChar w:fldCharType="begin"/>
            </w:r>
            <w:r>
              <w:rPr>
                <w:rFonts w:hint="default" w:ascii="Times New Roman" w:hAnsi="Times New Roman" w:eastAsia="宋体" w:cs="Times New Roman"/>
                <w:snapToGrid w:val="0"/>
                <w:color w:val="auto"/>
                <w:kern w:val="21"/>
                <w:sz w:val="21"/>
                <w:szCs w:val="21"/>
                <w:lang w:val="en-US" w:eastAsia="zh-CN" w:bidi="ar-SA"/>
              </w:rPr>
              <w:instrText xml:space="preserve"> = 1 \* GB3 \* MERGEFORMAT </w:instrText>
            </w:r>
            <w:r>
              <w:rPr>
                <w:rFonts w:hint="default" w:ascii="Times New Roman" w:hAnsi="Times New Roman" w:eastAsia="宋体" w:cs="Times New Roman"/>
                <w:snapToGrid w:val="0"/>
                <w:color w:val="auto"/>
                <w:kern w:val="21"/>
                <w:sz w:val="21"/>
                <w:szCs w:val="21"/>
                <w:lang w:val="en-US" w:eastAsia="zh-CN" w:bidi="ar-SA"/>
              </w:rPr>
              <w:fldChar w:fldCharType="separate"/>
            </w:r>
            <w:r>
              <w:rPr>
                <w:rFonts w:hint="default" w:ascii="Times New Roman" w:hAnsi="Times New Roman" w:eastAsia="宋体" w:cs="Times New Roman"/>
                <w:snapToGrid w:val="0"/>
                <w:color w:val="auto"/>
                <w:kern w:val="21"/>
                <w:sz w:val="21"/>
                <w:szCs w:val="21"/>
                <w:lang w:val="en-US" w:eastAsia="zh-CN" w:bidi="ar-SA"/>
              </w:rPr>
              <w:t>①</w:t>
            </w:r>
            <w:r>
              <w:rPr>
                <w:rFonts w:hint="default" w:ascii="Times New Roman" w:hAnsi="Times New Roman" w:eastAsia="宋体" w:cs="Times New Roman"/>
                <w:snapToGrid w:val="0"/>
                <w:color w:val="auto"/>
                <w:kern w:val="21"/>
                <w:sz w:val="21"/>
                <w:szCs w:val="21"/>
                <w:lang w:val="en-US" w:eastAsia="zh-CN" w:bidi="ar-SA"/>
              </w:rPr>
              <w:fldChar w:fldCharType="end"/>
            </w:r>
          </w:p>
        </w:tc>
        <w:tc>
          <w:tcPr>
            <w:tcW w:w="1176" w:type="dxa"/>
            <w:tcMar>
              <w:left w:w="28" w:type="dxa"/>
              <w:right w:w="28" w:type="dxa"/>
            </w:tcMar>
            <w:vAlign w:val="center"/>
          </w:tcPr>
          <w:p w14:paraId="47E673D4">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现有工程</w:t>
            </w:r>
          </w:p>
          <w:p w14:paraId="7AD88C51">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许可排放量</w:t>
            </w:r>
          </w:p>
          <w:p w14:paraId="23E46619">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fldChar w:fldCharType="begin"/>
            </w:r>
            <w:r>
              <w:rPr>
                <w:rFonts w:hint="default" w:ascii="Times New Roman" w:hAnsi="Times New Roman" w:eastAsia="宋体" w:cs="Times New Roman"/>
                <w:snapToGrid w:val="0"/>
                <w:color w:val="auto"/>
                <w:kern w:val="21"/>
                <w:sz w:val="21"/>
                <w:szCs w:val="21"/>
                <w:lang w:val="en-US" w:eastAsia="zh-CN" w:bidi="ar-SA"/>
              </w:rPr>
              <w:instrText xml:space="preserve"> = 2 \* GB3 \* MERGEFORMAT </w:instrText>
            </w:r>
            <w:r>
              <w:rPr>
                <w:rFonts w:hint="default" w:ascii="Times New Roman" w:hAnsi="Times New Roman" w:eastAsia="宋体" w:cs="Times New Roman"/>
                <w:snapToGrid w:val="0"/>
                <w:color w:val="auto"/>
                <w:kern w:val="21"/>
                <w:sz w:val="21"/>
                <w:szCs w:val="21"/>
                <w:lang w:val="en-US" w:eastAsia="zh-CN" w:bidi="ar-SA"/>
              </w:rPr>
              <w:fldChar w:fldCharType="separate"/>
            </w:r>
            <w:r>
              <w:rPr>
                <w:rFonts w:hint="default" w:ascii="Times New Roman" w:hAnsi="Times New Roman" w:eastAsia="宋体" w:cs="Times New Roman"/>
                <w:snapToGrid w:val="0"/>
                <w:color w:val="auto"/>
                <w:kern w:val="21"/>
                <w:sz w:val="21"/>
                <w:szCs w:val="21"/>
                <w:lang w:val="en-US" w:eastAsia="zh-CN" w:bidi="ar-SA"/>
              </w:rPr>
              <w:t>②</w:t>
            </w:r>
            <w:r>
              <w:rPr>
                <w:rFonts w:hint="default" w:ascii="Times New Roman" w:hAnsi="Times New Roman" w:eastAsia="宋体" w:cs="Times New Roman"/>
                <w:snapToGrid w:val="0"/>
                <w:color w:val="auto"/>
                <w:kern w:val="21"/>
                <w:sz w:val="21"/>
                <w:szCs w:val="21"/>
                <w:lang w:val="en-US" w:eastAsia="zh-CN" w:bidi="ar-SA"/>
              </w:rPr>
              <w:fldChar w:fldCharType="end"/>
            </w:r>
          </w:p>
        </w:tc>
        <w:tc>
          <w:tcPr>
            <w:tcW w:w="1659" w:type="dxa"/>
            <w:tcMar>
              <w:left w:w="28" w:type="dxa"/>
              <w:right w:w="28" w:type="dxa"/>
            </w:tcMar>
            <w:vAlign w:val="center"/>
          </w:tcPr>
          <w:p w14:paraId="64A6BDE6">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在建工程</w:t>
            </w:r>
          </w:p>
          <w:p w14:paraId="5D2A1D8F">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排放量（固体废物产生量）</w:t>
            </w:r>
            <w:r>
              <w:rPr>
                <w:rFonts w:hint="default" w:ascii="Times New Roman" w:hAnsi="Times New Roman" w:eastAsia="宋体" w:cs="Times New Roman"/>
                <w:snapToGrid w:val="0"/>
                <w:color w:val="auto"/>
                <w:kern w:val="21"/>
                <w:sz w:val="21"/>
                <w:szCs w:val="21"/>
                <w:lang w:val="en-US" w:eastAsia="zh-CN" w:bidi="ar-SA"/>
              </w:rPr>
              <w:fldChar w:fldCharType="begin"/>
            </w:r>
            <w:r>
              <w:rPr>
                <w:rFonts w:hint="default" w:ascii="Times New Roman" w:hAnsi="Times New Roman" w:eastAsia="宋体" w:cs="Times New Roman"/>
                <w:snapToGrid w:val="0"/>
                <w:color w:val="auto"/>
                <w:kern w:val="21"/>
                <w:sz w:val="21"/>
                <w:szCs w:val="21"/>
                <w:lang w:val="en-US" w:eastAsia="zh-CN" w:bidi="ar-SA"/>
              </w:rPr>
              <w:instrText xml:space="preserve"> = 3 \* GB3 \* MERGEFORMAT </w:instrText>
            </w:r>
            <w:r>
              <w:rPr>
                <w:rFonts w:hint="default" w:ascii="Times New Roman" w:hAnsi="Times New Roman" w:eastAsia="宋体" w:cs="Times New Roman"/>
                <w:snapToGrid w:val="0"/>
                <w:color w:val="auto"/>
                <w:kern w:val="21"/>
                <w:sz w:val="21"/>
                <w:szCs w:val="21"/>
                <w:lang w:val="en-US" w:eastAsia="zh-CN" w:bidi="ar-SA"/>
              </w:rPr>
              <w:fldChar w:fldCharType="separate"/>
            </w:r>
            <w:r>
              <w:rPr>
                <w:rFonts w:hint="default" w:ascii="Times New Roman" w:hAnsi="Times New Roman" w:eastAsia="宋体" w:cs="Times New Roman"/>
                <w:snapToGrid w:val="0"/>
                <w:color w:val="auto"/>
                <w:kern w:val="21"/>
                <w:sz w:val="21"/>
                <w:szCs w:val="21"/>
                <w:lang w:val="en-US" w:eastAsia="zh-CN" w:bidi="ar-SA"/>
              </w:rPr>
              <w:t>③</w:t>
            </w:r>
            <w:r>
              <w:rPr>
                <w:rFonts w:hint="default" w:ascii="Times New Roman" w:hAnsi="Times New Roman" w:eastAsia="宋体" w:cs="Times New Roman"/>
                <w:snapToGrid w:val="0"/>
                <w:color w:val="auto"/>
                <w:kern w:val="21"/>
                <w:sz w:val="21"/>
                <w:szCs w:val="21"/>
                <w:lang w:val="en-US" w:eastAsia="zh-CN" w:bidi="ar-SA"/>
              </w:rPr>
              <w:fldChar w:fldCharType="end"/>
            </w:r>
          </w:p>
        </w:tc>
        <w:tc>
          <w:tcPr>
            <w:tcW w:w="1669" w:type="dxa"/>
            <w:tcMar>
              <w:left w:w="28" w:type="dxa"/>
              <w:right w:w="28" w:type="dxa"/>
            </w:tcMar>
            <w:vAlign w:val="center"/>
          </w:tcPr>
          <w:p w14:paraId="58AB3BC1">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本项目</w:t>
            </w:r>
          </w:p>
          <w:p w14:paraId="180F3A2A">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排放量（固体废物产生量）</w:t>
            </w:r>
            <w:r>
              <w:rPr>
                <w:rFonts w:hint="default" w:ascii="Times New Roman" w:hAnsi="Times New Roman" w:eastAsia="宋体" w:cs="Times New Roman"/>
                <w:snapToGrid w:val="0"/>
                <w:color w:val="auto"/>
                <w:kern w:val="21"/>
                <w:sz w:val="21"/>
                <w:szCs w:val="21"/>
                <w:lang w:val="en-US" w:eastAsia="zh-CN" w:bidi="ar-SA"/>
              </w:rPr>
              <w:fldChar w:fldCharType="begin"/>
            </w:r>
            <w:r>
              <w:rPr>
                <w:rFonts w:hint="default" w:ascii="Times New Roman" w:hAnsi="Times New Roman" w:eastAsia="宋体" w:cs="Times New Roman"/>
                <w:snapToGrid w:val="0"/>
                <w:color w:val="auto"/>
                <w:kern w:val="21"/>
                <w:sz w:val="21"/>
                <w:szCs w:val="21"/>
                <w:lang w:val="en-US" w:eastAsia="zh-CN" w:bidi="ar-SA"/>
              </w:rPr>
              <w:instrText xml:space="preserve"> = 4 \* GB3 \* MERGEFORMAT </w:instrText>
            </w:r>
            <w:r>
              <w:rPr>
                <w:rFonts w:hint="default" w:ascii="Times New Roman" w:hAnsi="Times New Roman" w:eastAsia="宋体" w:cs="Times New Roman"/>
                <w:snapToGrid w:val="0"/>
                <w:color w:val="auto"/>
                <w:kern w:val="21"/>
                <w:sz w:val="21"/>
                <w:szCs w:val="21"/>
                <w:lang w:val="en-US" w:eastAsia="zh-CN" w:bidi="ar-SA"/>
              </w:rPr>
              <w:fldChar w:fldCharType="separate"/>
            </w:r>
            <w:r>
              <w:rPr>
                <w:rFonts w:hint="default" w:ascii="Times New Roman" w:hAnsi="Times New Roman" w:eastAsia="宋体" w:cs="Times New Roman"/>
                <w:snapToGrid w:val="0"/>
                <w:color w:val="auto"/>
                <w:kern w:val="21"/>
                <w:sz w:val="21"/>
                <w:szCs w:val="21"/>
                <w:lang w:val="en-US" w:eastAsia="zh-CN" w:bidi="ar-SA"/>
              </w:rPr>
              <w:t>④</w:t>
            </w:r>
            <w:r>
              <w:rPr>
                <w:rFonts w:hint="default" w:ascii="Times New Roman" w:hAnsi="Times New Roman" w:eastAsia="宋体" w:cs="Times New Roman"/>
                <w:snapToGrid w:val="0"/>
                <w:color w:val="auto"/>
                <w:kern w:val="21"/>
                <w:sz w:val="21"/>
                <w:szCs w:val="21"/>
                <w:lang w:val="en-US" w:eastAsia="zh-CN" w:bidi="ar-SA"/>
              </w:rPr>
              <w:fldChar w:fldCharType="end"/>
            </w:r>
          </w:p>
        </w:tc>
        <w:tc>
          <w:tcPr>
            <w:tcW w:w="1778" w:type="dxa"/>
            <w:tcMar>
              <w:left w:w="28" w:type="dxa"/>
              <w:right w:w="28" w:type="dxa"/>
            </w:tcMar>
            <w:vAlign w:val="center"/>
          </w:tcPr>
          <w:p w14:paraId="37A45485">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以新带老削减量</w:t>
            </w:r>
          </w:p>
          <w:p w14:paraId="3A2D1B79">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（新建项目不填）</w:t>
            </w:r>
            <w:r>
              <w:rPr>
                <w:rFonts w:hint="default" w:ascii="Times New Roman" w:hAnsi="Times New Roman" w:eastAsia="宋体" w:cs="Times New Roman"/>
                <w:snapToGrid w:val="0"/>
                <w:color w:val="auto"/>
                <w:kern w:val="21"/>
                <w:sz w:val="21"/>
                <w:szCs w:val="21"/>
                <w:lang w:val="en-US" w:eastAsia="zh-CN" w:bidi="ar-SA"/>
              </w:rPr>
              <w:fldChar w:fldCharType="begin"/>
            </w:r>
            <w:r>
              <w:rPr>
                <w:rFonts w:hint="default" w:ascii="Times New Roman" w:hAnsi="Times New Roman" w:eastAsia="宋体" w:cs="Times New Roman"/>
                <w:snapToGrid w:val="0"/>
                <w:color w:val="auto"/>
                <w:kern w:val="21"/>
                <w:sz w:val="21"/>
                <w:szCs w:val="21"/>
                <w:lang w:val="en-US" w:eastAsia="zh-CN" w:bidi="ar-SA"/>
              </w:rPr>
              <w:instrText xml:space="preserve"> = 5 \* GB3 \* MERGEFORMAT </w:instrText>
            </w:r>
            <w:r>
              <w:rPr>
                <w:rFonts w:hint="default" w:ascii="Times New Roman" w:hAnsi="Times New Roman" w:eastAsia="宋体" w:cs="Times New Roman"/>
                <w:snapToGrid w:val="0"/>
                <w:color w:val="auto"/>
                <w:kern w:val="21"/>
                <w:sz w:val="21"/>
                <w:szCs w:val="21"/>
                <w:lang w:val="en-US" w:eastAsia="zh-CN" w:bidi="ar-SA"/>
              </w:rPr>
              <w:fldChar w:fldCharType="separate"/>
            </w:r>
            <w:r>
              <w:rPr>
                <w:rFonts w:hint="default" w:ascii="Times New Roman" w:hAnsi="Times New Roman" w:eastAsia="宋体" w:cs="Times New Roman"/>
                <w:snapToGrid w:val="0"/>
                <w:color w:val="auto"/>
                <w:kern w:val="21"/>
                <w:sz w:val="21"/>
                <w:szCs w:val="21"/>
                <w:lang w:val="en-US" w:eastAsia="zh-CN" w:bidi="ar-SA"/>
              </w:rPr>
              <w:t>⑤</w:t>
            </w:r>
            <w:r>
              <w:rPr>
                <w:rFonts w:hint="default" w:ascii="Times New Roman" w:hAnsi="Times New Roman" w:eastAsia="宋体" w:cs="Times New Roman"/>
                <w:snapToGrid w:val="0"/>
                <w:color w:val="auto"/>
                <w:kern w:val="21"/>
                <w:sz w:val="21"/>
                <w:szCs w:val="21"/>
                <w:lang w:val="en-US" w:eastAsia="zh-CN" w:bidi="ar-SA"/>
              </w:rPr>
              <w:fldChar w:fldCharType="end"/>
            </w:r>
          </w:p>
        </w:tc>
        <w:tc>
          <w:tcPr>
            <w:tcW w:w="2062" w:type="dxa"/>
            <w:tcMar>
              <w:left w:w="28" w:type="dxa"/>
              <w:right w:w="28" w:type="dxa"/>
            </w:tcMar>
            <w:vAlign w:val="center"/>
          </w:tcPr>
          <w:p w14:paraId="2DD8838D">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本项目建成后</w:t>
            </w:r>
          </w:p>
          <w:p w14:paraId="644CD414">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全厂排放量（固体废物产生量）</w:t>
            </w:r>
            <w:r>
              <w:rPr>
                <w:rFonts w:hint="default" w:ascii="Times New Roman" w:hAnsi="Times New Roman" w:eastAsia="宋体" w:cs="Times New Roman"/>
                <w:snapToGrid w:val="0"/>
                <w:color w:val="auto"/>
                <w:kern w:val="21"/>
                <w:sz w:val="21"/>
                <w:szCs w:val="21"/>
                <w:lang w:val="en-US" w:eastAsia="zh-CN" w:bidi="ar-SA"/>
              </w:rPr>
              <w:fldChar w:fldCharType="begin"/>
            </w:r>
            <w:r>
              <w:rPr>
                <w:rFonts w:hint="default" w:ascii="Times New Roman" w:hAnsi="Times New Roman" w:eastAsia="宋体" w:cs="Times New Roman"/>
                <w:snapToGrid w:val="0"/>
                <w:color w:val="auto"/>
                <w:kern w:val="21"/>
                <w:sz w:val="21"/>
                <w:szCs w:val="21"/>
                <w:lang w:val="en-US" w:eastAsia="zh-CN" w:bidi="ar-SA"/>
              </w:rPr>
              <w:instrText xml:space="preserve"> = 6 \* GB3 \* MERGEFORMAT </w:instrText>
            </w:r>
            <w:r>
              <w:rPr>
                <w:rFonts w:hint="default" w:ascii="Times New Roman" w:hAnsi="Times New Roman" w:eastAsia="宋体" w:cs="Times New Roman"/>
                <w:snapToGrid w:val="0"/>
                <w:color w:val="auto"/>
                <w:kern w:val="21"/>
                <w:sz w:val="21"/>
                <w:szCs w:val="21"/>
                <w:lang w:val="en-US" w:eastAsia="zh-CN" w:bidi="ar-SA"/>
              </w:rPr>
              <w:fldChar w:fldCharType="separate"/>
            </w:r>
            <w:r>
              <w:rPr>
                <w:rFonts w:hint="default" w:ascii="Times New Roman" w:hAnsi="Times New Roman" w:eastAsia="宋体" w:cs="Times New Roman"/>
                <w:snapToGrid w:val="0"/>
                <w:color w:val="auto"/>
                <w:kern w:val="21"/>
                <w:sz w:val="21"/>
                <w:szCs w:val="21"/>
                <w:lang w:val="en-US" w:eastAsia="zh-CN" w:bidi="ar-SA"/>
              </w:rPr>
              <w:t>⑥</w:t>
            </w:r>
            <w:r>
              <w:rPr>
                <w:rFonts w:hint="default" w:ascii="Times New Roman" w:hAnsi="Times New Roman" w:eastAsia="宋体" w:cs="Times New Roman"/>
                <w:snapToGrid w:val="0"/>
                <w:color w:val="auto"/>
                <w:kern w:val="21"/>
                <w:sz w:val="21"/>
                <w:szCs w:val="21"/>
                <w:lang w:val="en-US" w:eastAsia="zh-CN" w:bidi="ar-SA"/>
              </w:rPr>
              <w:fldChar w:fldCharType="end"/>
            </w:r>
          </w:p>
        </w:tc>
        <w:tc>
          <w:tcPr>
            <w:tcW w:w="1299" w:type="dxa"/>
            <w:tcMar>
              <w:left w:w="28" w:type="dxa"/>
              <w:right w:w="28" w:type="dxa"/>
            </w:tcMar>
            <w:vAlign w:val="center"/>
          </w:tcPr>
          <w:p w14:paraId="137B78F8">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变化量</w:t>
            </w:r>
          </w:p>
          <w:p w14:paraId="2D9CAC2E">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fldChar w:fldCharType="begin"/>
            </w:r>
            <w:r>
              <w:rPr>
                <w:rFonts w:hint="default" w:ascii="Times New Roman" w:hAnsi="Times New Roman" w:eastAsia="宋体" w:cs="Times New Roman"/>
                <w:snapToGrid w:val="0"/>
                <w:color w:val="auto"/>
                <w:kern w:val="21"/>
                <w:sz w:val="21"/>
                <w:szCs w:val="21"/>
                <w:lang w:val="en-US" w:eastAsia="zh-CN" w:bidi="ar-SA"/>
              </w:rPr>
              <w:instrText xml:space="preserve"> = 7 \* GB3 \* MERGEFORMAT </w:instrText>
            </w:r>
            <w:r>
              <w:rPr>
                <w:rFonts w:hint="default" w:ascii="Times New Roman" w:hAnsi="Times New Roman" w:eastAsia="宋体" w:cs="Times New Roman"/>
                <w:snapToGrid w:val="0"/>
                <w:color w:val="auto"/>
                <w:kern w:val="21"/>
                <w:sz w:val="21"/>
                <w:szCs w:val="21"/>
                <w:lang w:val="en-US" w:eastAsia="zh-CN" w:bidi="ar-SA"/>
              </w:rPr>
              <w:fldChar w:fldCharType="separate"/>
            </w:r>
            <w:r>
              <w:rPr>
                <w:rFonts w:hint="default" w:ascii="Times New Roman" w:hAnsi="Times New Roman" w:eastAsia="宋体" w:cs="Times New Roman"/>
                <w:snapToGrid w:val="0"/>
                <w:color w:val="auto"/>
                <w:kern w:val="21"/>
                <w:sz w:val="21"/>
                <w:szCs w:val="21"/>
                <w:lang w:val="en-US" w:eastAsia="zh-CN" w:bidi="ar-SA"/>
              </w:rPr>
              <w:t>⑦</w:t>
            </w:r>
            <w:r>
              <w:rPr>
                <w:rFonts w:hint="default" w:ascii="Times New Roman" w:hAnsi="Times New Roman" w:eastAsia="宋体" w:cs="Times New Roman"/>
                <w:snapToGrid w:val="0"/>
                <w:color w:val="auto"/>
                <w:kern w:val="21"/>
                <w:sz w:val="21"/>
                <w:szCs w:val="21"/>
                <w:lang w:val="en-US" w:eastAsia="zh-CN" w:bidi="ar-SA"/>
              </w:rPr>
              <w:fldChar w:fldCharType="end"/>
            </w:r>
          </w:p>
        </w:tc>
      </w:tr>
      <w:tr w14:paraId="7E8B11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9" w:type="dxa"/>
            <w:vMerge w:val="restart"/>
            <w:vAlign w:val="center"/>
          </w:tcPr>
          <w:p w14:paraId="5233C61F">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废气</w:t>
            </w:r>
          </w:p>
        </w:tc>
        <w:tc>
          <w:tcPr>
            <w:tcW w:w="1118" w:type="dxa"/>
            <w:vMerge w:val="restart"/>
            <w:vAlign w:val="center"/>
          </w:tcPr>
          <w:p w14:paraId="40042E84">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除臭系统</w:t>
            </w:r>
          </w:p>
          <w:p w14:paraId="4FCEEF4B">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臭气</w:t>
            </w:r>
          </w:p>
        </w:tc>
        <w:tc>
          <w:tcPr>
            <w:tcW w:w="924" w:type="dxa"/>
            <w:vAlign w:val="center"/>
          </w:tcPr>
          <w:p w14:paraId="03A76EAA">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NH</w:t>
            </w:r>
            <w:r>
              <w:rPr>
                <w:rFonts w:hint="eastAsia" w:cs="Times New Roman"/>
                <w:color w:val="auto"/>
                <w:sz w:val="21"/>
                <w:szCs w:val="21"/>
                <w:vertAlign w:val="subscript"/>
                <w:lang w:val="en-US" w:eastAsia="zh-CN"/>
              </w:rPr>
              <w:t>3</w:t>
            </w:r>
          </w:p>
        </w:tc>
        <w:tc>
          <w:tcPr>
            <w:tcW w:w="1224" w:type="dxa"/>
            <w:vAlign w:val="center"/>
          </w:tcPr>
          <w:p w14:paraId="6CDD074E">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176" w:type="dxa"/>
            <w:vAlign w:val="center"/>
          </w:tcPr>
          <w:p w14:paraId="23DE6555">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59" w:type="dxa"/>
            <w:vAlign w:val="center"/>
          </w:tcPr>
          <w:p w14:paraId="5FD061D4">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69" w:type="dxa"/>
            <w:shd w:val="clear" w:color="auto" w:fill="auto"/>
            <w:vAlign w:val="center"/>
          </w:tcPr>
          <w:p w14:paraId="7D7B73AA">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1.48</w:t>
            </w:r>
            <w:r>
              <w:rPr>
                <w:rFonts w:hint="default" w:ascii="Times New Roman" w:hAnsi="Times New Roman" w:eastAsia="宋体" w:cs="Times New Roman"/>
                <w:snapToGrid w:val="0"/>
                <w:color w:val="auto"/>
                <w:kern w:val="21"/>
                <w:sz w:val="21"/>
                <w:szCs w:val="21"/>
                <w:lang w:val="en-US" w:eastAsia="zh-CN" w:bidi="ar-SA"/>
              </w:rPr>
              <w:t>t/a</w:t>
            </w:r>
          </w:p>
        </w:tc>
        <w:tc>
          <w:tcPr>
            <w:tcW w:w="1778" w:type="dxa"/>
            <w:vAlign w:val="center"/>
          </w:tcPr>
          <w:p w14:paraId="29268CB4">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w:t>
            </w:r>
          </w:p>
        </w:tc>
        <w:tc>
          <w:tcPr>
            <w:tcW w:w="2062" w:type="dxa"/>
            <w:shd w:val="clear" w:color="auto" w:fill="auto"/>
            <w:vAlign w:val="center"/>
          </w:tcPr>
          <w:p w14:paraId="1E133C77">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1.48</w:t>
            </w:r>
            <w:r>
              <w:rPr>
                <w:rFonts w:hint="default" w:ascii="Times New Roman" w:hAnsi="Times New Roman" w:eastAsia="宋体" w:cs="Times New Roman"/>
                <w:snapToGrid w:val="0"/>
                <w:color w:val="auto"/>
                <w:kern w:val="21"/>
                <w:sz w:val="21"/>
                <w:szCs w:val="21"/>
                <w:lang w:val="en-US" w:eastAsia="zh-CN" w:bidi="ar-SA"/>
              </w:rPr>
              <w:t>t/a</w:t>
            </w:r>
          </w:p>
        </w:tc>
        <w:tc>
          <w:tcPr>
            <w:tcW w:w="1299" w:type="dxa"/>
            <w:shd w:val="clear" w:color="auto" w:fill="auto"/>
            <w:vAlign w:val="center"/>
          </w:tcPr>
          <w:p w14:paraId="335EF1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 w:val="21"/>
                <w:szCs w:val="21"/>
              </w:rPr>
              <w:t>+</w:t>
            </w:r>
            <w:r>
              <w:rPr>
                <w:rFonts w:hint="eastAsia" w:eastAsia="宋体" w:cs="Times New Roman"/>
                <w:smallCaps w:val="0"/>
                <w:color w:val="auto"/>
                <w:sz w:val="21"/>
                <w:szCs w:val="21"/>
                <w:highlight w:val="none"/>
                <w:lang w:val="en-US" w:eastAsia="zh-CN"/>
              </w:rPr>
              <w:t>1.48</w:t>
            </w:r>
            <w:r>
              <w:rPr>
                <w:rFonts w:hint="default" w:ascii="Times New Roman" w:hAnsi="Times New Roman" w:eastAsia="宋体" w:cs="Times New Roman"/>
                <w:snapToGrid w:val="0"/>
                <w:color w:val="auto"/>
                <w:kern w:val="21"/>
                <w:sz w:val="21"/>
                <w:szCs w:val="21"/>
                <w:lang w:val="en-US" w:eastAsia="zh-CN" w:bidi="ar-SA"/>
              </w:rPr>
              <w:t>t/a</w:t>
            </w:r>
          </w:p>
        </w:tc>
      </w:tr>
      <w:tr w14:paraId="070625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9" w:type="dxa"/>
            <w:vMerge w:val="continue"/>
            <w:vAlign w:val="center"/>
          </w:tcPr>
          <w:p w14:paraId="4733E80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color w:val="auto"/>
                <w:sz w:val="21"/>
                <w:szCs w:val="21"/>
              </w:rPr>
            </w:pPr>
          </w:p>
        </w:tc>
        <w:tc>
          <w:tcPr>
            <w:tcW w:w="1118" w:type="dxa"/>
            <w:vMerge w:val="continue"/>
            <w:vAlign w:val="center"/>
          </w:tcPr>
          <w:p w14:paraId="0B141689">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color w:val="auto"/>
                <w:sz w:val="21"/>
                <w:szCs w:val="21"/>
              </w:rPr>
            </w:pPr>
          </w:p>
        </w:tc>
        <w:tc>
          <w:tcPr>
            <w:tcW w:w="924" w:type="dxa"/>
            <w:vAlign w:val="center"/>
          </w:tcPr>
          <w:p w14:paraId="6C7E0F0F">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H</w:t>
            </w:r>
            <w:r>
              <w:rPr>
                <w:rFonts w:hint="eastAsia" w:cs="Times New Roman"/>
                <w:color w:val="auto"/>
                <w:sz w:val="21"/>
                <w:szCs w:val="21"/>
                <w:vertAlign w:val="subscript"/>
                <w:lang w:val="en-US" w:eastAsia="zh-CN"/>
              </w:rPr>
              <w:t>2</w:t>
            </w:r>
            <w:r>
              <w:rPr>
                <w:rFonts w:hint="eastAsia" w:cs="Times New Roman"/>
                <w:color w:val="auto"/>
                <w:sz w:val="21"/>
                <w:szCs w:val="21"/>
                <w:lang w:val="en-US" w:eastAsia="zh-CN"/>
              </w:rPr>
              <w:t>S</w:t>
            </w:r>
          </w:p>
        </w:tc>
        <w:tc>
          <w:tcPr>
            <w:tcW w:w="1224" w:type="dxa"/>
            <w:vAlign w:val="center"/>
          </w:tcPr>
          <w:p w14:paraId="3E70ABF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176" w:type="dxa"/>
            <w:vAlign w:val="center"/>
          </w:tcPr>
          <w:p w14:paraId="5E27D1A1">
            <w:pPr>
              <w:spacing w:beforeLines="0" w:afterLines="0" w:line="360" w:lineRule="exact"/>
              <w:jc w:val="center"/>
              <w:rPr>
                <w:rFonts w:hint="default"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59" w:type="dxa"/>
            <w:vAlign w:val="center"/>
          </w:tcPr>
          <w:p w14:paraId="1ED9066C">
            <w:pPr>
              <w:spacing w:beforeLines="0" w:afterLines="0" w:line="360" w:lineRule="exact"/>
              <w:jc w:val="center"/>
              <w:rPr>
                <w:rFonts w:hint="eastAsia"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69" w:type="dxa"/>
            <w:shd w:val="clear" w:color="auto" w:fill="auto"/>
            <w:vAlign w:val="center"/>
          </w:tcPr>
          <w:p w14:paraId="08FFA41C">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0.003</w:t>
            </w:r>
            <w:r>
              <w:rPr>
                <w:rFonts w:hint="default" w:ascii="Times New Roman" w:hAnsi="Times New Roman" w:eastAsia="宋体" w:cs="Times New Roman"/>
                <w:snapToGrid w:val="0"/>
                <w:color w:val="auto"/>
                <w:kern w:val="21"/>
                <w:sz w:val="21"/>
                <w:szCs w:val="21"/>
                <w:lang w:val="en-US" w:eastAsia="zh-CN" w:bidi="ar-SA"/>
              </w:rPr>
              <w:t>t/a</w:t>
            </w:r>
          </w:p>
        </w:tc>
        <w:tc>
          <w:tcPr>
            <w:tcW w:w="1778" w:type="dxa"/>
            <w:vAlign w:val="center"/>
          </w:tcPr>
          <w:p w14:paraId="1D9F0C13">
            <w:pPr>
              <w:spacing w:beforeLines="0" w:afterLines="0" w:line="360" w:lineRule="exact"/>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2062" w:type="dxa"/>
            <w:shd w:val="clear" w:color="auto" w:fill="auto"/>
            <w:vAlign w:val="center"/>
          </w:tcPr>
          <w:p w14:paraId="074A2067">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0.003</w:t>
            </w:r>
            <w:r>
              <w:rPr>
                <w:rFonts w:hint="default" w:ascii="Times New Roman" w:hAnsi="Times New Roman" w:eastAsia="宋体" w:cs="Times New Roman"/>
                <w:snapToGrid w:val="0"/>
                <w:color w:val="auto"/>
                <w:kern w:val="21"/>
                <w:sz w:val="21"/>
                <w:szCs w:val="21"/>
                <w:lang w:val="en-US" w:eastAsia="zh-CN" w:bidi="ar-SA"/>
              </w:rPr>
              <w:t>t/a</w:t>
            </w:r>
          </w:p>
        </w:tc>
        <w:tc>
          <w:tcPr>
            <w:tcW w:w="1299" w:type="dxa"/>
            <w:shd w:val="clear" w:color="auto" w:fill="auto"/>
            <w:vAlign w:val="center"/>
          </w:tcPr>
          <w:p w14:paraId="3077A3F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 w:val="21"/>
                <w:szCs w:val="21"/>
              </w:rPr>
              <w:t>+</w:t>
            </w:r>
            <w:r>
              <w:rPr>
                <w:rFonts w:hint="eastAsia" w:ascii="Times New Roman" w:hAnsi="Times New Roman" w:eastAsia="宋体" w:cs="Times New Roman"/>
                <w:bCs/>
                <w:color w:val="auto"/>
                <w:sz w:val="21"/>
                <w:szCs w:val="21"/>
                <w:highlight w:val="none"/>
                <w:lang w:val="en-US" w:eastAsia="zh-CN"/>
              </w:rPr>
              <w:t>0.</w:t>
            </w:r>
            <w:r>
              <w:rPr>
                <w:rFonts w:hint="eastAsia" w:eastAsia="宋体" w:cs="Times New Roman"/>
                <w:bCs/>
                <w:color w:val="auto"/>
                <w:sz w:val="21"/>
                <w:szCs w:val="21"/>
                <w:highlight w:val="none"/>
                <w:lang w:val="en-US" w:eastAsia="zh-CN"/>
              </w:rPr>
              <w:t>003</w:t>
            </w:r>
            <w:r>
              <w:rPr>
                <w:rFonts w:hint="default" w:ascii="Times New Roman" w:hAnsi="Times New Roman" w:eastAsia="宋体" w:cs="Times New Roman"/>
                <w:snapToGrid w:val="0"/>
                <w:color w:val="auto"/>
                <w:kern w:val="21"/>
                <w:sz w:val="21"/>
                <w:szCs w:val="21"/>
                <w:lang w:val="en-US" w:eastAsia="zh-CN" w:bidi="ar-SA"/>
              </w:rPr>
              <w:t>t/a</w:t>
            </w:r>
          </w:p>
        </w:tc>
      </w:tr>
      <w:tr w14:paraId="091824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879" w:type="dxa"/>
            <w:vMerge w:val="continue"/>
            <w:vAlign w:val="center"/>
          </w:tcPr>
          <w:p w14:paraId="786ADB8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color w:val="auto"/>
                <w:sz w:val="21"/>
                <w:szCs w:val="21"/>
              </w:rPr>
            </w:pPr>
          </w:p>
        </w:tc>
        <w:tc>
          <w:tcPr>
            <w:tcW w:w="1118" w:type="dxa"/>
            <w:vMerge w:val="restart"/>
            <w:vAlign w:val="center"/>
          </w:tcPr>
          <w:p w14:paraId="1A8B53C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无组织</w:t>
            </w:r>
          </w:p>
          <w:p w14:paraId="42E07BC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color w:val="auto"/>
                <w:sz w:val="21"/>
                <w:szCs w:val="21"/>
              </w:rPr>
            </w:pPr>
            <w:r>
              <w:rPr>
                <w:rFonts w:hint="default" w:ascii="Times New Roman" w:hAnsi="Times New Roman" w:eastAsia="宋体" w:cs="Times New Roman"/>
                <w:color w:val="auto"/>
                <w:kern w:val="2"/>
                <w:sz w:val="21"/>
                <w:szCs w:val="21"/>
                <w:lang w:val="en-US" w:eastAsia="zh-CN" w:bidi="ar-SA"/>
              </w:rPr>
              <w:t>臭气</w:t>
            </w:r>
          </w:p>
        </w:tc>
        <w:tc>
          <w:tcPr>
            <w:tcW w:w="924" w:type="dxa"/>
            <w:shd w:val="clear" w:color="auto" w:fill="auto"/>
            <w:vAlign w:val="center"/>
          </w:tcPr>
          <w:p w14:paraId="0BD0F64B">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NH</w:t>
            </w:r>
            <w:r>
              <w:rPr>
                <w:rFonts w:hint="eastAsia" w:cs="Times New Roman"/>
                <w:color w:val="auto"/>
                <w:sz w:val="21"/>
                <w:szCs w:val="21"/>
                <w:vertAlign w:val="subscript"/>
                <w:lang w:val="en-US" w:eastAsia="zh-CN"/>
              </w:rPr>
              <w:t>3</w:t>
            </w:r>
          </w:p>
        </w:tc>
        <w:tc>
          <w:tcPr>
            <w:tcW w:w="1224" w:type="dxa"/>
            <w:shd w:val="clear" w:color="auto" w:fill="auto"/>
            <w:vAlign w:val="center"/>
          </w:tcPr>
          <w:p w14:paraId="1CDF14BD">
            <w:pPr>
              <w:keepNext w:val="0"/>
              <w:keepLines w:val="0"/>
              <w:pageBreakBefore w:val="0"/>
              <w:widowControl w:val="0"/>
              <w:kinsoku/>
              <w:wordWrap/>
              <w:overflowPunct/>
              <w:topLinePunct w:val="0"/>
              <w:autoSpaceDE/>
              <w:autoSpaceDN/>
              <w:bidi w:val="0"/>
              <w:spacing w:line="360" w:lineRule="exact"/>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eastAsia="宋体" w:cs="Times New Roman"/>
                <w:snapToGrid w:val="0"/>
                <w:color w:val="auto"/>
                <w:kern w:val="21"/>
                <w:sz w:val="21"/>
                <w:szCs w:val="21"/>
                <w:lang w:val="en-US" w:eastAsia="zh-CN" w:bidi="ar-SA"/>
              </w:rPr>
              <w:t>3.02</w:t>
            </w:r>
            <w:r>
              <w:rPr>
                <w:rFonts w:hint="default" w:ascii="Times New Roman" w:hAnsi="Times New Roman" w:eastAsia="宋体" w:cs="Times New Roman"/>
                <w:snapToGrid w:val="0"/>
                <w:color w:val="auto"/>
                <w:kern w:val="21"/>
                <w:sz w:val="21"/>
                <w:szCs w:val="21"/>
                <w:lang w:val="en-US" w:eastAsia="zh-CN" w:bidi="ar-SA"/>
              </w:rPr>
              <w:t>t/a</w:t>
            </w:r>
          </w:p>
        </w:tc>
        <w:tc>
          <w:tcPr>
            <w:tcW w:w="1176" w:type="dxa"/>
            <w:shd w:val="clear" w:color="auto" w:fill="auto"/>
            <w:vAlign w:val="center"/>
          </w:tcPr>
          <w:p w14:paraId="49DAE5E9">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eastAsia="宋体" w:cs="Times New Roman"/>
                <w:snapToGrid w:val="0"/>
                <w:color w:val="auto"/>
                <w:kern w:val="21"/>
                <w:sz w:val="21"/>
                <w:szCs w:val="21"/>
                <w:lang w:val="en-US" w:eastAsia="zh-CN" w:bidi="ar-SA"/>
              </w:rPr>
              <w:t>/</w:t>
            </w:r>
          </w:p>
        </w:tc>
        <w:tc>
          <w:tcPr>
            <w:tcW w:w="1659" w:type="dxa"/>
            <w:shd w:val="clear" w:color="auto" w:fill="auto"/>
            <w:vAlign w:val="center"/>
          </w:tcPr>
          <w:p w14:paraId="78471C2E">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eastAsia="宋体" w:cs="Times New Roman"/>
                <w:snapToGrid w:val="0"/>
                <w:color w:val="auto"/>
                <w:kern w:val="21"/>
                <w:sz w:val="21"/>
                <w:szCs w:val="21"/>
                <w:lang w:val="en-US" w:eastAsia="zh-CN" w:bidi="ar-SA"/>
              </w:rPr>
              <w:t>/</w:t>
            </w:r>
          </w:p>
        </w:tc>
        <w:tc>
          <w:tcPr>
            <w:tcW w:w="1669" w:type="dxa"/>
            <w:shd w:val="clear" w:color="auto" w:fill="auto"/>
            <w:vAlign w:val="center"/>
          </w:tcPr>
          <w:p w14:paraId="7C7089AC">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0.16</w:t>
            </w:r>
            <w:r>
              <w:rPr>
                <w:rFonts w:hint="default" w:ascii="Times New Roman" w:hAnsi="Times New Roman" w:eastAsia="宋体" w:cs="Times New Roman"/>
                <w:snapToGrid w:val="0"/>
                <w:color w:val="auto"/>
                <w:kern w:val="21"/>
                <w:sz w:val="21"/>
                <w:szCs w:val="21"/>
                <w:lang w:val="en-US" w:eastAsia="zh-CN" w:bidi="ar-SA"/>
              </w:rPr>
              <w:t>t/a</w:t>
            </w:r>
          </w:p>
        </w:tc>
        <w:tc>
          <w:tcPr>
            <w:tcW w:w="1778" w:type="dxa"/>
            <w:shd w:val="clear" w:color="auto" w:fill="auto"/>
            <w:vAlign w:val="center"/>
          </w:tcPr>
          <w:p w14:paraId="45FA830B">
            <w:pPr>
              <w:keepNext w:val="0"/>
              <w:keepLines w:val="0"/>
              <w:pageBreakBefore w:val="0"/>
              <w:widowControl w:val="0"/>
              <w:kinsoku/>
              <w:wordWrap/>
              <w:overflowPunct/>
              <w:topLinePunct w:val="0"/>
              <w:autoSpaceDE/>
              <w:autoSpaceDN/>
              <w:bidi w:val="0"/>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eastAsia="宋体" w:cs="Times New Roman"/>
                <w:snapToGrid w:val="0"/>
                <w:color w:val="auto"/>
                <w:kern w:val="21"/>
                <w:sz w:val="21"/>
                <w:szCs w:val="21"/>
                <w:lang w:val="en-US" w:eastAsia="zh-CN" w:bidi="ar-SA"/>
              </w:rPr>
              <w:t>3.02</w:t>
            </w:r>
            <w:r>
              <w:rPr>
                <w:rFonts w:hint="default" w:ascii="Times New Roman" w:hAnsi="Times New Roman" w:eastAsia="宋体" w:cs="Times New Roman"/>
                <w:snapToGrid w:val="0"/>
                <w:color w:val="auto"/>
                <w:kern w:val="21"/>
                <w:sz w:val="21"/>
                <w:szCs w:val="21"/>
                <w:lang w:val="en-US" w:eastAsia="zh-CN" w:bidi="ar-SA"/>
              </w:rPr>
              <w:t>t/a</w:t>
            </w:r>
          </w:p>
        </w:tc>
        <w:tc>
          <w:tcPr>
            <w:tcW w:w="2062" w:type="dxa"/>
            <w:shd w:val="clear" w:color="auto" w:fill="auto"/>
            <w:vAlign w:val="center"/>
          </w:tcPr>
          <w:p w14:paraId="35A98A99">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0.16</w:t>
            </w:r>
            <w:r>
              <w:rPr>
                <w:rFonts w:hint="default" w:ascii="Times New Roman" w:hAnsi="Times New Roman" w:eastAsia="宋体" w:cs="Times New Roman"/>
                <w:snapToGrid w:val="0"/>
                <w:color w:val="auto"/>
                <w:kern w:val="21"/>
                <w:sz w:val="21"/>
                <w:szCs w:val="21"/>
                <w:lang w:val="en-US" w:eastAsia="zh-CN" w:bidi="ar-SA"/>
              </w:rPr>
              <w:t>t/a</w:t>
            </w:r>
          </w:p>
        </w:tc>
        <w:tc>
          <w:tcPr>
            <w:tcW w:w="1299" w:type="dxa"/>
            <w:shd w:val="clear" w:color="auto" w:fill="auto"/>
            <w:vAlign w:val="center"/>
          </w:tcPr>
          <w:p w14:paraId="0B4547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eastAsia="宋体"/>
                <w:snapToGrid w:val="0"/>
                <w:color w:val="auto"/>
                <w:kern w:val="21"/>
                <w:sz w:val="21"/>
                <w:szCs w:val="21"/>
                <w:lang w:val="en-US" w:eastAsia="zh-CN"/>
              </w:rPr>
              <w:t>-2.86</w:t>
            </w:r>
            <w:r>
              <w:rPr>
                <w:rFonts w:hint="default" w:ascii="Times New Roman" w:hAnsi="Times New Roman" w:eastAsia="宋体" w:cs="Times New Roman"/>
                <w:snapToGrid w:val="0"/>
                <w:color w:val="auto"/>
                <w:kern w:val="21"/>
                <w:sz w:val="21"/>
                <w:szCs w:val="21"/>
                <w:lang w:val="en-US" w:eastAsia="zh-CN" w:bidi="ar-SA"/>
              </w:rPr>
              <w:t>t/a</w:t>
            </w:r>
          </w:p>
        </w:tc>
      </w:tr>
      <w:tr w14:paraId="3B4CEB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879" w:type="dxa"/>
            <w:vMerge w:val="continue"/>
            <w:vAlign w:val="center"/>
          </w:tcPr>
          <w:p w14:paraId="7D761F4B">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color w:val="auto"/>
              </w:rPr>
            </w:pPr>
          </w:p>
        </w:tc>
        <w:tc>
          <w:tcPr>
            <w:tcW w:w="1118" w:type="dxa"/>
            <w:vMerge w:val="continue"/>
            <w:vAlign w:val="center"/>
          </w:tcPr>
          <w:p w14:paraId="0A511607">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color w:val="auto"/>
              </w:rPr>
            </w:pPr>
          </w:p>
        </w:tc>
        <w:tc>
          <w:tcPr>
            <w:tcW w:w="924" w:type="dxa"/>
            <w:shd w:val="clear" w:color="auto" w:fill="auto"/>
            <w:vAlign w:val="center"/>
          </w:tcPr>
          <w:p w14:paraId="39896515">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H</w:t>
            </w:r>
            <w:r>
              <w:rPr>
                <w:rFonts w:hint="eastAsia" w:cs="Times New Roman"/>
                <w:color w:val="auto"/>
                <w:sz w:val="21"/>
                <w:szCs w:val="21"/>
                <w:vertAlign w:val="subscript"/>
                <w:lang w:val="en-US" w:eastAsia="zh-CN"/>
              </w:rPr>
              <w:t>2</w:t>
            </w:r>
            <w:r>
              <w:rPr>
                <w:rFonts w:hint="eastAsia" w:cs="Times New Roman"/>
                <w:color w:val="auto"/>
                <w:sz w:val="21"/>
                <w:szCs w:val="21"/>
                <w:lang w:val="en-US" w:eastAsia="zh-CN"/>
              </w:rPr>
              <w:t>S</w:t>
            </w:r>
          </w:p>
        </w:tc>
        <w:tc>
          <w:tcPr>
            <w:tcW w:w="1224" w:type="dxa"/>
            <w:shd w:val="clear" w:color="auto" w:fill="auto"/>
            <w:vAlign w:val="center"/>
          </w:tcPr>
          <w:p w14:paraId="1DD2CB96">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0.007</w:t>
            </w:r>
            <w:r>
              <w:rPr>
                <w:rFonts w:hint="default" w:ascii="Times New Roman" w:hAnsi="Times New Roman" w:eastAsia="宋体" w:cs="Times New Roman"/>
                <w:snapToGrid w:val="0"/>
                <w:color w:val="auto"/>
                <w:kern w:val="21"/>
                <w:sz w:val="21"/>
                <w:szCs w:val="21"/>
                <w:lang w:val="en-US" w:eastAsia="zh-CN" w:bidi="ar-SA"/>
              </w:rPr>
              <w:t>t/a</w:t>
            </w:r>
          </w:p>
        </w:tc>
        <w:tc>
          <w:tcPr>
            <w:tcW w:w="1176" w:type="dxa"/>
            <w:shd w:val="clear" w:color="auto" w:fill="auto"/>
            <w:vAlign w:val="center"/>
          </w:tcPr>
          <w:p w14:paraId="18D12407">
            <w:pPr>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659" w:type="dxa"/>
            <w:shd w:val="clear" w:color="auto" w:fill="auto"/>
            <w:vAlign w:val="center"/>
          </w:tcPr>
          <w:p w14:paraId="508732F8">
            <w:pPr>
              <w:spacing w:beforeLines="0" w:afterLines="0" w:line="36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1669" w:type="dxa"/>
            <w:shd w:val="clear" w:color="auto" w:fill="auto"/>
            <w:vAlign w:val="center"/>
          </w:tcPr>
          <w:p w14:paraId="76E0F0CF">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default"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0.0003</w:t>
            </w:r>
            <w:r>
              <w:rPr>
                <w:rFonts w:hint="default" w:ascii="Times New Roman" w:hAnsi="Times New Roman" w:eastAsia="宋体" w:cs="Times New Roman"/>
                <w:snapToGrid w:val="0"/>
                <w:color w:val="auto"/>
                <w:kern w:val="21"/>
                <w:sz w:val="21"/>
                <w:szCs w:val="21"/>
                <w:lang w:val="en-US" w:eastAsia="zh-CN" w:bidi="ar-SA"/>
              </w:rPr>
              <w:t>t/a</w:t>
            </w:r>
          </w:p>
        </w:tc>
        <w:tc>
          <w:tcPr>
            <w:tcW w:w="1778" w:type="dxa"/>
            <w:shd w:val="clear" w:color="auto" w:fill="auto"/>
            <w:vAlign w:val="center"/>
          </w:tcPr>
          <w:p w14:paraId="549B74E3">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0.007</w:t>
            </w:r>
            <w:r>
              <w:rPr>
                <w:rFonts w:hint="default" w:ascii="Times New Roman" w:hAnsi="Times New Roman" w:eastAsia="宋体" w:cs="Times New Roman"/>
                <w:snapToGrid w:val="0"/>
                <w:color w:val="auto"/>
                <w:kern w:val="21"/>
                <w:sz w:val="21"/>
                <w:szCs w:val="21"/>
                <w:lang w:val="en-US" w:eastAsia="zh-CN" w:bidi="ar-SA"/>
              </w:rPr>
              <w:t>t/a</w:t>
            </w:r>
          </w:p>
        </w:tc>
        <w:tc>
          <w:tcPr>
            <w:tcW w:w="2062" w:type="dxa"/>
            <w:shd w:val="clear" w:color="auto" w:fill="auto"/>
            <w:vAlign w:val="center"/>
          </w:tcPr>
          <w:p w14:paraId="37B06147">
            <w:pPr>
              <w:keepNext/>
              <w:keepLines/>
              <w:pageBreakBefore w:val="0"/>
              <w:widowControl w:val="0"/>
              <w:kinsoku/>
              <w:wordWrap/>
              <w:overflowPunct/>
              <w:topLinePunct w:val="0"/>
              <w:autoSpaceDE w:val="0"/>
              <w:autoSpaceDN w:val="0"/>
              <w:bidi w:val="0"/>
              <w:adjustRightInd/>
              <w:snapToGrid/>
              <w:spacing w:line="36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eastAsia="宋体" w:cs="Times New Roman"/>
                <w:color w:val="auto"/>
                <w:kern w:val="2"/>
                <w:sz w:val="21"/>
                <w:szCs w:val="21"/>
                <w:lang w:val="en-US" w:eastAsia="zh-CN" w:bidi="ar-SA"/>
              </w:rPr>
              <w:t>0.0003</w:t>
            </w:r>
            <w:r>
              <w:rPr>
                <w:rFonts w:hint="default" w:ascii="Times New Roman" w:hAnsi="Times New Roman" w:eastAsia="宋体" w:cs="Times New Roman"/>
                <w:snapToGrid w:val="0"/>
                <w:color w:val="auto"/>
                <w:kern w:val="21"/>
                <w:sz w:val="21"/>
                <w:szCs w:val="21"/>
                <w:lang w:val="en-US" w:eastAsia="zh-CN" w:bidi="ar-SA"/>
              </w:rPr>
              <w:t>t/a</w:t>
            </w:r>
          </w:p>
        </w:tc>
        <w:tc>
          <w:tcPr>
            <w:tcW w:w="1299" w:type="dxa"/>
            <w:shd w:val="clear" w:color="auto" w:fill="auto"/>
            <w:vAlign w:val="center"/>
          </w:tcPr>
          <w:p w14:paraId="464DCB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eastAsia="宋体"/>
                <w:snapToGrid w:val="0"/>
                <w:color w:val="auto"/>
                <w:kern w:val="21"/>
                <w:sz w:val="21"/>
                <w:szCs w:val="21"/>
                <w:lang w:val="en-US" w:eastAsia="zh-CN"/>
              </w:rPr>
              <w:t>-0.0067</w:t>
            </w:r>
            <w:r>
              <w:rPr>
                <w:rFonts w:hint="default" w:ascii="Times New Roman" w:hAnsi="Times New Roman" w:eastAsia="宋体" w:cs="Times New Roman"/>
                <w:snapToGrid w:val="0"/>
                <w:color w:val="auto"/>
                <w:kern w:val="21"/>
                <w:sz w:val="21"/>
                <w:szCs w:val="21"/>
                <w:lang w:val="en-US" w:eastAsia="zh-CN" w:bidi="ar-SA"/>
              </w:rPr>
              <w:t>t/a</w:t>
            </w:r>
          </w:p>
        </w:tc>
      </w:tr>
      <w:tr w14:paraId="52079D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79" w:type="dxa"/>
            <w:vAlign w:val="center"/>
          </w:tcPr>
          <w:p w14:paraId="2E10F9BE">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eastAsia="宋体"/>
                <w:color w:val="auto"/>
                <w:sz w:val="21"/>
                <w:szCs w:val="21"/>
                <w:lang w:eastAsia="zh-CN"/>
              </w:rPr>
            </w:pPr>
            <w:r>
              <w:rPr>
                <w:rFonts w:hint="eastAsia"/>
                <w:color w:val="auto"/>
                <w:sz w:val="21"/>
                <w:szCs w:val="21"/>
                <w:lang w:eastAsia="zh-CN"/>
              </w:rPr>
              <w:t>废水</w:t>
            </w:r>
          </w:p>
        </w:tc>
        <w:tc>
          <w:tcPr>
            <w:tcW w:w="2042" w:type="dxa"/>
            <w:gridSpan w:val="2"/>
            <w:vAlign w:val="center"/>
          </w:tcPr>
          <w:p w14:paraId="324149CE">
            <w:pPr>
              <w:keepNext w:val="0"/>
              <w:keepLines w:val="0"/>
              <w:pageBreakBefore w:val="0"/>
              <w:widowControl w:val="0"/>
              <w:kinsoku/>
              <w:wordWrap/>
              <w:overflowPunct/>
              <w:topLinePunct w:val="0"/>
              <w:bidi w:val="0"/>
              <w:snapToGrid/>
              <w:spacing w:line="360" w:lineRule="exact"/>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val="en-US" w:eastAsia="zh-CN"/>
              </w:rPr>
              <w:t>/</w:t>
            </w:r>
          </w:p>
        </w:tc>
        <w:tc>
          <w:tcPr>
            <w:tcW w:w="1224" w:type="dxa"/>
            <w:vAlign w:val="center"/>
          </w:tcPr>
          <w:p w14:paraId="7A8CF2DA">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176" w:type="dxa"/>
            <w:vAlign w:val="center"/>
          </w:tcPr>
          <w:p w14:paraId="164297A0">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59" w:type="dxa"/>
            <w:vAlign w:val="center"/>
          </w:tcPr>
          <w:p w14:paraId="70F2DCC3">
            <w:pPr>
              <w:spacing w:beforeLines="0" w:afterLines="0" w:line="360" w:lineRule="exact"/>
              <w:jc w:val="center"/>
              <w:rPr>
                <w:rFonts w:hint="eastAsia"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69" w:type="dxa"/>
            <w:vAlign w:val="center"/>
          </w:tcPr>
          <w:p w14:paraId="7073F335">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default"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778" w:type="dxa"/>
            <w:shd w:val="clear" w:color="auto" w:fill="auto"/>
            <w:vAlign w:val="center"/>
          </w:tcPr>
          <w:p w14:paraId="2DDF7774">
            <w:pPr>
              <w:spacing w:beforeLines="0" w:afterLines="0" w:line="360" w:lineRule="exac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2062" w:type="dxa"/>
            <w:vAlign w:val="center"/>
          </w:tcPr>
          <w:p w14:paraId="07E9B472">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299" w:type="dxa"/>
            <w:vAlign w:val="center"/>
          </w:tcPr>
          <w:p w14:paraId="36630058">
            <w:pPr>
              <w:keepNext w:val="0"/>
              <w:keepLines w:val="0"/>
              <w:pageBreakBefore w:val="0"/>
              <w:widowControl w:val="0"/>
              <w:kinsoku/>
              <w:wordWrap/>
              <w:overflowPunct/>
              <w:topLinePunct w:val="0"/>
              <w:autoSpaceDE/>
              <w:autoSpaceDN/>
              <w:bidi w:val="0"/>
              <w:adjustRightInd/>
              <w:snapToGrid/>
              <w:spacing w:line="360" w:lineRule="exact"/>
              <w:ind w:left="0" w:leftChars="0" w:right="0" w:righ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r>
      <w:tr w14:paraId="149FF1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879" w:type="dxa"/>
            <w:vMerge w:val="restart"/>
            <w:vAlign w:val="center"/>
          </w:tcPr>
          <w:p w14:paraId="0E9D6659">
            <w:pPr>
              <w:pStyle w:val="56"/>
              <w:spacing w:beforeLines="0" w:afterLines="0" w:line="360" w:lineRule="exact"/>
              <w:rPr>
                <w:rFonts w:hint="default" w:ascii="Times New Roman" w:hAnsi="Times New Roman" w:eastAsia="宋体" w:cs="Times New Roman"/>
                <w:snapToGrid w:val="0"/>
                <w:color w:val="auto"/>
                <w:kern w:val="21"/>
                <w:sz w:val="21"/>
                <w:szCs w:val="21"/>
                <w:lang w:val="en-US" w:eastAsia="zh-CN" w:bidi="ar-SA"/>
              </w:rPr>
            </w:pPr>
            <w:r>
              <w:rPr>
                <w:rFonts w:ascii="Times New Roman" w:hAnsi="Times New Roman" w:eastAsia="宋体"/>
                <w:snapToGrid w:val="0"/>
                <w:color w:val="auto"/>
                <w:kern w:val="21"/>
                <w:sz w:val="21"/>
                <w:szCs w:val="21"/>
              </w:rPr>
              <w:t>固废</w:t>
            </w:r>
          </w:p>
        </w:tc>
        <w:tc>
          <w:tcPr>
            <w:tcW w:w="2042" w:type="dxa"/>
            <w:gridSpan w:val="2"/>
            <w:shd w:val="clear" w:color="auto" w:fill="auto"/>
            <w:vAlign w:val="center"/>
          </w:tcPr>
          <w:p w14:paraId="40E1B7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sz w:val="21"/>
                <w:szCs w:val="21"/>
                <w:highlight w:val="none"/>
              </w:rPr>
              <w:t>压缩污泥</w:t>
            </w:r>
          </w:p>
        </w:tc>
        <w:tc>
          <w:tcPr>
            <w:tcW w:w="1224" w:type="dxa"/>
            <w:vAlign w:val="center"/>
          </w:tcPr>
          <w:p w14:paraId="19F103EB">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176" w:type="dxa"/>
            <w:vAlign w:val="center"/>
          </w:tcPr>
          <w:p w14:paraId="4A56EAC1">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59" w:type="dxa"/>
            <w:vAlign w:val="center"/>
          </w:tcPr>
          <w:p w14:paraId="665AB137">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69" w:type="dxa"/>
            <w:shd w:val="clear" w:color="auto" w:fill="auto"/>
            <w:vAlign w:val="center"/>
          </w:tcPr>
          <w:p w14:paraId="0E7A6C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sz w:val="21"/>
                <w:szCs w:val="21"/>
                <w:highlight w:val="none"/>
                <w:lang w:val="en-US" w:eastAsia="zh-CN"/>
              </w:rPr>
              <w:t>252</w:t>
            </w:r>
            <w:r>
              <w:rPr>
                <w:rFonts w:hint="default" w:ascii="Times New Roman" w:hAnsi="Times New Roman" w:eastAsia="宋体" w:cs="Times New Roman"/>
                <w:snapToGrid w:val="0"/>
                <w:color w:val="auto"/>
                <w:kern w:val="21"/>
                <w:sz w:val="21"/>
                <w:szCs w:val="21"/>
                <w:lang w:val="en-US" w:eastAsia="zh-CN" w:bidi="ar-SA"/>
              </w:rPr>
              <w:t>t/a</w:t>
            </w:r>
          </w:p>
        </w:tc>
        <w:tc>
          <w:tcPr>
            <w:tcW w:w="1778" w:type="dxa"/>
            <w:vAlign w:val="center"/>
          </w:tcPr>
          <w:p w14:paraId="6D3140C1">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2062" w:type="dxa"/>
            <w:vAlign w:val="center"/>
          </w:tcPr>
          <w:p w14:paraId="5AC19A7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mallCaps w:val="0"/>
                <w:color w:val="auto"/>
                <w:sz w:val="21"/>
                <w:szCs w:val="21"/>
                <w:highlight w:val="none"/>
                <w:lang w:val="en-US" w:eastAsia="zh-CN"/>
              </w:rPr>
              <w:t>252</w:t>
            </w:r>
            <w:r>
              <w:rPr>
                <w:rFonts w:hint="default" w:ascii="Times New Roman" w:hAnsi="Times New Roman" w:eastAsia="宋体" w:cs="Times New Roman"/>
                <w:snapToGrid w:val="0"/>
                <w:color w:val="auto"/>
                <w:kern w:val="21"/>
                <w:sz w:val="21"/>
                <w:szCs w:val="21"/>
                <w:lang w:val="en-US" w:eastAsia="zh-CN" w:bidi="ar-SA"/>
              </w:rPr>
              <w:t>t/a</w:t>
            </w:r>
          </w:p>
        </w:tc>
        <w:tc>
          <w:tcPr>
            <w:tcW w:w="1299" w:type="dxa"/>
            <w:vAlign w:val="center"/>
          </w:tcPr>
          <w:p w14:paraId="13CA5FB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 w:val="21"/>
                <w:szCs w:val="21"/>
              </w:rPr>
              <w:t>+</w:t>
            </w:r>
            <w:r>
              <w:rPr>
                <w:rFonts w:hint="eastAsia" w:ascii="Times New Roman" w:hAnsi="Times New Roman" w:eastAsia="宋体" w:cs="Times New Roman"/>
                <w:smallCaps w:val="0"/>
                <w:color w:val="auto"/>
                <w:sz w:val="21"/>
                <w:szCs w:val="21"/>
                <w:highlight w:val="none"/>
                <w:lang w:val="en-US" w:eastAsia="zh-CN"/>
              </w:rPr>
              <w:t>252</w:t>
            </w:r>
            <w:r>
              <w:rPr>
                <w:rFonts w:hint="default" w:ascii="Times New Roman" w:hAnsi="Times New Roman" w:eastAsia="宋体" w:cs="Times New Roman"/>
                <w:snapToGrid w:val="0"/>
                <w:color w:val="auto"/>
                <w:kern w:val="21"/>
                <w:sz w:val="21"/>
                <w:szCs w:val="21"/>
                <w:lang w:val="en-US" w:eastAsia="zh-CN" w:bidi="ar-SA"/>
              </w:rPr>
              <w:t>t/a</w:t>
            </w:r>
          </w:p>
        </w:tc>
      </w:tr>
      <w:tr w14:paraId="5D8606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879" w:type="dxa"/>
            <w:vMerge w:val="continue"/>
          </w:tcPr>
          <w:p w14:paraId="3F828D61">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rPr>
            </w:pPr>
          </w:p>
        </w:tc>
        <w:tc>
          <w:tcPr>
            <w:tcW w:w="2042" w:type="dxa"/>
            <w:gridSpan w:val="2"/>
            <w:shd w:val="clear" w:color="auto" w:fill="auto"/>
            <w:vAlign w:val="center"/>
          </w:tcPr>
          <w:p w14:paraId="1EA652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smallCaps w:val="0"/>
                <w:color w:val="auto"/>
                <w:sz w:val="21"/>
                <w:szCs w:val="21"/>
                <w:highlight w:val="none"/>
              </w:rPr>
              <w:t>蒸发杂盐</w:t>
            </w:r>
          </w:p>
        </w:tc>
        <w:tc>
          <w:tcPr>
            <w:tcW w:w="1224" w:type="dxa"/>
            <w:vAlign w:val="center"/>
          </w:tcPr>
          <w:p w14:paraId="4F617F16">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176" w:type="dxa"/>
            <w:vAlign w:val="center"/>
          </w:tcPr>
          <w:p w14:paraId="7A4C2ECD">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59" w:type="dxa"/>
            <w:vAlign w:val="center"/>
          </w:tcPr>
          <w:p w14:paraId="259CEA06">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69" w:type="dxa"/>
            <w:shd w:val="clear" w:color="auto" w:fill="auto"/>
            <w:vAlign w:val="center"/>
          </w:tcPr>
          <w:p w14:paraId="1C0EE9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sz w:val="21"/>
                <w:szCs w:val="21"/>
                <w:highlight w:val="none"/>
                <w:lang w:val="en-US" w:eastAsia="zh-CN"/>
              </w:rPr>
              <w:t>348</w:t>
            </w:r>
            <w:r>
              <w:rPr>
                <w:rFonts w:hint="default" w:ascii="Times New Roman" w:hAnsi="Times New Roman" w:eastAsia="宋体" w:cs="Times New Roman"/>
                <w:snapToGrid w:val="0"/>
                <w:color w:val="auto"/>
                <w:kern w:val="21"/>
                <w:sz w:val="21"/>
                <w:szCs w:val="21"/>
                <w:lang w:val="en-US" w:eastAsia="zh-CN" w:bidi="ar-SA"/>
              </w:rPr>
              <w:t>t/a</w:t>
            </w:r>
          </w:p>
        </w:tc>
        <w:tc>
          <w:tcPr>
            <w:tcW w:w="1778" w:type="dxa"/>
            <w:vAlign w:val="center"/>
          </w:tcPr>
          <w:p w14:paraId="354DDF29">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2062" w:type="dxa"/>
            <w:vAlign w:val="center"/>
          </w:tcPr>
          <w:p w14:paraId="361931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mallCaps w:val="0"/>
                <w:color w:val="auto"/>
                <w:sz w:val="21"/>
                <w:szCs w:val="21"/>
                <w:highlight w:val="none"/>
                <w:lang w:val="en-US" w:eastAsia="zh-CN"/>
              </w:rPr>
              <w:t>348</w:t>
            </w:r>
            <w:r>
              <w:rPr>
                <w:rFonts w:hint="default" w:ascii="Times New Roman" w:hAnsi="Times New Roman" w:eastAsia="宋体" w:cs="Times New Roman"/>
                <w:snapToGrid w:val="0"/>
                <w:color w:val="auto"/>
                <w:kern w:val="21"/>
                <w:sz w:val="21"/>
                <w:szCs w:val="21"/>
                <w:lang w:val="en-US" w:eastAsia="zh-CN" w:bidi="ar-SA"/>
              </w:rPr>
              <w:t>t/a</w:t>
            </w:r>
          </w:p>
        </w:tc>
        <w:tc>
          <w:tcPr>
            <w:tcW w:w="1299" w:type="dxa"/>
            <w:vAlign w:val="center"/>
          </w:tcPr>
          <w:p w14:paraId="529B3F8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 w:val="21"/>
                <w:szCs w:val="21"/>
              </w:rPr>
              <w:t>+</w:t>
            </w:r>
            <w:r>
              <w:rPr>
                <w:rFonts w:hint="eastAsia" w:ascii="Times New Roman" w:hAnsi="Times New Roman" w:eastAsia="宋体" w:cs="Times New Roman"/>
                <w:smallCaps w:val="0"/>
                <w:color w:val="auto"/>
                <w:sz w:val="21"/>
                <w:szCs w:val="21"/>
                <w:highlight w:val="none"/>
                <w:lang w:val="en-US" w:eastAsia="zh-CN"/>
              </w:rPr>
              <w:t>348</w:t>
            </w:r>
            <w:r>
              <w:rPr>
                <w:rFonts w:hint="default" w:ascii="Times New Roman" w:hAnsi="Times New Roman" w:eastAsia="宋体" w:cs="Times New Roman"/>
                <w:snapToGrid w:val="0"/>
                <w:color w:val="auto"/>
                <w:kern w:val="21"/>
                <w:sz w:val="21"/>
                <w:szCs w:val="21"/>
                <w:lang w:val="en-US" w:eastAsia="zh-CN" w:bidi="ar-SA"/>
              </w:rPr>
              <w:t>t/a</w:t>
            </w:r>
          </w:p>
        </w:tc>
      </w:tr>
      <w:tr w14:paraId="47D806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879" w:type="dxa"/>
            <w:vMerge w:val="continue"/>
          </w:tcPr>
          <w:p w14:paraId="0C609D4D">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rPr>
            </w:pPr>
          </w:p>
        </w:tc>
        <w:tc>
          <w:tcPr>
            <w:tcW w:w="2042" w:type="dxa"/>
            <w:gridSpan w:val="2"/>
            <w:shd w:val="clear" w:color="auto" w:fill="auto"/>
            <w:vAlign w:val="center"/>
          </w:tcPr>
          <w:p w14:paraId="7A46B7D3">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eastAsia" w:ascii="Times New Roman" w:hAnsi="Times New Roman" w:eastAsia="宋体" w:cs="Times New Roman"/>
                <w:bCs/>
                <w:color w:val="auto"/>
                <w:sz w:val="21"/>
                <w:szCs w:val="21"/>
                <w:lang w:val="en-US" w:eastAsia="zh-CN" w:bidi="ar-SA"/>
              </w:rPr>
            </w:pPr>
            <w:r>
              <w:rPr>
                <w:rFonts w:hint="eastAsia" w:ascii="Times New Roman" w:eastAsia="宋体" w:cs="Times New Roman"/>
                <w:bCs/>
                <w:color w:val="auto"/>
                <w:sz w:val="21"/>
                <w:szCs w:val="21"/>
                <w:highlight w:val="none"/>
                <w:lang w:val="en-US" w:eastAsia="zh-CN" w:bidi="ar-SA"/>
              </w:rPr>
              <w:t>废滤膜</w:t>
            </w:r>
          </w:p>
        </w:tc>
        <w:tc>
          <w:tcPr>
            <w:tcW w:w="1224" w:type="dxa"/>
            <w:shd w:val="clear" w:color="auto" w:fill="auto"/>
            <w:vAlign w:val="center"/>
          </w:tcPr>
          <w:p w14:paraId="7F546AE5">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eastAsia="宋体" w:cs="Times New Roman"/>
                <w:smallCaps w:val="0"/>
                <w:color w:val="auto"/>
                <w:kern w:val="2"/>
                <w:sz w:val="21"/>
                <w:szCs w:val="21"/>
                <w:highlight w:val="none"/>
                <w:lang w:val="en-US" w:eastAsia="zh-CN" w:bidi="ar-SA"/>
              </w:rPr>
              <w:t>1</w:t>
            </w:r>
            <w:r>
              <w:rPr>
                <w:rFonts w:hint="default" w:ascii="Times New Roman" w:hAnsi="Times New Roman" w:eastAsia="宋体" w:cs="Times New Roman"/>
                <w:snapToGrid w:val="0"/>
                <w:color w:val="auto"/>
                <w:kern w:val="21"/>
                <w:sz w:val="21"/>
                <w:szCs w:val="21"/>
                <w:lang w:val="en-US" w:eastAsia="zh-CN" w:bidi="ar-SA"/>
              </w:rPr>
              <w:t>t/a</w:t>
            </w:r>
          </w:p>
        </w:tc>
        <w:tc>
          <w:tcPr>
            <w:tcW w:w="1176" w:type="dxa"/>
            <w:shd w:val="clear" w:color="auto" w:fill="auto"/>
            <w:vAlign w:val="center"/>
          </w:tcPr>
          <w:p w14:paraId="64514CA2">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59" w:type="dxa"/>
            <w:shd w:val="clear" w:color="auto" w:fill="auto"/>
            <w:vAlign w:val="center"/>
          </w:tcPr>
          <w:p w14:paraId="3716C191">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69" w:type="dxa"/>
            <w:shd w:val="clear" w:color="auto" w:fill="auto"/>
            <w:vAlign w:val="center"/>
          </w:tcPr>
          <w:p w14:paraId="3BC0A4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smallCaps w:val="0"/>
                <w:color w:val="auto"/>
                <w:kern w:val="2"/>
                <w:sz w:val="21"/>
                <w:szCs w:val="21"/>
                <w:highlight w:val="none"/>
                <w:lang w:val="en-US" w:eastAsia="zh-CN" w:bidi="ar-SA"/>
              </w:rPr>
            </w:pPr>
            <w:r>
              <w:rPr>
                <w:rFonts w:hint="eastAsia" w:eastAsia="宋体" w:cs="Times New Roman"/>
                <w:smallCaps w:val="0"/>
                <w:color w:val="auto"/>
                <w:kern w:val="2"/>
                <w:sz w:val="21"/>
                <w:szCs w:val="21"/>
                <w:highlight w:val="none"/>
                <w:lang w:val="en-US" w:eastAsia="zh-CN" w:bidi="ar-SA"/>
              </w:rPr>
              <w:t>1</w:t>
            </w:r>
            <w:r>
              <w:rPr>
                <w:rFonts w:hint="default" w:ascii="Times New Roman" w:hAnsi="Times New Roman" w:eastAsia="宋体" w:cs="Times New Roman"/>
                <w:snapToGrid w:val="0"/>
                <w:color w:val="auto"/>
                <w:kern w:val="21"/>
                <w:sz w:val="21"/>
                <w:szCs w:val="21"/>
                <w:lang w:val="en-US" w:eastAsia="zh-CN" w:bidi="ar-SA"/>
              </w:rPr>
              <w:t>t/a</w:t>
            </w:r>
          </w:p>
        </w:tc>
        <w:tc>
          <w:tcPr>
            <w:tcW w:w="1778" w:type="dxa"/>
            <w:shd w:val="clear" w:color="auto" w:fill="auto"/>
            <w:vAlign w:val="center"/>
          </w:tcPr>
          <w:p w14:paraId="711F81A1">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eastAsia="宋体" w:cs="Times New Roman"/>
                <w:smallCaps w:val="0"/>
                <w:color w:val="auto"/>
                <w:kern w:val="2"/>
                <w:sz w:val="21"/>
                <w:szCs w:val="21"/>
                <w:highlight w:val="none"/>
                <w:lang w:val="en-US" w:eastAsia="zh-CN" w:bidi="ar-SA"/>
              </w:rPr>
              <w:t>1</w:t>
            </w:r>
            <w:r>
              <w:rPr>
                <w:rFonts w:hint="default" w:ascii="Times New Roman" w:hAnsi="Times New Roman" w:eastAsia="宋体" w:cs="Times New Roman"/>
                <w:snapToGrid w:val="0"/>
                <w:color w:val="auto"/>
                <w:kern w:val="21"/>
                <w:sz w:val="21"/>
                <w:szCs w:val="21"/>
                <w:lang w:val="en-US" w:eastAsia="zh-CN" w:bidi="ar-SA"/>
              </w:rPr>
              <w:t>t/a</w:t>
            </w:r>
          </w:p>
        </w:tc>
        <w:tc>
          <w:tcPr>
            <w:tcW w:w="2062" w:type="dxa"/>
            <w:shd w:val="clear" w:color="auto" w:fill="auto"/>
            <w:vAlign w:val="center"/>
          </w:tcPr>
          <w:p w14:paraId="0D018B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eastAsia="宋体" w:cs="Times New Roman"/>
                <w:smallCaps w:val="0"/>
                <w:color w:val="auto"/>
                <w:kern w:val="2"/>
                <w:sz w:val="21"/>
                <w:szCs w:val="21"/>
                <w:highlight w:val="none"/>
                <w:lang w:val="en-US" w:eastAsia="zh-CN" w:bidi="ar-SA"/>
              </w:rPr>
              <w:t>1</w:t>
            </w:r>
            <w:r>
              <w:rPr>
                <w:rFonts w:hint="default" w:ascii="Times New Roman" w:hAnsi="Times New Roman" w:eastAsia="宋体" w:cs="Times New Roman"/>
                <w:snapToGrid w:val="0"/>
                <w:color w:val="auto"/>
                <w:kern w:val="21"/>
                <w:sz w:val="21"/>
                <w:szCs w:val="21"/>
                <w:lang w:val="en-US" w:eastAsia="zh-CN" w:bidi="ar-SA"/>
              </w:rPr>
              <w:t>t/a</w:t>
            </w:r>
          </w:p>
        </w:tc>
        <w:tc>
          <w:tcPr>
            <w:tcW w:w="1299" w:type="dxa"/>
            <w:shd w:val="clear" w:color="auto" w:fill="auto"/>
            <w:vAlign w:val="center"/>
          </w:tcPr>
          <w:p w14:paraId="11BBEB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 w:val="21"/>
                <w:szCs w:val="21"/>
              </w:rPr>
              <w:t>+</w:t>
            </w:r>
            <w:r>
              <w:rPr>
                <w:rFonts w:hint="eastAsia" w:cs="Times New Roman"/>
                <w:smallCaps w:val="0"/>
                <w:color w:val="auto"/>
                <w:sz w:val="21"/>
                <w:szCs w:val="21"/>
                <w:highlight w:val="none"/>
                <w:lang w:val="en-US" w:eastAsia="zh-CN"/>
              </w:rPr>
              <w:t>0</w:t>
            </w:r>
            <w:r>
              <w:rPr>
                <w:rFonts w:hint="default" w:ascii="Times New Roman" w:hAnsi="Times New Roman" w:eastAsia="宋体" w:cs="Times New Roman"/>
                <w:snapToGrid w:val="0"/>
                <w:color w:val="auto"/>
                <w:kern w:val="21"/>
                <w:sz w:val="21"/>
                <w:szCs w:val="21"/>
                <w:lang w:val="en-US" w:eastAsia="zh-CN" w:bidi="ar-SA"/>
              </w:rPr>
              <w:t>t/a</w:t>
            </w:r>
          </w:p>
        </w:tc>
      </w:tr>
      <w:tr w14:paraId="41985D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9" w:type="dxa"/>
            <w:vMerge w:val="continue"/>
          </w:tcPr>
          <w:p w14:paraId="07708E82">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rPr>
            </w:pPr>
          </w:p>
        </w:tc>
        <w:tc>
          <w:tcPr>
            <w:tcW w:w="2042" w:type="dxa"/>
            <w:gridSpan w:val="2"/>
            <w:shd w:val="clear" w:color="auto" w:fill="auto"/>
            <w:vAlign w:val="center"/>
          </w:tcPr>
          <w:p w14:paraId="17F94E0A">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eastAsia" w:ascii="Times New Roman" w:hAnsi="Times New Roman" w:eastAsia="宋体" w:cs="Times New Roman"/>
                <w:smallCaps w:val="0"/>
                <w:color w:val="auto"/>
                <w:sz w:val="21"/>
                <w:szCs w:val="21"/>
                <w:highlight w:val="none"/>
                <w:lang w:eastAsia="zh-CN"/>
              </w:rPr>
            </w:pPr>
            <w:r>
              <w:rPr>
                <w:rFonts w:hint="eastAsia" w:ascii="Times New Roman" w:hAnsi="Times New Roman" w:eastAsia="宋体" w:cs="Times New Roman"/>
                <w:smallCaps w:val="0"/>
                <w:color w:val="auto"/>
                <w:sz w:val="21"/>
                <w:szCs w:val="21"/>
                <w:highlight w:val="none"/>
                <w:lang w:eastAsia="zh-CN"/>
              </w:rPr>
              <w:t>废包装袋（桶）</w:t>
            </w:r>
          </w:p>
          <w:p w14:paraId="2C425731">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eastAsia"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smallCaps w:val="0"/>
                <w:color w:val="auto"/>
                <w:sz w:val="21"/>
                <w:szCs w:val="21"/>
                <w:highlight w:val="none"/>
                <w:lang w:eastAsia="zh-CN"/>
              </w:rPr>
              <w:t>（一般固废）</w:t>
            </w:r>
          </w:p>
        </w:tc>
        <w:tc>
          <w:tcPr>
            <w:tcW w:w="1224" w:type="dxa"/>
            <w:shd w:val="clear" w:color="auto" w:fill="auto"/>
            <w:vAlign w:val="center"/>
          </w:tcPr>
          <w:p w14:paraId="1A60D522">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176" w:type="dxa"/>
            <w:shd w:val="clear" w:color="auto" w:fill="auto"/>
            <w:vAlign w:val="center"/>
          </w:tcPr>
          <w:p w14:paraId="1409B793">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59" w:type="dxa"/>
            <w:shd w:val="clear" w:color="auto" w:fill="auto"/>
            <w:vAlign w:val="center"/>
          </w:tcPr>
          <w:p w14:paraId="535AAF58">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69" w:type="dxa"/>
            <w:shd w:val="clear" w:color="auto" w:fill="auto"/>
            <w:vAlign w:val="center"/>
          </w:tcPr>
          <w:p w14:paraId="7E0D62E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0.1</w:t>
            </w:r>
            <w:r>
              <w:rPr>
                <w:rFonts w:hint="default" w:ascii="Times New Roman" w:hAnsi="Times New Roman" w:eastAsia="宋体" w:cs="Times New Roman"/>
                <w:snapToGrid w:val="0"/>
                <w:color w:val="auto"/>
                <w:kern w:val="21"/>
                <w:sz w:val="21"/>
                <w:szCs w:val="21"/>
                <w:lang w:val="en-US" w:eastAsia="zh-CN" w:bidi="ar-SA"/>
              </w:rPr>
              <w:t>t/a</w:t>
            </w:r>
          </w:p>
        </w:tc>
        <w:tc>
          <w:tcPr>
            <w:tcW w:w="1778" w:type="dxa"/>
            <w:shd w:val="clear" w:color="auto" w:fill="auto"/>
            <w:vAlign w:val="center"/>
          </w:tcPr>
          <w:p w14:paraId="6D2EA65E">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2062" w:type="dxa"/>
            <w:shd w:val="clear" w:color="auto" w:fill="auto"/>
            <w:vAlign w:val="center"/>
          </w:tcPr>
          <w:p w14:paraId="1A7BF26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bCs/>
                <w:color w:val="auto"/>
                <w:sz w:val="21"/>
                <w:szCs w:val="21"/>
                <w:highlight w:val="none"/>
                <w:lang w:val="en-US" w:eastAsia="zh-CN"/>
              </w:rPr>
              <w:t>0.1</w:t>
            </w:r>
            <w:r>
              <w:rPr>
                <w:rFonts w:hint="default" w:ascii="Times New Roman" w:hAnsi="Times New Roman" w:eastAsia="宋体" w:cs="Times New Roman"/>
                <w:snapToGrid w:val="0"/>
                <w:color w:val="auto"/>
                <w:kern w:val="21"/>
                <w:sz w:val="21"/>
                <w:szCs w:val="21"/>
                <w:lang w:val="en-US" w:eastAsia="zh-CN" w:bidi="ar-SA"/>
              </w:rPr>
              <w:t>t/a</w:t>
            </w:r>
          </w:p>
        </w:tc>
        <w:tc>
          <w:tcPr>
            <w:tcW w:w="1299" w:type="dxa"/>
            <w:shd w:val="clear" w:color="auto" w:fill="auto"/>
            <w:vAlign w:val="center"/>
          </w:tcPr>
          <w:p w14:paraId="57E2BF9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 w:val="21"/>
                <w:szCs w:val="21"/>
              </w:rPr>
              <w:t>+</w:t>
            </w:r>
            <w:r>
              <w:rPr>
                <w:rFonts w:hint="eastAsia" w:ascii="Times New Roman" w:hAnsi="Times New Roman" w:eastAsia="宋体" w:cs="Times New Roman"/>
                <w:bCs/>
                <w:color w:val="auto"/>
                <w:sz w:val="21"/>
                <w:szCs w:val="21"/>
                <w:highlight w:val="none"/>
                <w:lang w:val="en-US" w:eastAsia="zh-CN"/>
              </w:rPr>
              <w:t>0.1</w:t>
            </w:r>
            <w:r>
              <w:rPr>
                <w:rFonts w:hint="default" w:ascii="Times New Roman" w:hAnsi="Times New Roman" w:eastAsia="宋体" w:cs="Times New Roman"/>
                <w:snapToGrid w:val="0"/>
                <w:color w:val="auto"/>
                <w:kern w:val="21"/>
                <w:sz w:val="21"/>
                <w:szCs w:val="21"/>
                <w:lang w:val="en-US" w:eastAsia="zh-CN" w:bidi="ar-SA"/>
              </w:rPr>
              <w:t>t/a</w:t>
            </w:r>
          </w:p>
        </w:tc>
      </w:tr>
      <w:tr w14:paraId="4CBB83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879" w:type="dxa"/>
            <w:vMerge w:val="continue"/>
          </w:tcPr>
          <w:p w14:paraId="146F4205">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rPr>
            </w:pPr>
          </w:p>
        </w:tc>
        <w:tc>
          <w:tcPr>
            <w:tcW w:w="2042" w:type="dxa"/>
            <w:gridSpan w:val="2"/>
            <w:vAlign w:val="center"/>
          </w:tcPr>
          <w:p w14:paraId="7AAA2055">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eastAsia" w:ascii="Times New Roman" w:hAnsi="Times New Roman" w:eastAsia="宋体" w:cs="Times New Roman"/>
                <w:smallCaps w:val="0"/>
                <w:color w:val="auto"/>
                <w:sz w:val="21"/>
                <w:szCs w:val="21"/>
                <w:highlight w:val="none"/>
                <w:lang w:eastAsia="zh-CN"/>
              </w:rPr>
            </w:pPr>
            <w:r>
              <w:rPr>
                <w:rFonts w:hint="eastAsia" w:ascii="Times New Roman" w:hAnsi="Times New Roman" w:eastAsia="宋体" w:cs="Times New Roman"/>
                <w:smallCaps w:val="0"/>
                <w:color w:val="auto"/>
                <w:sz w:val="21"/>
                <w:szCs w:val="21"/>
                <w:highlight w:val="none"/>
                <w:lang w:eastAsia="zh-CN"/>
              </w:rPr>
              <w:t>废包装袋（桶）</w:t>
            </w:r>
          </w:p>
          <w:p w14:paraId="3385DF7A">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smallCaps w:val="0"/>
                <w:color w:val="auto"/>
                <w:sz w:val="21"/>
                <w:szCs w:val="21"/>
                <w:highlight w:val="none"/>
                <w:lang w:eastAsia="zh-CN"/>
              </w:rPr>
            </w:pPr>
            <w:r>
              <w:rPr>
                <w:rFonts w:hint="eastAsia" w:ascii="Times New Roman" w:hAnsi="Times New Roman" w:eastAsia="宋体" w:cs="Times New Roman"/>
                <w:smallCaps w:val="0"/>
                <w:color w:val="auto"/>
                <w:sz w:val="21"/>
                <w:szCs w:val="21"/>
                <w:highlight w:val="none"/>
                <w:lang w:eastAsia="zh-CN"/>
              </w:rPr>
              <w:t>（</w:t>
            </w:r>
            <w:r>
              <w:rPr>
                <w:rFonts w:hint="default" w:ascii="Times New Roman" w:hAnsi="Times New Roman" w:eastAsia="宋体" w:cs="Times New Roman"/>
                <w:smallCaps w:val="0"/>
                <w:color w:val="auto"/>
                <w:sz w:val="21"/>
                <w:szCs w:val="21"/>
                <w:highlight w:val="none"/>
              </w:rPr>
              <w:t>危险废物</w:t>
            </w:r>
            <w:r>
              <w:rPr>
                <w:rFonts w:hint="eastAsia" w:ascii="Times New Roman" w:hAnsi="Times New Roman" w:eastAsia="宋体" w:cs="Times New Roman"/>
                <w:smallCaps w:val="0"/>
                <w:color w:val="auto"/>
                <w:sz w:val="21"/>
                <w:szCs w:val="21"/>
                <w:highlight w:val="none"/>
                <w:lang w:eastAsia="zh-CN"/>
              </w:rPr>
              <w:t>）</w:t>
            </w:r>
          </w:p>
        </w:tc>
        <w:tc>
          <w:tcPr>
            <w:tcW w:w="1224" w:type="dxa"/>
            <w:vAlign w:val="center"/>
          </w:tcPr>
          <w:p w14:paraId="523B032E">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176" w:type="dxa"/>
            <w:vAlign w:val="center"/>
          </w:tcPr>
          <w:p w14:paraId="04D344A7">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59" w:type="dxa"/>
            <w:vAlign w:val="center"/>
          </w:tcPr>
          <w:p w14:paraId="6B0EBD94">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69" w:type="dxa"/>
            <w:shd w:val="clear" w:color="auto" w:fill="auto"/>
            <w:vAlign w:val="center"/>
          </w:tcPr>
          <w:p w14:paraId="70DC30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0.2</w:t>
            </w:r>
            <w:r>
              <w:rPr>
                <w:rFonts w:hint="default" w:ascii="Times New Roman" w:hAnsi="Times New Roman" w:eastAsia="宋体" w:cs="Times New Roman"/>
                <w:snapToGrid w:val="0"/>
                <w:color w:val="auto"/>
                <w:kern w:val="21"/>
                <w:sz w:val="21"/>
                <w:szCs w:val="21"/>
                <w:lang w:val="en-US" w:eastAsia="zh-CN" w:bidi="ar-SA"/>
              </w:rPr>
              <w:t>t/a</w:t>
            </w:r>
          </w:p>
        </w:tc>
        <w:tc>
          <w:tcPr>
            <w:tcW w:w="1778" w:type="dxa"/>
            <w:vAlign w:val="center"/>
          </w:tcPr>
          <w:p w14:paraId="06F13B68">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2062" w:type="dxa"/>
            <w:vAlign w:val="center"/>
          </w:tcPr>
          <w:p w14:paraId="13AB914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snapToGrid w:val="0"/>
                <w:color w:val="auto"/>
                <w:kern w:val="21"/>
                <w:sz w:val="21"/>
                <w:szCs w:val="21"/>
                <w:lang w:val="en-US" w:eastAsia="zh-CN" w:bidi="ar-SA"/>
              </w:rPr>
            </w:pPr>
            <w:r>
              <w:rPr>
                <w:rFonts w:hint="default" w:ascii="Times New Roman" w:hAnsi="Times New Roman" w:eastAsia="宋体" w:cs="Times New Roman"/>
                <w:bCs/>
                <w:color w:val="auto"/>
                <w:sz w:val="21"/>
                <w:szCs w:val="21"/>
                <w:highlight w:val="none"/>
              </w:rPr>
              <w:t>0.2</w:t>
            </w:r>
            <w:r>
              <w:rPr>
                <w:rFonts w:hint="default" w:ascii="Times New Roman" w:hAnsi="Times New Roman" w:eastAsia="宋体" w:cs="Times New Roman"/>
                <w:snapToGrid w:val="0"/>
                <w:color w:val="auto"/>
                <w:kern w:val="21"/>
                <w:sz w:val="21"/>
                <w:szCs w:val="21"/>
                <w:lang w:val="en-US" w:eastAsia="zh-CN" w:bidi="ar-SA"/>
              </w:rPr>
              <w:t>t/a</w:t>
            </w:r>
          </w:p>
        </w:tc>
        <w:tc>
          <w:tcPr>
            <w:tcW w:w="1299" w:type="dxa"/>
            <w:shd w:val="clear" w:color="auto" w:fill="auto"/>
            <w:vAlign w:val="center"/>
          </w:tcPr>
          <w:p w14:paraId="1E4891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kern w:val="2"/>
                <w:sz w:val="21"/>
                <w:szCs w:val="21"/>
                <w:highlight w:val="none"/>
                <w:lang w:val="en-US" w:eastAsia="zh-CN" w:bidi="ar-SA"/>
              </w:rPr>
            </w:pPr>
            <w:r>
              <w:rPr>
                <w:rFonts w:hint="eastAsia"/>
                <w:snapToGrid w:val="0"/>
                <w:color w:val="auto"/>
                <w:kern w:val="21"/>
                <w:sz w:val="21"/>
                <w:szCs w:val="21"/>
              </w:rPr>
              <w:t>+</w:t>
            </w:r>
            <w:r>
              <w:rPr>
                <w:rFonts w:hint="default" w:ascii="Times New Roman" w:hAnsi="Times New Roman" w:eastAsia="宋体" w:cs="Times New Roman"/>
                <w:bCs/>
                <w:color w:val="auto"/>
                <w:sz w:val="21"/>
                <w:szCs w:val="21"/>
                <w:highlight w:val="none"/>
              </w:rPr>
              <w:t>0.2</w:t>
            </w:r>
            <w:r>
              <w:rPr>
                <w:rFonts w:hint="default" w:ascii="Times New Roman" w:hAnsi="Times New Roman" w:eastAsia="宋体" w:cs="Times New Roman"/>
                <w:snapToGrid w:val="0"/>
                <w:color w:val="auto"/>
                <w:kern w:val="21"/>
                <w:sz w:val="21"/>
                <w:szCs w:val="21"/>
                <w:lang w:val="en-US" w:eastAsia="zh-CN" w:bidi="ar-SA"/>
              </w:rPr>
              <w:t>t/a</w:t>
            </w:r>
          </w:p>
        </w:tc>
      </w:tr>
      <w:tr w14:paraId="6693BB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9" w:type="dxa"/>
            <w:vMerge w:val="continue"/>
          </w:tcPr>
          <w:p w14:paraId="6F4E9313">
            <w:pPr>
              <w:pStyle w:val="56"/>
              <w:keepNext w:val="0"/>
              <w:keepLines w:val="0"/>
              <w:pageBreakBefore w:val="0"/>
              <w:widowControl w:val="0"/>
              <w:kinsoku/>
              <w:wordWrap/>
              <w:overflowPunct/>
              <w:topLinePunct w:val="0"/>
              <w:autoSpaceDE/>
              <w:autoSpaceDN/>
              <w:bidi w:val="0"/>
              <w:spacing w:line="360" w:lineRule="exact"/>
              <w:textAlignment w:val="auto"/>
              <w:rPr>
                <w:rFonts w:hint="default" w:ascii="Times New Roman" w:hAnsi="Times New Roman" w:eastAsia="宋体" w:cs="Times New Roman"/>
                <w:snapToGrid w:val="0"/>
                <w:color w:val="auto"/>
                <w:kern w:val="21"/>
                <w:sz w:val="21"/>
                <w:szCs w:val="21"/>
                <w:lang w:val="en-US" w:eastAsia="zh-CN"/>
              </w:rPr>
            </w:pPr>
          </w:p>
        </w:tc>
        <w:tc>
          <w:tcPr>
            <w:tcW w:w="2042" w:type="dxa"/>
            <w:gridSpan w:val="2"/>
            <w:vAlign w:val="center"/>
          </w:tcPr>
          <w:p w14:paraId="1025167A">
            <w:pPr>
              <w:pStyle w:val="54"/>
              <w:keepNext w:val="0"/>
              <w:keepLines w:val="0"/>
              <w:pageBreakBefore w:val="0"/>
              <w:widowControl w:val="0"/>
              <w:kinsoku/>
              <w:wordWrap/>
              <w:overflowPunct/>
              <w:topLinePunct w:val="0"/>
              <w:bidi w:val="0"/>
              <w:snapToGrid/>
              <w:spacing w:line="360" w:lineRule="exact"/>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smallCaps w:val="0"/>
                <w:color w:val="auto"/>
                <w:sz w:val="21"/>
                <w:szCs w:val="21"/>
                <w:highlight w:val="none"/>
              </w:rPr>
              <w:t>生活垃圾</w:t>
            </w:r>
          </w:p>
        </w:tc>
        <w:tc>
          <w:tcPr>
            <w:tcW w:w="1224" w:type="dxa"/>
            <w:vAlign w:val="center"/>
          </w:tcPr>
          <w:p w14:paraId="5BE53152">
            <w:pPr>
              <w:spacing w:beforeLines="0" w:afterLines="0" w:line="360" w:lineRule="exact"/>
              <w:jc w:val="center"/>
              <w:rPr>
                <w:rFonts w:hint="default" w:ascii="Times New Roman" w:hAnsi="Times New Roman" w:eastAsia="宋体" w:cs="Times New Roman"/>
                <w:snapToGrid w:val="0"/>
                <w:color w:val="auto"/>
                <w:kern w:val="21"/>
                <w:sz w:val="21"/>
                <w:szCs w:val="21"/>
                <w:lang w:val="en-US" w:eastAsia="zh-CN" w:bidi="ar-SA"/>
              </w:rPr>
            </w:pPr>
            <w:r>
              <w:rPr>
                <w:rFonts w:hint="eastAsia" w:cs="Times New Roman"/>
                <w:snapToGrid w:val="0"/>
                <w:color w:val="auto"/>
                <w:kern w:val="21"/>
                <w:sz w:val="21"/>
                <w:szCs w:val="21"/>
                <w:lang w:val="en-US" w:eastAsia="zh-CN" w:bidi="ar-SA"/>
              </w:rPr>
              <w:t>2.92</w:t>
            </w:r>
            <w:r>
              <w:rPr>
                <w:rFonts w:hint="default" w:ascii="Times New Roman" w:hAnsi="Times New Roman" w:eastAsia="宋体" w:cs="Times New Roman"/>
                <w:snapToGrid w:val="0"/>
                <w:color w:val="auto"/>
                <w:kern w:val="21"/>
                <w:sz w:val="21"/>
                <w:szCs w:val="21"/>
                <w:lang w:val="en-US" w:eastAsia="zh-CN" w:bidi="ar-SA"/>
              </w:rPr>
              <w:t>t/a</w:t>
            </w:r>
          </w:p>
        </w:tc>
        <w:tc>
          <w:tcPr>
            <w:tcW w:w="1176" w:type="dxa"/>
            <w:vAlign w:val="center"/>
          </w:tcPr>
          <w:p w14:paraId="4CC0FF45">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59" w:type="dxa"/>
            <w:vAlign w:val="center"/>
          </w:tcPr>
          <w:p w14:paraId="050C8758">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1669" w:type="dxa"/>
            <w:shd w:val="clear" w:color="auto" w:fill="auto"/>
            <w:vAlign w:val="center"/>
          </w:tcPr>
          <w:p w14:paraId="632C4B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kern w:val="2"/>
                <w:sz w:val="21"/>
                <w:szCs w:val="21"/>
                <w:highlight w:val="none"/>
                <w:lang w:val="en-US" w:eastAsia="zh-CN" w:bidi="ar-SA"/>
              </w:rPr>
            </w:pPr>
            <w:r>
              <w:rPr>
                <w:rFonts w:hint="eastAsia" w:ascii="Times New Roman" w:hAnsi="Times New Roman" w:eastAsia="宋体" w:cs="Times New Roman"/>
                <w:smallCaps w:val="0"/>
                <w:color w:val="auto"/>
                <w:sz w:val="21"/>
                <w:szCs w:val="21"/>
                <w:highlight w:val="none"/>
                <w:lang w:val="en-US" w:eastAsia="zh-CN"/>
              </w:rPr>
              <w:t>1.73</w:t>
            </w:r>
            <w:r>
              <w:rPr>
                <w:rFonts w:hint="default" w:ascii="Times New Roman" w:hAnsi="Times New Roman" w:eastAsia="宋体" w:cs="Times New Roman"/>
                <w:snapToGrid w:val="0"/>
                <w:color w:val="auto"/>
                <w:kern w:val="21"/>
                <w:sz w:val="21"/>
                <w:szCs w:val="21"/>
                <w:lang w:val="en-US" w:eastAsia="zh-CN" w:bidi="ar-SA"/>
              </w:rPr>
              <w:t>t/a</w:t>
            </w:r>
          </w:p>
        </w:tc>
        <w:tc>
          <w:tcPr>
            <w:tcW w:w="1778" w:type="dxa"/>
            <w:vAlign w:val="center"/>
          </w:tcPr>
          <w:p w14:paraId="0D715CDC">
            <w:pPr>
              <w:spacing w:beforeLines="0" w:afterLines="0" w:line="360" w:lineRule="exact"/>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w:t>
            </w:r>
          </w:p>
        </w:tc>
        <w:tc>
          <w:tcPr>
            <w:tcW w:w="2062" w:type="dxa"/>
            <w:vAlign w:val="center"/>
          </w:tcPr>
          <w:p w14:paraId="58CA97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cs="Times New Roman"/>
                <w:snapToGrid w:val="0"/>
                <w:color w:val="auto"/>
                <w:kern w:val="21"/>
                <w:sz w:val="21"/>
                <w:szCs w:val="21"/>
                <w:lang w:val="en-US" w:eastAsia="zh-CN" w:bidi="ar-SA"/>
              </w:rPr>
            </w:pPr>
            <w:r>
              <w:rPr>
                <w:rFonts w:hint="eastAsia" w:ascii="Times New Roman" w:hAnsi="Times New Roman" w:eastAsia="宋体" w:cs="Times New Roman"/>
                <w:smallCaps w:val="0"/>
                <w:color w:val="auto"/>
                <w:sz w:val="21"/>
                <w:szCs w:val="21"/>
                <w:highlight w:val="none"/>
                <w:lang w:val="en-US" w:eastAsia="zh-CN"/>
              </w:rPr>
              <w:t>1.73</w:t>
            </w:r>
            <w:r>
              <w:rPr>
                <w:rFonts w:hint="default" w:ascii="Times New Roman" w:hAnsi="Times New Roman" w:eastAsia="宋体" w:cs="Times New Roman"/>
                <w:snapToGrid w:val="0"/>
                <w:color w:val="auto"/>
                <w:kern w:val="21"/>
                <w:sz w:val="21"/>
                <w:szCs w:val="21"/>
                <w:lang w:val="en-US" w:eastAsia="zh-CN" w:bidi="ar-SA"/>
              </w:rPr>
              <w:t>t/a</w:t>
            </w:r>
          </w:p>
        </w:tc>
        <w:tc>
          <w:tcPr>
            <w:tcW w:w="1299" w:type="dxa"/>
            <w:shd w:val="clear" w:color="auto" w:fill="auto"/>
            <w:vAlign w:val="center"/>
          </w:tcPr>
          <w:p w14:paraId="28FB49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Times New Roman" w:hAnsi="Times New Roman" w:eastAsia="宋体" w:cs="Times New Roman"/>
                <w:smallCaps w:val="0"/>
                <w:color w:val="auto"/>
                <w:kern w:val="2"/>
                <w:sz w:val="21"/>
                <w:szCs w:val="21"/>
                <w:highlight w:val="none"/>
                <w:lang w:val="en-US" w:eastAsia="zh-CN" w:bidi="ar-SA"/>
              </w:rPr>
            </w:pPr>
            <w:r>
              <w:rPr>
                <w:rFonts w:hint="eastAsia"/>
                <w:snapToGrid w:val="0"/>
                <w:color w:val="auto"/>
                <w:kern w:val="21"/>
                <w:sz w:val="21"/>
                <w:szCs w:val="21"/>
                <w:lang w:val="en-US" w:eastAsia="zh-CN"/>
              </w:rPr>
              <w:t>-1.19</w:t>
            </w:r>
            <w:r>
              <w:rPr>
                <w:rFonts w:hint="default" w:ascii="Times New Roman" w:hAnsi="Times New Roman" w:eastAsia="宋体" w:cs="Times New Roman"/>
                <w:snapToGrid w:val="0"/>
                <w:color w:val="auto"/>
                <w:kern w:val="21"/>
                <w:sz w:val="21"/>
                <w:szCs w:val="21"/>
                <w:lang w:val="en-US" w:eastAsia="zh-CN" w:bidi="ar-SA"/>
              </w:rPr>
              <w:t>t/a</w:t>
            </w:r>
          </w:p>
        </w:tc>
      </w:tr>
    </w:tbl>
    <w:p w14:paraId="4B3BA58A">
      <w:pPr>
        <w:pStyle w:val="56"/>
        <w:spacing w:before="192" w:beforeLines="80" w:after="24"/>
        <w:jc w:val="left"/>
        <w:rPr>
          <w:rFonts w:hint="default" w:ascii="Times New Roman" w:hAnsi="Times New Roman" w:eastAsia="宋体" w:cs="Times New Roman"/>
          <w:color w:val="auto"/>
          <w:lang w:val="en-US" w:eastAsia="zh-CN"/>
        </w:rPr>
        <w:sectPr>
          <w:footerReference r:id="rId6" w:type="default"/>
          <w:pgSz w:w="16838" w:h="11906" w:orient="landscape"/>
          <w:pgMar w:top="1797" w:right="1440" w:bottom="1797" w:left="1440"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14:paraId="4244B477">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color w:val="auto"/>
          <w:sz w:val="28"/>
        </w:rPr>
        <mc:AlternateContent>
          <mc:Choice Requires="wps">
            <w:drawing>
              <wp:anchor distT="0" distB="0" distL="114300" distR="114300" simplePos="0" relativeHeight="251774976" behindDoc="0" locked="0" layoutInCell="1" allowOverlap="1">
                <wp:simplePos x="0" y="0"/>
                <wp:positionH relativeFrom="column">
                  <wp:posOffset>3449955</wp:posOffset>
                </wp:positionH>
                <wp:positionV relativeFrom="paragraph">
                  <wp:posOffset>7392035</wp:posOffset>
                </wp:positionV>
                <wp:extent cx="1413510" cy="423545"/>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1413510" cy="423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4D5A93">
                            <w:pPr>
                              <w:rPr>
                                <w:rFonts w:hint="eastAsia" w:eastAsia="宋体"/>
                                <w:lang w:eastAsia="zh-CN"/>
                              </w:rPr>
                            </w:pPr>
                            <w:r>
                              <w:rPr>
                                <w:rFonts w:hint="eastAsia"/>
                                <w:b/>
                                <w:sz w:val="28"/>
                                <w:szCs w:val="28"/>
                                <w:lang w:eastAsia="zh-CN"/>
                              </w:rPr>
                              <w:t>填埋库区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65pt;margin-top:582.05pt;height:33.35pt;width:111.3pt;z-index:251774976;mso-width-relative:page;mso-height-relative:page;" filled="f" stroked="f" coordsize="21600,21600" o:gfxdata="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tymKbdAAAADQEAAA8AAAAAAAAAAQAgAAAAIgAA&#10;AGRycy9kb3ducmV2LnhtbFBLAQIUABQAAAAIAIdO4kBJYcRYPAIAAGoEAAAOAAAAAAAAAAEAIAAA&#10;ACwBAABkcnMvZTJvRG9jLnhtbFBLBQYAAAAABgAGAFkBAADaBQAAAAA=&#10;">
                <v:fill on="f" focussize="0,0"/>
                <v:stroke on="f" weight="0.5pt"/>
                <v:imagedata o:title=""/>
                <o:lock v:ext="edit" aspectratio="f"/>
                <v:textbox>
                  <w:txbxContent>
                    <w:p w14:paraId="794D5A93">
                      <w:pPr>
                        <w:rPr>
                          <w:rFonts w:hint="eastAsia" w:eastAsia="宋体"/>
                          <w:lang w:eastAsia="zh-CN"/>
                        </w:rPr>
                      </w:pPr>
                      <w:r>
                        <w:rPr>
                          <w:rFonts w:hint="eastAsia"/>
                          <w:b/>
                          <w:sz w:val="28"/>
                          <w:szCs w:val="28"/>
                          <w:lang w:eastAsia="zh-CN"/>
                        </w:rPr>
                        <w:t>填埋库区</w:t>
                      </w:r>
                    </w:p>
                  </w:txbxContent>
                </v:textbox>
              </v:shape>
            </w:pict>
          </mc:Fallback>
        </mc:AlternateContent>
      </w:r>
      <w:r>
        <w:rPr>
          <w:color w:val="auto"/>
          <w:sz w:val="28"/>
        </w:rPr>
        <w:drawing>
          <wp:anchor distT="0" distB="0" distL="114300" distR="114300" simplePos="0" relativeHeight="251776000" behindDoc="0" locked="0" layoutInCell="1" allowOverlap="1">
            <wp:simplePos x="0" y="0"/>
            <wp:positionH relativeFrom="column">
              <wp:posOffset>-41910</wp:posOffset>
            </wp:positionH>
            <wp:positionV relativeFrom="paragraph">
              <wp:posOffset>5314950</wp:posOffset>
            </wp:positionV>
            <wp:extent cx="2602230" cy="1968500"/>
            <wp:effectExtent l="9525" t="9525" r="9525" b="18415"/>
            <wp:wrapNone/>
            <wp:docPr id="195" name="图片 195" descr="62a110f16ff28fb7853f0b31c77ba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62a110f16ff28fb7853f0b31c77ba7a"/>
                    <pic:cNvPicPr>
                      <a:picLocks noChangeAspect="1"/>
                    </pic:cNvPicPr>
                  </pic:nvPicPr>
                  <pic:blipFill>
                    <a:blip r:embed="rId16"/>
                    <a:srcRect l="4594" t="1529" r="5123" b="6735"/>
                    <a:stretch>
                      <a:fillRect/>
                    </a:stretch>
                  </pic:blipFill>
                  <pic:spPr>
                    <a:xfrm>
                      <a:off x="0" y="0"/>
                      <a:ext cx="2602230" cy="1968500"/>
                    </a:xfrm>
                    <a:prstGeom prst="rect">
                      <a:avLst/>
                    </a:prstGeom>
                    <a:ln>
                      <a:solidFill>
                        <a:schemeClr val="tx1"/>
                      </a:solidFill>
                    </a:ln>
                  </pic:spPr>
                </pic:pic>
              </a:graphicData>
            </a:graphic>
          </wp:anchor>
        </w:drawing>
      </w:r>
      <w:r>
        <w:rPr>
          <w:color w:val="auto"/>
          <w:sz w:val="28"/>
        </w:rPr>
        <mc:AlternateContent>
          <mc:Choice Requires="wps">
            <w:drawing>
              <wp:anchor distT="0" distB="0" distL="114300" distR="114300" simplePos="0" relativeHeight="251773952" behindDoc="0" locked="0" layoutInCell="1" allowOverlap="1">
                <wp:simplePos x="0" y="0"/>
                <wp:positionH relativeFrom="column">
                  <wp:posOffset>790575</wp:posOffset>
                </wp:positionH>
                <wp:positionV relativeFrom="paragraph">
                  <wp:posOffset>7407275</wp:posOffset>
                </wp:positionV>
                <wp:extent cx="880110" cy="423545"/>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880110" cy="423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39FC66">
                            <w:pPr>
                              <w:rPr>
                                <w:rFonts w:hint="eastAsia" w:eastAsia="宋体"/>
                                <w:lang w:eastAsia="zh-CN"/>
                              </w:rPr>
                            </w:pPr>
                            <w:r>
                              <w:rPr>
                                <w:rFonts w:hint="eastAsia"/>
                                <w:b/>
                                <w:sz w:val="28"/>
                                <w:szCs w:val="28"/>
                                <w:lang w:eastAsia="zh-CN"/>
                              </w:rPr>
                              <w:t>调节池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25pt;margin-top:583.25pt;height:33.35pt;width:69.3pt;z-index:251773952;mso-width-relative:page;mso-height-relative:page;" filled="f" stroked="f" coordsize="21600,21600" o:gfxdata="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&#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2/bstsAAAANAQAADwAAAAAAAAABACAAAAAiAAAA&#10;ZHJzL2Rvd25yZXYueG1sUEsBAhQAFAAAAAgAh07iQK066nI9AgAAaQQAAA4AAAAAAAAAAQAgAAAA&#10;KgEAAGRycy9lMm9Eb2MueG1sUEsFBgAAAAAGAAYAWQEAANkFAAAAAA==&#10;">
                <v:fill on="f" focussize="0,0"/>
                <v:stroke on="f" weight="0.5pt"/>
                <v:imagedata o:title=""/>
                <o:lock v:ext="edit" aspectratio="f"/>
                <v:textbox>
                  <w:txbxContent>
                    <w:p w14:paraId="3639FC66">
                      <w:pPr>
                        <w:rPr>
                          <w:rFonts w:hint="eastAsia" w:eastAsia="宋体"/>
                          <w:lang w:eastAsia="zh-CN"/>
                        </w:rPr>
                      </w:pPr>
                      <w:r>
                        <w:rPr>
                          <w:rFonts w:hint="eastAsia"/>
                          <w:b/>
                          <w:sz w:val="28"/>
                          <w:szCs w:val="28"/>
                          <w:lang w:eastAsia="zh-CN"/>
                        </w:rPr>
                        <w:t>调节池</w:t>
                      </w:r>
                    </w:p>
                  </w:txbxContent>
                </v:textbox>
              </v:shape>
            </w:pict>
          </mc:Fallback>
        </mc:AlternateContent>
      </w:r>
      <w:r>
        <w:rPr>
          <w:rFonts w:hint="eastAsia"/>
          <w:b/>
          <w:color w:val="auto"/>
          <w:sz w:val="28"/>
          <w:szCs w:val="28"/>
        </w:rPr>
        <w:drawing>
          <wp:anchor distT="0" distB="0" distL="114300" distR="114300" simplePos="0" relativeHeight="251772928" behindDoc="0" locked="0" layoutInCell="1" allowOverlap="1">
            <wp:simplePos x="0" y="0"/>
            <wp:positionH relativeFrom="column">
              <wp:posOffset>2798445</wp:posOffset>
            </wp:positionH>
            <wp:positionV relativeFrom="paragraph">
              <wp:posOffset>5302885</wp:posOffset>
            </wp:positionV>
            <wp:extent cx="2618740" cy="1963420"/>
            <wp:effectExtent l="9525" t="9525" r="23495" b="23495"/>
            <wp:wrapNone/>
            <wp:docPr id="192" name="图片 46" descr="F:/环评资料/王彩艳2025/2025.1.22东胜渗滤液/现场/库区.jpg库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6" descr="F:/环评资料/王彩艳2025/2025.1.22东胜渗滤液/现场/库区.jpg库区"/>
                    <pic:cNvPicPr>
                      <a:picLocks noChangeAspect="1"/>
                    </pic:cNvPicPr>
                  </pic:nvPicPr>
                  <pic:blipFill>
                    <a:blip r:embed="rId17"/>
                    <a:srcRect t="12" b="12"/>
                    <a:stretch>
                      <a:fillRect/>
                    </a:stretch>
                  </pic:blipFill>
                  <pic:spPr>
                    <a:xfrm>
                      <a:off x="0" y="0"/>
                      <a:ext cx="2618740" cy="196342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8"/>
        </w:rPr>
        <mc:AlternateContent>
          <mc:Choice Requires="wps">
            <w:drawing>
              <wp:anchor distT="0" distB="0" distL="114300" distR="114300" simplePos="0" relativeHeight="251670528" behindDoc="0" locked="0" layoutInCell="1" allowOverlap="1">
                <wp:simplePos x="0" y="0"/>
                <wp:positionH relativeFrom="column">
                  <wp:posOffset>3305175</wp:posOffset>
                </wp:positionH>
                <wp:positionV relativeFrom="paragraph">
                  <wp:posOffset>4854575</wp:posOffset>
                </wp:positionV>
                <wp:extent cx="1413510" cy="42354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413510" cy="423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C348EE">
                            <w:r>
                              <w:rPr>
                                <w:b/>
                                <w:sz w:val="28"/>
                                <w:szCs w:val="28"/>
                              </w:rPr>
                              <w:t>项目</w:t>
                            </w:r>
                            <w:r>
                              <w:rPr>
                                <w:rFonts w:hint="eastAsia"/>
                                <w:b/>
                                <w:sz w:val="28"/>
                                <w:szCs w:val="28"/>
                                <w:lang w:eastAsia="zh-CN"/>
                              </w:rPr>
                              <w:t>北</w:t>
                            </w:r>
                            <w:r>
                              <w:rPr>
                                <w:b/>
                                <w:sz w:val="28"/>
                                <w:szCs w:val="28"/>
                              </w:rPr>
                              <w:t>侧现状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25pt;margin-top:382.25pt;height:33.35pt;width:111.3pt;z-index:251670528;mso-width-relative:page;mso-height-relative:page;" filled="f" stroked="f" coordsize="21600,21600" o:gfxdata="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eufsvdAAAACwEAAA8AAAAAAAAAAQAgAAAAIgAA&#10;AGRycy9kb3ducmV2LnhtbFBLAQIUABQAAAAIAIdO4kApIianPAIAAGgEAAAOAAAAAAAAAAEAIAAA&#10;ACwBAABkcnMvZTJvRG9jLnhtbFBLBQYAAAAABgAGAFkBAADaBQAAAAA=&#10;">
                <v:fill on="f" focussize="0,0"/>
                <v:stroke on="f" weight="0.5pt"/>
                <v:imagedata o:title=""/>
                <o:lock v:ext="edit" aspectratio="f"/>
                <v:textbox>
                  <w:txbxContent>
                    <w:p w14:paraId="79C348EE">
                      <w:r>
                        <w:rPr>
                          <w:b/>
                          <w:sz w:val="28"/>
                          <w:szCs w:val="28"/>
                        </w:rPr>
                        <w:t>项目</w:t>
                      </w:r>
                      <w:r>
                        <w:rPr>
                          <w:rFonts w:hint="eastAsia"/>
                          <w:b/>
                          <w:sz w:val="28"/>
                          <w:szCs w:val="28"/>
                          <w:lang w:eastAsia="zh-CN"/>
                        </w:rPr>
                        <w:t>北</w:t>
                      </w:r>
                      <w:r>
                        <w:rPr>
                          <w:b/>
                          <w:sz w:val="28"/>
                          <w:szCs w:val="28"/>
                        </w:rPr>
                        <w:t>侧现状</w:t>
                      </w:r>
                    </w:p>
                  </w:txbxContent>
                </v:textbox>
              </v:shape>
            </w:pict>
          </mc:Fallback>
        </mc:AlternateContent>
      </w:r>
      <w:r>
        <w:rPr>
          <w:rFonts w:hint="eastAsia"/>
          <w:b/>
          <w:color w:val="auto"/>
          <w:sz w:val="28"/>
          <w:szCs w:val="28"/>
        </w:rPr>
        <w:drawing>
          <wp:anchor distT="0" distB="0" distL="114300" distR="114300" simplePos="0" relativeHeight="251669504" behindDoc="0" locked="0" layoutInCell="1" allowOverlap="1">
            <wp:simplePos x="0" y="0"/>
            <wp:positionH relativeFrom="column">
              <wp:posOffset>2867660</wp:posOffset>
            </wp:positionH>
            <wp:positionV relativeFrom="paragraph">
              <wp:posOffset>2770505</wp:posOffset>
            </wp:positionV>
            <wp:extent cx="2620010" cy="1964690"/>
            <wp:effectExtent l="9525" t="9525" r="22225" b="22225"/>
            <wp:wrapNone/>
            <wp:docPr id="16" name="图片 43" descr="F:/环评资料/王彩艳2025/2025.1.22东胜渗滤液/现场/东2.jpg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3" descr="F:/环评资料/王彩艳2025/2025.1.22东胜渗滤液/现场/东2.jpg东2"/>
                    <pic:cNvPicPr>
                      <a:picLocks noChangeAspect="1"/>
                    </pic:cNvPicPr>
                  </pic:nvPicPr>
                  <pic:blipFill>
                    <a:blip r:embed="rId18"/>
                    <a:srcRect l="16" r="16"/>
                    <a:stretch>
                      <a:fillRect/>
                    </a:stretch>
                  </pic:blipFill>
                  <pic:spPr>
                    <a:xfrm>
                      <a:off x="0" y="0"/>
                      <a:ext cx="2620010" cy="196469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8"/>
        </w:rPr>
        <mc:AlternateContent>
          <mc:Choice Requires="wps">
            <w:drawing>
              <wp:anchor distT="0" distB="0" distL="114300" distR="114300" simplePos="0" relativeHeight="251671552" behindDoc="0" locked="0" layoutInCell="1" allowOverlap="1">
                <wp:simplePos x="0" y="0"/>
                <wp:positionH relativeFrom="column">
                  <wp:posOffset>307975</wp:posOffset>
                </wp:positionH>
                <wp:positionV relativeFrom="paragraph">
                  <wp:posOffset>4859020</wp:posOffset>
                </wp:positionV>
                <wp:extent cx="1413510" cy="423545"/>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413510" cy="423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A565B1">
                            <w:r>
                              <w:rPr>
                                <w:b/>
                                <w:sz w:val="28"/>
                                <w:szCs w:val="28"/>
                              </w:rPr>
                              <w:t>项目</w:t>
                            </w:r>
                            <w:r>
                              <w:rPr>
                                <w:rFonts w:hint="eastAsia"/>
                                <w:b/>
                                <w:sz w:val="28"/>
                                <w:szCs w:val="28"/>
                                <w:lang w:eastAsia="zh-CN"/>
                              </w:rPr>
                              <w:t>南</w:t>
                            </w:r>
                            <w:r>
                              <w:rPr>
                                <w:b/>
                                <w:sz w:val="28"/>
                                <w:szCs w:val="28"/>
                              </w:rPr>
                              <w:t>侧现状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5pt;margin-top:382.6pt;height:33.35pt;width:111.3pt;z-index:251671552;mso-width-relative:page;mso-height-relative:page;" filled="f" stroked="f" coordsize="21600,21600" o:gfxdata="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&#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FGS5NwAAAAKAQAADwAAAAAAAAABACAAAAAiAAAA&#10;ZHJzL2Rvd25yZXYueG1sUEsBAhQAFAAAAAgAh07iQNeoreE8AgAAaAQAAA4AAAAAAAAAAQAgAAAA&#10;KwEAAGRycy9lMm9Eb2MueG1sUEsFBgAAAAAGAAYAWQEAANkFAAAAAA==&#10;">
                <v:fill on="f" focussize="0,0"/>
                <v:stroke on="f" weight="0.5pt"/>
                <v:imagedata o:title=""/>
                <o:lock v:ext="edit" aspectratio="f"/>
                <v:textbox>
                  <w:txbxContent>
                    <w:p w14:paraId="74A565B1">
                      <w:r>
                        <w:rPr>
                          <w:b/>
                          <w:sz w:val="28"/>
                          <w:szCs w:val="28"/>
                        </w:rPr>
                        <w:t>项目</w:t>
                      </w:r>
                      <w:r>
                        <w:rPr>
                          <w:rFonts w:hint="eastAsia"/>
                          <w:b/>
                          <w:sz w:val="28"/>
                          <w:szCs w:val="28"/>
                          <w:lang w:eastAsia="zh-CN"/>
                        </w:rPr>
                        <w:t>南</w:t>
                      </w:r>
                      <w:r>
                        <w:rPr>
                          <w:b/>
                          <w:sz w:val="28"/>
                          <w:szCs w:val="28"/>
                        </w:rPr>
                        <w:t>侧现状</w:t>
                      </w:r>
                    </w:p>
                  </w:txbxContent>
                </v:textbox>
              </v:shape>
            </w:pict>
          </mc:Fallback>
        </mc:AlternateContent>
      </w:r>
      <w:r>
        <w:rPr>
          <w:rFonts w:hint="eastAsia"/>
          <w:b/>
          <w:color w:val="auto"/>
          <w:sz w:val="28"/>
          <w:szCs w:val="28"/>
        </w:rPr>
        <w:drawing>
          <wp:anchor distT="0" distB="0" distL="114300" distR="114300" simplePos="0" relativeHeight="251668480" behindDoc="0" locked="0" layoutInCell="1" allowOverlap="1">
            <wp:simplePos x="0" y="0"/>
            <wp:positionH relativeFrom="column">
              <wp:posOffset>-127635</wp:posOffset>
            </wp:positionH>
            <wp:positionV relativeFrom="paragraph">
              <wp:posOffset>2765425</wp:posOffset>
            </wp:positionV>
            <wp:extent cx="2618740" cy="1963420"/>
            <wp:effectExtent l="9525" t="9525" r="23495" b="23495"/>
            <wp:wrapNone/>
            <wp:docPr id="15" name="图片 46" descr="F:/环评资料/王彩艳2025/2025.1.22东胜渗滤液/现场/南.jpg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6" descr="F:/环评资料/王彩艳2025/2025.1.22东胜渗滤液/现场/南.jpg南"/>
                    <pic:cNvPicPr>
                      <a:picLocks noChangeAspect="1"/>
                    </pic:cNvPicPr>
                  </pic:nvPicPr>
                  <pic:blipFill>
                    <a:blip r:embed="rId19"/>
                    <a:srcRect t="12" b="12"/>
                    <a:stretch>
                      <a:fillRect/>
                    </a:stretch>
                  </pic:blipFill>
                  <pic:spPr>
                    <a:xfrm>
                      <a:off x="0" y="0"/>
                      <a:ext cx="2618740" cy="1963420"/>
                    </a:xfrm>
                    <a:prstGeom prst="rect">
                      <a:avLst/>
                    </a:prstGeom>
                    <a:noFill/>
                    <a:ln w="9525" cap="flat" cmpd="sng">
                      <a:solidFill>
                        <a:srgbClr val="000000"/>
                      </a:solidFill>
                      <a:prstDash val="solid"/>
                      <a:miter/>
                      <a:headEnd type="none" w="med" len="med"/>
                      <a:tailEnd type="none" w="med" len="med"/>
                    </a:ln>
                  </pic:spPr>
                </pic:pic>
              </a:graphicData>
            </a:graphic>
          </wp:anchor>
        </w:drawing>
      </w:r>
      <w:r>
        <w:rPr>
          <w:color w:val="auto"/>
          <w:sz w:val="28"/>
        </w:rPr>
        <mc:AlternateContent>
          <mc:Choice Requires="wps">
            <w:drawing>
              <wp:anchor distT="0" distB="0" distL="114300" distR="114300" simplePos="0" relativeHeight="251672576" behindDoc="0" locked="0" layoutInCell="1" allowOverlap="1">
                <wp:simplePos x="0" y="0"/>
                <wp:positionH relativeFrom="column">
                  <wp:posOffset>3284220</wp:posOffset>
                </wp:positionH>
                <wp:positionV relativeFrom="paragraph">
                  <wp:posOffset>2336165</wp:posOffset>
                </wp:positionV>
                <wp:extent cx="1413510" cy="42354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413510" cy="423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0859A6">
                            <w:r>
                              <w:rPr>
                                <w:b/>
                                <w:sz w:val="28"/>
                                <w:szCs w:val="28"/>
                              </w:rPr>
                              <w:t>项目</w:t>
                            </w:r>
                            <w:r>
                              <w:rPr>
                                <w:rFonts w:hint="eastAsia"/>
                                <w:b/>
                                <w:sz w:val="28"/>
                                <w:szCs w:val="28"/>
                                <w:lang w:eastAsia="zh-CN"/>
                              </w:rPr>
                              <w:t>西</w:t>
                            </w:r>
                            <w:r>
                              <w:rPr>
                                <w:b/>
                                <w:sz w:val="28"/>
                                <w:szCs w:val="28"/>
                              </w:rPr>
                              <w:t>侧现状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6pt;margin-top:183.95pt;height:33.35pt;width:111.3pt;z-index:251672576;mso-width-relative:page;mso-height-relative:page;" filled="f" stroked="f" coordsize="21600,21600" o:gfxdata="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JyyDXdAAAACwEAAA8AAAAAAAAAAQAgAAAAIgAA&#10;AGRycy9kb3ducmV2LnhtbFBLAQIUABQAAAAIAIdO4kBC0/tqPAIAAGgEAAAOAAAAAAAAAAEAIAAA&#10;ACwBAABkcnMvZTJvRG9jLnhtbFBLBQYAAAAABgAGAFkBAADaBQAAAAA=&#10;">
                <v:fill on="f" focussize="0,0"/>
                <v:stroke on="f" weight="0.5pt"/>
                <v:imagedata o:title=""/>
                <o:lock v:ext="edit" aspectratio="f"/>
                <v:textbox>
                  <w:txbxContent>
                    <w:p w14:paraId="450859A6">
                      <w:r>
                        <w:rPr>
                          <w:b/>
                          <w:sz w:val="28"/>
                          <w:szCs w:val="28"/>
                        </w:rPr>
                        <w:t>项目</w:t>
                      </w:r>
                      <w:r>
                        <w:rPr>
                          <w:rFonts w:hint="eastAsia"/>
                          <w:b/>
                          <w:sz w:val="28"/>
                          <w:szCs w:val="28"/>
                          <w:lang w:eastAsia="zh-CN"/>
                        </w:rPr>
                        <w:t>西</w:t>
                      </w:r>
                      <w:r>
                        <w:rPr>
                          <w:b/>
                          <w:sz w:val="28"/>
                          <w:szCs w:val="28"/>
                        </w:rPr>
                        <w:t>侧现状</w:t>
                      </w:r>
                    </w:p>
                  </w:txbxContent>
                </v:textbox>
              </v:shape>
            </w:pict>
          </mc:Fallback>
        </mc:AlternateContent>
      </w:r>
      <w:r>
        <w:rPr>
          <w:color w:val="auto"/>
          <w:sz w:val="28"/>
        </w:rPr>
        <mc:AlternateContent>
          <mc:Choice Requires="wps">
            <w:drawing>
              <wp:anchor distT="0" distB="0" distL="114300" distR="114300" simplePos="0" relativeHeight="251666432" behindDoc="0" locked="0" layoutInCell="1" allowOverlap="1">
                <wp:simplePos x="0" y="0"/>
                <wp:positionH relativeFrom="column">
                  <wp:posOffset>261620</wp:posOffset>
                </wp:positionH>
                <wp:positionV relativeFrom="paragraph">
                  <wp:posOffset>2352675</wp:posOffset>
                </wp:positionV>
                <wp:extent cx="1413510" cy="423545"/>
                <wp:effectExtent l="0" t="0" r="0" b="0"/>
                <wp:wrapNone/>
                <wp:docPr id="14" name="文本框 14"/>
                <wp:cNvGraphicFramePr/>
                <a:graphic xmlns:a="http://schemas.openxmlformats.org/drawingml/2006/main">
                  <a:graphicData uri="http://schemas.microsoft.com/office/word/2010/wordprocessingShape">
                    <wps:wsp>
                      <wps:cNvSpPr txBox="1"/>
                      <wps:spPr>
                        <a:xfrm>
                          <a:off x="1778000" y="3237230"/>
                          <a:ext cx="1413510" cy="4235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BDDB77">
                            <w:r>
                              <w:rPr>
                                <w:b/>
                                <w:sz w:val="28"/>
                                <w:szCs w:val="28"/>
                              </w:rPr>
                              <w:t>项目东侧现状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pt;margin-top:185.25pt;height:33.35pt;width:111.3pt;z-index:251666432;mso-width-relative:page;mso-height-relative:page;" filled="f" stroked="f" coordsize="21600,21600" o:gfxdata="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Nx+NldoAAAAKAQAADwAAAAAAAAAB&#10;ACAAAAAiAAAAZHJzL2Rvd25yZXYueG1sUEsBAhQAFAAAAAgAh07iQBMIyBtHAgAAdAQAAA4AAAAA&#10;AAAAAQAgAAAAKQEAAGRycy9lMm9Eb2MueG1sUEsFBgAAAAAGAAYAWQEAAOIFAAAAAA==&#10;">
                <v:fill on="f" focussize="0,0"/>
                <v:stroke on="f" weight="0.5pt"/>
                <v:imagedata o:title=""/>
                <o:lock v:ext="edit" aspectratio="f"/>
                <v:textbox>
                  <w:txbxContent>
                    <w:p w14:paraId="02BDDB77">
                      <w:r>
                        <w:rPr>
                          <w:b/>
                          <w:sz w:val="28"/>
                          <w:szCs w:val="28"/>
                        </w:rPr>
                        <w:t>项目东侧现状</w:t>
                      </w:r>
                    </w:p>
                  </w:txbxContent>
                </v:textbox>
              </v:shape>
            </w:pict>
          </mc:Fallback>
        </mc:AlternateContent>
      </w:r>
      <w:r>
        <w:rPr>
          <w:rFonts w:hint="eastAsia"/>
          <w:b/>
          <w:color w:val="auto"/>
          <w:sz w:val="28"/>
          <w:szCs w:val="28"/>
        </w:rPr>
        <w:drawing>
          <wp:anchor distT="0" distB="0" distL="114300" distR="114300" simplePos="0" relativeHeight="251667456" behindDoc="0" locked="0" layoutInCell="1" allowOverlap="1">
            <wp:simplePos x="0" y="0"/>
            <wp:positionH relativeFrom="column">
              <wp:posOffset>2855595</wp:posOffset>
            </wp:positionH>
            <wp:positionV relativeFrom="paragraph">
              <wp:posOffset>194945</wp:posOffset>
            </wp:positionV>
            <wp:extent cx="2576195" cy="1931670"/>
            <wp:effectExtent l="9525" t="9525" r="20320" b="9525"/>
            <wp:wrapNone/>
            <wp:docPr id="13" name="图片 45" descr="F:/环评资料/王彩艳2025/2025.1.22东胜渗滤液/现场/西.jpg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5" descr="F:/环评资料/王彩艳2025/2025.1.22东胜渗滤液/现场/西.jpg西"/>
                    <pic:cNvPicPr>
                      <a:picLocks noChangeAspect="1"/>
                    </pic:cNvPicPr>
                  </pic:nvPicPr>
                  <pic:blipFill>
                    <a:blip r:embed="rId20"/>
                    <a:srcRect t="12" b="12"/>
                    <a:stretch>
                      <a:fillRect/>
                    </a:stretch>
                  </pic:blipFill>
                  <pic:spPr>
                    <a:xfrm>
                      <a:off x="0" y="0"/>
                      <a:ext cx="2576195" cy="193167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b/>
          <w:color w:val="auto"/>
          <w:sz w:val="28"/>
          <w:szCs w:val="28"/>
        </w:rPr>
        <w:drawing>
          <wp:anchor distT="0" distB="0" distL="114300" distR="114300" simplePos="0" relativeHeight="251665408" behindDoc="0" locked="0" layoutInCell="1" allowOverlap="1">
            <wp:simplePos x="0" y="0"/>
            <wp:positionH relativeFrom="column">
              <wp:posOffset>-109220</wp:posOffset>
            </wp:positionH>
            <wp:positionV relativeFrom="paragraph">
              <wp:posOffset>190500</wp:posOffset>
            </wp:positionV>
            <wp:extent cx="2565400" cy="1923415"/>
            <wp:effectExtent l="9525" t="9525" r="15875" b="17780"/>
            <wp:wrapNone/>
            <wp:docPr id="12" name="图片 44" descr="F:/环评资料/王彩艳2025/2025.1.22东胜渗滤液/现场/东.jpg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4" descr="F:/环评资料/王彩艳2025/2025.1.22东胜渗滤液/现场/东.jpg东"/>
                    <pic:cNvPicPr>
                      <a:picLocks noChangeAspect="1"/>
                    </pic:cNvPicPr>
                  </pic:nvPicPr>
                  <pic:blipFill>
                    <a:blip r:embed="rId21"/>
                    <a:srcRect t="12" b="12"/>
                    <a:stretch>
                      <a:fillRect/>
                    </a:stretch>
                  </pic:blipFill>
                  <pic:spPr>
                    <a:xfrm>
                      <a:off x="0" y="0"/>
                      <a:ext cx="2565400" cy="1923415"/>
                    </a:xfrm>
                    <a:prstGeom prst="rect">
                      <a:avLst/>
                    </a:prstGeom>
                    <a:noFill/>
                    <a:ln w="9525" cap="flat" cmpd="sng">
                      <a:solidFill>
                        <a:srgbClr val="000000"/>
                      </a:solidFill>
                      <a:prstDash val="solid"/>
                      <a:miter/>
                      <a:headEnd type="none" w="med" len="med"/>
                      <a:tailEnd type="none" w="med" len="med"/>
                    </a:ln>
                  </pic:spPr>
                </pic:pic>
              </a:graphicData>
            </a:graphic>
          </wp:anchor>
        </w:drawing>
      </w:r>
    </w:p>
    <w:p w14:paraId="405ECD01">
      <w:pPr>
        <w:rPr>
          <w:rFonts w:hint="default"/>
          <w:color w:val="auto"/>
          <w:lang w:val="en-US" w:eastAsia="zh-CN"/>
        </w:rPr>
        <w:sectPr>
          <w:pgSz w:w="16838" w:h="11906" w:orient="landscape"/>
          <w:pgMar w:top="1797" w:right="1440" w:bottom="1797" w:left="1440"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rPr>
        <mc:AlternateContent>
          <mc:Choice Requires="wps">
            <w:drawing>
              <wp:anchor distT="0" distB="0" distL="114300" distR="114300" simplePos="0" relativeHeight="251674624" behindDoc="0" locked="0" layoutInCell="1" allowOverlap="1">
                <wp:simplePos x="0" y="0"/>
                <wp:positionH relativeFrom="column">
                  <wp:posOffset>4853305</wp:posOffset>
                </wp:positionH>
                <wp:positionV relativeFrom="paragraph">
                  <wp:posOffset>1722755</wp:posOffset>
                </wp:positionV>
                <wp:extent cx="1028700" cy="240030"/>
                <wp:effectExtent l="5080" t="4445" r="307340" b="14605"/>
                <wp:wrapNone/>
                <wp:docPr id="25" name="圆角矩形标注 25"/>
                <wp:cNvGraphicFramePr/>
                <a:graphic xmlns:a="http://schemas.openxmlformats.org/drawingml/2006/main">
                  <a:graphicData uri="http://schemas.microsoft.com/office/word/2010/wordprocessingShape">
                    <wps:wsp>
                      <wps:cNvSpPr/>
                      <wps:spPr>
                        <a:xfrm>
                          <a:off x="0" y="0"/>
                          <a:ext cx="1028700" cy="240030"/>
                        </a:xfrm>
                        <a:prstGeom prst="wedgeRoundRectCallout">
                          <a:avLst>
                            <a:gd name="adj1" fmla="val 75060"/>
                            <a:gd name="adj2" fmla="val 1799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33ED31F9">
                            <w:pPr>
                              <w:spacing w:line="360" w:lineRule="exact"/>
                              <w:rPr>
                                <w:rFonts w:hint="eastAsia"/>
                                <w:sz w:val="24"/>
                              </w:rPr>
                            </w:pPr>
                            <w:r>
                              <w:rPr>
                                <w:rFonts w:hint="eastAsia"/>
                                <w:sz w:val="24"/>
                              </w:rPr>
                              <w:t>项目地理位置</w:t>
                            </w:r>
                          </w:p>
                        </w:txbxContent>
                      </wps:txbx>
                      <wps:bodyPr lIns="0" tIns="0" rIns="0" bIns="0" upright="1"/>
                    </wps:wsp>
                  </a:graphicData>
                </a:graphic>
              </wp:anchor>
            </w:drawing>
          </mc:Choice>
          <mc:Fallback>
            <w:pict>
              <v:shape id="_x0000_s1026" o:spid="_x0000_s1026" o:spt="62" type="#_x0000_t62" style="position:absolute;left:0pt;margin-left:382.15pt;margin-top:135.65pt;height:18.9pt;width:81pt;z-index:251674624;mso-width-relative:page;mso-height-relative:page;" fillcolor="#FFFFFF" filled="t" stroked="t" coordsize="21600,21600" o:gfxdata="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BqvQJ3AAAAAsBAAAPAAAAAAAAAAEAIAAAACIAAABkcnMvZG93bnJldi54bWxQSwECFAAU&#10;AAAACACHTuJA7fnCa18CAADhBAAADgAAAAAAAAABACAAAAArAQAAZHJzL2Uyb0RvYy54bWxQSwUG&#10;AAAAAAYABgBZAQAA/AUAAAAA&#10;" adj="27013,14686,14400">
                <v:fill on="t" focussize="0,0"/>
                <v:stroke color="#000000" joinstyle="miter"/>
                <v:imagedata o:title=""/>
                <o:lock v:ext="edit" aspectratio="f"/>
                <v:textbox inset="0mm,0mm,0mm,0mm">
                  <w:txbxContent>
                    <w:p w14:paraId="33ED31F9">
                      <w:pPr>
                        <w:spacing w:line="360" w:lineRule="exact"/>
                        <w:rPr>
                          <w:rFonts w:hint="eastAsia"/>
                          <w:sz w:val="24"/>
                        </w:rPr>
                      </w:pPr>
                      <w:r>
                        <w:rPr>
                          <w:rFonts w:hint="eastAsia"/>
                          <w:sz w:val="24"/>
                        </w:rPr>
                        <w:t>项目地理位置</w:t>
                      </w:r>
                    </w:p>
                  </w:txbxContent>
                </v:textbox>
              </v:shap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6131560</wp:posOffset>
                </wp:positionH>
                <wp:positionV relativeFrom="paragraph">
                  <wp:posOffset>1821815</wp:posOffset>
                </wp:positionV>
                <wp:extent cx="182880" cy="182245"/>
                <wp:effectExtent l="13970" t="15875" r="16510" b="15240"/>
                <wp:wrapNone/>
                <wp:docPr id="40" name="五角星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4401820" y="2736850"/>
                          <a:ext cx="182880" cy="182245"/>
                        </a:xfrm>
                        <a:prstGeom prst="star5">
                          <a:avLst/>
                        </a:prstGeom>
                        <a:solidFill>
                          <a:srgbClr val="FF0000"/>
                        </a:solidFill>
                        <a:ln w="9525">
                          <a:solidFill>
                            <a:srgbClr val="000000"/>
                          </a:solidFill>
                          <a:miter lim="800000"/>
                        </a:ln>
                        <a:effectLst/>
                      </wps:spPr>
                      <wps:txbx>
                        <w:txbxContent>
                          <w:p w14:paraId="43C8AC0D"/>
                        </w:txbxContent>
                      </wps:txbx>
                      <wps:bodyPr rot="0" vert="horz" wrap="square" lIns="91440" tIns="45720" rIns="91440" bIns="45720" anchor="t" anchorCtr="0" upright="1">
                        <a:noAutofit/>
                      </wps:bodyPr>
                    </wps:wsp>
                  </a:graphicData>
                </a:graphic>
              </wp:anchor>
            </w:drawing>
          </mc:Choice>
          <mc:Fallback>
            <w:pict>
              <v:shape id="_x0000_s1026" o:spid="_x0000_s1026" style="position:absolute;left:0pt;margin-left:482.8pt;margin-top:143.45pt;height:14.35pt;width:14.4pt;z-index:251673600;mso-width-relative:page;mso-height-relative:page;" fillcolor="#FF0000" filled="t" stroked="t" coordsize="182880,182245" o:gfxdata="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WRavH&#10;3AAAAAsBAAAPAAAAAAAAAAEAIAAAACIAAABkcnMvZG93bnJldi54bWxQSwECFAAUAAAACACHTuJA&#10;QaDjQ1YCAACsBAAADgAAAAAAAAABACAAAAArAQAAZHJzL2Uyb0RvYy54bWxQSwUGAAAAAAYABgBZ&#10;AQAA8wUAAAAA&#10;" path="m0,69611l69854,69611,91440,0,113025,69611,182879,69611,126366,112633,147952,182244,91440,139221,34927,182244,56513,112633xe">
                <v:path textboxrect="0,0,182880,182245" o:connectlocs="91440,0;0,69611;34927,182244;147952,182244;182879,69611" o:connectangles="247,164,82,82,0"/>
                <v:fill on="t" focussize="0,0"/>
                <v:stroke color="#000000" miterlimit="8" joinstyle="miter"/>
                <v:imagedata o:title=""/>
                <o:lock v:ext="edit" aspectratio="t"/>
                <v:textbox>
                  <w:txbxContent>
                    <w:p w14:paraId="43C8AC0D"/>
                  </w:txbxContent>
                </v:textbox>
              </v:shape>
            </w:pict>
          </mc:Fallback>
        </mc:AlternateContent>
      </w:r>
      <w:r>
        <w:rPr>
          <w:rFonts w:hint="eastAsia"/>
          <w:color w:val="auto"/>
        </w:rPr>
        <w:drawing>
          <wp:anchor distT="0" distB="0" distL="114300" distR="114300" simplePos="0" relativeHeight="251675648" behindDoc="0" locked="0" layoutInCell="1" allowOverlap="1">
            <wp:simplePos x="0" y="0"/>
            <wp:positionH relativeFrom="column">
              <wp:posOffset>7902575</wp:posOffset>
            </wp:positionH>
            <wp:positionV relativeFrom="paragraph">
              <wp:posOffset>46355</wp:posOffset>
            </wp:positionV>
            <wp:extent cx="914400" cy="864870"/>
            <wp:effectExtent l="9525" t="9525" r="20955" b="9525"/>
            <wp:wrapNone/>
            <wp:docPr id="33" name="图片 12" descr="东胜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descr="东胜风玫瑰图"/>
                    <pic:cNvPicPr>
                      <a:picLocks noChangeAspect="1"/>
                    </pic:cNvPicPr>
                  </pic:nvPicPr>
                  <pic:blipFill>
                    <a:blip r:embed="rId22"/>
                    <a:stretch>
                      <a:fillRect/>
                    </a:stretch>
                  </pic:blipFill>
                  <pic:spPr>
                    <a:xfrm>
                      <a:off x="0" y="0"/>
                      <a:ext cx="914400" cy="86487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color w:val="auto"/>
        </w:rPr>
        <w:drawing>
          <wp:anchor distT="0" distB="0" distL="114300" distR="114300" simplePos="0" relativeHeight="251664384" behindDoc="0" locked="0" layoutInCell="1" allowOverlap="1">
            <wp:simplePos x="0" y="0"/>
            <wp:positionH relativeFrom="column">
              <wp:posOffset>73660</wp:posOffset>
            </wp:positionH>
            <wp:positionV relativeFrom="paragraph">
              <wp:posOffset>89535</wp:posOffset>
            </wp:positionV>
            <wp:extent cx="8732520" cy="5012055"/>
            <wp:effectExtent l="19050" t="19050" r="26670" b="28575"/>
            <wp:wrapNone/>
            <wp:docPr id="24" name="图片 9" descr="东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descr="东胜"/>
                    <pic:cNvPicPr>
                      <a:picLocks noChangeAspect="1"/>
                    </pic:cNvPicPr>
                  </pic:nvPicPr>
                  <pic:blipFill>
                    <a:blip r:embed="rId23"/>
                    <a:stretch>
                      <a:fillRect/>
                    </a:stretch>
                  </pic:blipFill>
                  <pic:spPr>
                    <a:xfrm>
                      <a:off x="0" y="0"/>
                      <a:ext cx="8732520" cy="5012055"/>
                    </a:xfrm>
                    <a:prstGeom prst="rect">
                      <a:avLst/>
                    </a:prstGeom>
                    <a:noFill/>
                    <a:ln w="19050" cap="flat" cmpd="sng">
                      <a:solidFill>
                        <a:srgbClr val="000000"/>
                      </a:solidFill>
                      <a:prstDash val="solid"/>
                      <a:miter/>
                      <a:headEnd type="none" w="med" len="med"/>
                      <a:tailEnd type="none" w="med" len="med"/>
                    </a:ln>
                  </pic:spPr>
                </pic:pic>
              </a:graphicData>
            </a:graphic>
          </wp:anchor>
        </w:drawing>
      </w:r>
      <w:r>
        <w:rPr>
          <w:b/>
          <w:color w:val="auto"/>
          <w:sz w:val="28"/>
          <w:szCs w:val="28"/>
        </w:rPr>
        <mc:AlternateContent>
          <mc:Choice Requires="wps">
            <w:drawing>
              <wp:anchor distT="0" distB="0" distL="114300" distR="114300" simplePos="0" relativeHeight="251676672" behindDoc="0" locked="0" layoutInCell="1" allowOverlap="1">
                <wp:simplePos x="0" y="0"/>
                <wp:positionH relativeFrom="column">
                  <wp:posOffset>3188970</wp:posOffset>
                </wp:positionH>
                <wp:positionV relativeFrom="paragraph">
                  <wp:posOffset>5144770</wp:posOffset>
                </wp:positionV>
                <wp:extent cx="2580640" cy="487680"/>
                <wp:effectExtent l="0" t="0" r="0" b="0"/>
                <wp:wrapSquare wrapText="bothSides"/>
                <wp:docPr id="35" name="文本框 35"/>
                <wp:cNvGraphicFramePr/>
                <a:graphic xmlns:a="http://schemas.openxmlformats.org/drawingml/2006/main">
                  <a:graphicData uri="http://schemas.microsoft.com/office/word/2010/wordprocessingShape">
                    <wps:wsp>
                      <wps:cNvSpPr txBox="1"/>
                      <wps:spPr>
                        <a:xfrm>
                          <a:off x="0" y="0"/>
                          <a:ext cx="2580640" cy="487680"/>
                        </a:xfrm>
                        <a:prstGeom prst="rect">
                          <a:avLst/>
                        </a:prstGeom>
                        <a:noFill/>
                        <a:ln>
                          <a:noFill/>
                        </a:ln>
                      </wps:spPr>
                      <wps:txbx>
                        <w:txbxContent>
                          <w:p w14:paraId="395A64D7">
                            <w:pPr>
                              <w:jc w:val="center"/>
                              <w:rPr>
                                <w:rFonts w:ascii="宋体" w:hAnsi="宋体"/>
                                <w:b/>
                                <w:sz w:val="28"/>
                                <w:szCs w:val="28"/>
                              </w:rPr>
                            </w:pPr>
                            <w:r>
                              <w:rPr>
                                <w:rFonts w:hint="eastAsia" w:ascii="宋体" w:hAnsi="宋体"/>
                                <w:b/>
                                <w:sz w:val="28"/>
                                <w:szCs w:val="28"/>
                              </w:rPr>
                              <w:t>附图一  项目地理位置图</w:t>
                            </w:r>
                          </w:p>
                        </w:txbxContent>
                      </wps:txbx>
                      <wps:bodyPr upright="1">
                        <a:spAutoFit/>
                      </wps:bodyPr>
                    </wps:wsp>
                  </a:graphicData>
                </a:graphic>
              </wp:anchor>
            </w:drawing>
          </mc:Choice>
          <mc:Fallback>
            <w:pict>
              <v:shape id="_x0000_s1026" o:spid="_x0000_s1026" o:spt="202" type="#_x0000_t202" style="position:absolute;left:0pt;margin-left:251.1pt;margin-top:405.1pt;height:38.4pt;width:203.2pt;mso-wrap-distance-bottom:0pt;mso-wrap-distance-left:9pt;mso-wrap-distance-right:9pt;mso-wrap-distance-top:0pt;z-index:251676672;mso-width-relative:page;mso-height-relative:page;" filled="f" stroked="f" coordsize="21600,21600" o:gfxdata="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Dm45HXAAAACwEAAA8AAAAAAAAAAQAgAAAAIgAAAGRycy9kb3ducmV2LnhtbFBLAQIU&#10;ABQAAAAIAIdO4kAUZixjuwEAAGoDAAAOAAAAAAAAAAEAIAAAACYBAABkcnMvZTJvRG9jLnhtbFBL&#10;BQYAAAAABgAGAFkBAABTBQAAAAA=&#10;">
                <v:fill on="f" focussize="0,0"/>
                <v:stroke on="f"/>
                <v:imagedata o:title=""/>
                <o:lock v:ext="edit" aspectratio="f"/>
                <v:textbox style="mso-fit-shape-to-text:t;">
                  <w:txbxContent>
                    <w:p w14:paraId="395A64D7">
                      <w:pPr>
                        <w:jc w:val="center"/>
                        <w:rPr>
                          <w:rFonts w:ascii="宋体" w:hAnsi="宋体"/>
                          <w:b/>
                          <w:sz w:val="28"/>
                          <w:szCs w:val="28"/>
                        </w:rPr>
                      </w:pPr>
                      <w:r>
                        <w:rPr>
                          <w:rFonts w:hint="eastAsia" w:ascii="宋体" w:hAnsi="宋体"/>
                          <w:b/>
                          <w:sz w:val="28"/>
                          <w:szCs w:val="28"/>
                        </w:rPr>
                        <w:t>附图一  项目地理位置图</w:t>
                      </w:r>
                    </w:p>
                  </w:txbxContent>
                </v:textbox>
                <w10:wrap type="square"/>
              </v:shape>
            </w:pict>
          </mc:Fallback>
        </mc:AlternateContent>
      </w:r>
    </w:p>
    <w:p w14:paraId="0E0EF8AF">
      <w:pPr>
        <w:rPr>
          <w:rFonts w:hint="default"/>
          <w:color w:val="auto"/>
          <w:lang w:val="en-US" w:eastAsia="zh-CN"/>
        </w:rPr>
        <w:sectPr>
          <w:pgSz w:w="16838" w:h="11906" w:orient="landscape"/>
          <w:pgMar w:top="1797" w:right="1440" w:bottom="1797" w:left="1440" w:header="964" w:footer="964" w:gutter="0"/>
          <w:pgBorders>
            <w:top w:val="none" w:sz="0" w:space="0"/>
            <w:left w:val="none" w:sz="0" w:space="0"/>
            <w:bottom w:val="none" w:sz="0" w:space="0"/>
            <w:right w:val="none" w:sz="0" w:space="0"/>
          </w:pgBorders>
          <w:pgNumType w:fmt="decimal"/>
          <w:cols w:space="720" w:num="1"/>
          <w:docGrid w:linePitch="312" w:charSpace="0"/>
        </w:sectPr>
      </w:pPr>
      <w:r>
        <w:rPr>
          <w:color w:val="auto"/>
          <w:sz w:val="21"/>
        </w:rPr>
        <mc:AlternateContent>
          <mc:Choice Requires="wpg">
            <w:drawing>
              <wp:anchor distT="0" distB="0" distL="114300" distR="114300" simplePos="0" relativeHeight="251684864" behindDoc="0" locked="0" layoutInCell="1" allowOverlap="1">
                <wp:simplePos x="0" y="0"/>
                <wp:positionH relativeFrom="column">
                  <wp:posOffset>0</wp:posOffset>
                </wp:positionH>
                <wp:positionV relativeFrom="paragraph">
                  <wp:posOffset>-414725485</wp:posOffset>
                </wp:positionV>
                <wp:extent cx="8855075" cy="836453750"/>
                <wp:effectExtent l="0" t="1270" r="0" b="0"/>
                <wp:wrapNone/>
                <wp:docPr id="41" name="组合 41"/>
                <wp:cNvGraphicFramePr/>
                <a:graphic xmlns:a="http://schemas.openxmlformats.org/drawingml/2006/main">
                  <a:graphicData uri="http://schemas.microsoft.com/office/word/2010/wordprocessingGroup">
                    <wpg:wgp>
                      <wpg:cNvGrpSpPr/>
                      <wpg:grpSpPr>
                        <a:xfrm>
                          <a:off x="0" y="0"/>
                          <a:ext cx="8855075" cy="836453750"/>
                          <a:chOff x="6738" y="-1277906"/>
                          <a:chExt cx="13945" cy="1317250"/>
                        </a:xfrm>
                      </wpg:grpSpPr>
                      <pic:pic xmlns:pic="http://schemas.openxmlformats.org/drawingml/2006/picture">
                        <pic:nvPicPr>
                          <pic:cNvPr id="8" name="图片 2" descr="11445c99e908e5944f8196281ab7918"/>
                          <pic:cNvPicPr>
                            <a:picLocks noChangeAspect="1"/>
                          </pic:cNvPicPr>
                        </pic:nvPicPr>
                        <pic:blipFill>
                          <a:blip r:embed="rId24"/>
                          <a:stretch>
                            <a:fillRect/>
                          </a:stretch>
                        </pic:blipFill>
                        <pic:spPr>
                          <a:xfrm>
                            <a:off x="6738" y="31390"/>
                            <a:ext cx="13945" cy="7954"/>
                          </a:xfrm>
                          <a:prstGeom prst="rect">
                            <a:avLst/>
                          </a:prstGeom>
                        </pic:spPr>
                      </pic:pic>
                      <wps:wsp>
                        <wps:cNvPr id="29" name="直接箭头连接符 29"/>
                        <wps:cNvCnPr>
                          <a:endCxn id="42" idx="3"/>
                        </wps:cNvCnPr>
                        <wps:spPr>
                          <a:xfrm flipH="1">
                            <a:off x="10865" y="35571"/>
                            <a:ext cx="2428" cy="569"/>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pic:pic xmlns:pic="http://schemas.openxmlformats.org/drawingml/2006/picture">
                        <pic:nvPicPr>
                          <pic:cNvPr id="34" name="图片 13" descr="东胜风玫瑰图"/>
                          <pic:cNvPicPr>
                            <a:picLocks noChangeAspect="1"/>
                          </pic:cNvPicPr>
                        </pic:nvPicPr>
                        <pic:blipFill>
                          <a:blip r:embed="rId22"/>
                          <a:stretch>
                            <a:fillRect/>
                          </a:stretch>
                        </pic:blipFill>
                        <pic:spPr>
                          <a:xfrm>
                            <a:off x="19233" y="31412"/>
                            <a:ext cx="1440" cy="1362"/>
                          </a:xfrm>
                          <a:prstGeom prst="rect">
                            <a:avLst/>
                          </a:prstGeom>
                          <a:noFill/>
                          <a:ln w="9525" cap="flat" cmpd="sng">
                            <a:solidFill>
                              <a:srgbClr val="000000"/>
                            </a:solidFill>
                            <a:prstDash val="solid"/>
                            <a:miter/>
                            <a:headEnd type="none" w="med" len="med"/>
                            <a:tailEnd type="none" w="med" len="med"/>
                          </a:ln>
                        </pic:spPr>
                      </pic:pic>
                      <wps:wsp>
                        <wps:cNvPr id="42" name="文本框 42"/>
                        <wps:cNvSpPr txBox="1"/>
                        <wps:spPr>
                          <a:xfrm>
                            <a:off x="8869" y="35888"/>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7FF77182">
                              <w:pPr>
                                <w:rPr>
                                  <w:rFonts w:hint="eastAsia"/>
                                  <w:lang w:eastAsia="zh-CN"/>
                                </w:rPr>
                              </w:pPr>
                              <w:r>
                                <w:rPr>
                                  <w:rFonts w:hint="eastAsia" w:cs="Times New Roman"/>
                                  <w:color w:val="auto"/>
                                  <w:kern w:val="2"/>
                                  <w:sz w:val="24"/>
                                  <w:szCs w:val="24"/>
                                  <w:lang w:val="en-US" w:eastAsia="zh-CN" w:bidi="ar-SA"/>
                                </w:rPr>
                                <w:t>东胜区东青小学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矩形标注 10"/>
                        <wps:cNvSpPr/>
                        <wps:spPr>
                          <a:xfrm>
                            <a:off x="9724" y="33791"/>
                            <a:ext cx="3458" cy="774"/>
                          </a:xfrm>
                          <a:prstGeom prst="wedgeRectCallout">
                            <a:avLst>
                              <a:gd name="adj1" fmla="val 53325"/>
                              <a:gd name="adj2" fmla="val 159173"/>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891ECA3">
                              <w:pPr>
                                <w:rPr>
                                  <w:rFonts w:hint="eastAsia"/>
                                  <w:color w:val="FF0000"/>
                                </w:rPr>
                              </w:pPr>
                              <w:r>
                                <w:rPr>
                                  <w:rFonts w:hint="eastAsia"/>
                                  <w:color w:val="FF0000"/>
                                </w:rPr>
                                <w:t>鄂尔多斯市东胜区巴赖沟生活垃圾填埋场渗滤液处理项目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 name="文本框 3"/>
                        <wps:cNvSpPr txBox="1"/>
                        <wps:spPr>
                          <a:xfrm>
                            <a:off x="10114" y="36758"/>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09E8F64E">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玺城商住小区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 name="文本框 4"/>
                        <wps:cNvSpPr txBox="1"/>
                        <wps:spPr>
                          <a:xfrm>
                            <a:off x="12289" y="37208"/>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5A2659BF">
                              <w:pPr>
                                <w:rPr>
                                  <w:rFonts w:hint="eastAsia"/>
                                  <w:lang w:eastAsia="zh-CN"/>
                                </w:rPr>
                              </w:pPr>
                              <w:r>
                                <w:rPr>
                                  <w:rFonts w:hint="eastAsia" w:cs="Times New Roman"/>
                                  <w:color w:val="auto"/>
                                  <w:kern w:val="2"/>
                                  <w:sz w:val="24"/>
                                  <w:szCs w:val="24"/>
                                  <w:lang w:val="en-US" w:eastAsia="zh-CN" w:bidi="ar-SA"/>
                                </w:rPr>
                                <w:t>尊园商住小区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 name="文本框 6"/>
                        <wps:cNvSpPr txBox="1"/>
                        <wps:spPr>
                          <a:xfrm>
                            <a:off x="13624" y="33323"/>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7E366356">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莱茵青青家园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 name="文本框 7"/>
                        <wps:cNvSpPr txBox="1"/>
                        <wps:spPr>
                          <a:xfrm>
                            <a:off x="13429" y="34508"/>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2FAEE4C5">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传祥环保小区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直接箭头连接符 9"/>
                        <wps:cNvCnPr>
                          <a:endCxn id="6" idx="2"/>
                        </wps:cNvCnPr>
                        <wps:spPr>
                          <a:xfrm flipV="1">
                            <a:off x="13535" y="-1275555"/>
                            <a:ext cx="1406" cy="1769"/>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wps:wsp>
                        <wps:cNvPr id="20" name="直接箭头连接符 18"/>
                        <wps:cNvCnPr/>
                        <wps:spPr>
                          <a:xfrm flipH="1">
                            <a:off x="11476" y="35565"/>
                            <a:ext cx="1800" cy="1230"/>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wps:wsp>
                        <wps:cNvPr id="27" name="直接箭头连接符 19"/>
                        <wps:cNvCnPr>
                          <a:endCxn id="4" idx="0"/>
                        </wps:cNvCnPr>
                        <wps:spPr>
                          <a:xfrm>
                            <a:off x="15477" y="-1277906"/>
                            <a:ext cx="146" cy="1568"/>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wps:wsp>
                        <wps:cNvPr id="28" name="直接箭头连接符 20"/>
                        <wps:cNvCnPr/>
                        <wps:spPr>
                          <a:xfrm flipV="1">
                            <a:off x="13186" y="35025"/>
                            <a:ext cx="1785" cy="675"/>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wps:wsp>
                        <wps:cNvPr id="30" name="五角星 26"/>
                        <wps:cNvSpPr/>
                        <wps:spPr>
                          <a:xfrm>
                            <a:off x="13051" y="35310"/>
                            <a:ext cx="420" cy="37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 name="文本框 28"/>
                        <wps:cNvSpPr txBox="1"/>
                        <wps:spPr>
                          <a:xfrm>
                            <a:off x="11101" y="35535"/>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1686E0">
                              <w:pPr>
                                <w:rPr>
                                  <w:rFonts w:hint="default" w:eastAsia="宋体"/>
                                  <w:lang w:val="en-US" w:eastAsia="zh-CN"/>
                                </w:rPr>
                              </w:pPr>
                              <w:r>
                                <w:rPr>
                                  <w:rFonts w:hint="eastAsia"/>
                                  <w:lang w:val="en-US" w:eastAsia="zh-CN"/>
                                </w:rPr>
                                <w:t>261m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 name="文本框 31"/>
                        <wps:cNvSpPr txBox="1"/>
                        <wps:spPr>
                          <a:xfrm>
                            <a:off x="12781" y="36300"/>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0EACF9C">
                              <w:pPr>
                                <w:rPr>
                                  <w:rFonts w:hint="default" w:eastAsia="宋体"/>
                                  <w:lang w:val="en-US" w:eastAsia="zh-CN"/>
                                </w:rPr>
                              </w:pPr>
                              <w:r>
                                <w:rPr>
                                  <w:rFonts w:hint="eastAsia"/>
                                  <w:lang w:val="en-US" w:eastAsia="zh-CN"/>
                                </w:rPr>
                                <w:t>258m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 name="文本框 32"/>
                        <wps:cNvSpPr txBox="1"/>
                        <wps:spPr>
                          <a:xfrm>
                            <a:off x="11281" y="36195"/>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966E87A">
                              <w:pPr>
                                <w:rPr>
                                  <w:rFonts w:hint="default" w:eastAsia="宋体"/>
                                  <w:lang w:val="en-US" w:eastAsia="zh-CN"/>
                                </w:rPr>
                              </w:pPr>
                              <w:r>
                                <w:rPr>
                                  <w:rFonts w:hint="eastAsia"/>
                                  <w:lang w:val="en-US" w:eastAsia="zh-CN"/>
                                </w:rPr>
                                <w:t>247m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 name="文本框 37"/>
                        <wps:cNvSpPr txBox="1"/>
                        <wps:spPr>
                          <a:xfrm>
                            <a:off x="13936" y="35175"/>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B6CD9B3">
                              <w:pPr>
                                <w:rPr>
                                  <w:rFonts w:hint="default" w:eastAsia="宋体"/>
                                  <w:lang w:val="en-US" w:eastAsia="zh-CN"/>
                                </w:rPr>
                              </w:pPr>
                              <w:r>
                                <w:rPr>
                                  <w:rFonts w:hint="eastAsia"/>
                                  <w:lang w:val="en-US" w:eastAsia="zh-CN"/>
                                </w:rPr>
                                <w:t>73m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文本框 38"/>
                        <wps:cNvSpPr txBox="1"/>
                        <wps:spPr>
                          <a:xfrm>
                            <a:off x="13621" y="33945"/>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8AD1E12">
                              <w:pPr>
                                <w:rPr>
                                  <w:rFonts w:hint="default" w:eastAsia="宋体"/>
                                  <w:lang w:val="en-US" w:eastAsia="zh-CN"/>
                                </w:rPr>
                              </w:pPr>
                              <w:r>
                                <w:rPr>
                                  <w:rFonts w:hint="eastAsia"/>
                                  <w:lang w:val="en-US" w:eastAsia="zh-CN"/>
                                </w:rPr>
                                <w:t>380m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0pt;margin-top:-32655.55pt;height:65862.5pt;width:697.25pt;z-index:251684864;mso-width-relative:page;mso-height-relative:page;" coordorigin="6738,-1277906" coordsize="13945,1317250" o:gfxdata="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">
                <o:lock v:ext="edit" aspectratio="f"/>
                <v:shape id="图片 2" o:spid="_x0000_s1026" o:spt="75" alt="11445c99e908e5944f8196281ab7918" type="#_x0000_t75" style="position:absolute;left:6738;top:31390;height:7954;width:13945;" filled="f" o:preferrelative="t" stroked="f" coordsize="21600,21600" o:gfxdata="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UAXugAAANoA&#10;AAAPAAAAAAAAAAEAIAAAACIAAABkcnMvZG93bnJldi54bWxQSwECFAAUAAAACACHTuJAMy8FnjsA&#10;AAA5AAAAEAAAAAAAAAABACAAAAAJAQAAZHJzL3NoYXBleG1sLnhtbFBLBQYAAAAABgAGAFsBAACz&#10;AwAAAAA=&#10;">
                  <v:fill on="f" focussize="0,0"/>
                  <v:stroke on="f"/>
                  <v:imagedata r:id="rId24" o:title=""/>
                  <o:lock v:ext="edit" aspectratio="t"/>
                </v:shape>
                <v:shape id="_x0000_s1026" o:spid="_x0000_s1026" o:spt="32" type="#_x0000_t32" style="position:absolute;left:10865;top:35571;flip:x;height:569;width:2428;" filled="f" stroked="t" coordsize="21600,21600" o:gfxdata="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VM5i/&#10;AAAA2wAAAA8AAAAAAAAAAQAgAAAAIgAAAGRycy9kb3ducmV2LnhtbFBLAQIUABQAAAAIAIdO4kAz&#10;LwWeOwAAADkAAAAQAAAAAAAAAAEAIAAAAA4BAABkcnMvc2hhcGV4bWwueG1sUEsFBgAAAAAGAAYA&#10;WwEAALgDAAAAAA==&#10;">
                  <v:fill on="f" focussize="0,0"/>
                  <v:stroke weight="2pt" color="#FF0000 [3204]" joinstyle="round" endarrow="block"/>
                  <v:imagedata o:title=""/>
                  <o:lock v:ext="edit" aspectratio="f"/>
                </v:shape>
                <v:shape id="图片 13" o:spid="_x0000_s1026" o:spt="75" alt="东胜风玫瑰图" type="#_x0000_t75" style="position:absolute;left:19233;top:31412;height:1362;width:1440;" filled="f" o:preferrelative="t" stroked="t" coordsize="21600,21600" o:gfxdata="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0N7A+8AAAA&#10;2wAAAA8AAAAAAAAAAQAgAAAAIgAAAGRycy9kb3ducmV2LnhtbFBLAQIUABQAAAAIAIdO4kAzLwWe&#10;OwAAADkAAAAQAAAAAAAAAAEAIAAAAAsBAABkcnMvc2hhcGV4bWwueG1sUEsFBgAAAAAGAAYAWwEA&#10;ALUDAAAAAA==&#10;">
                  <v:fill on="f" focussize="0,0"/>
                  <v:stroke color="#000000" joinstyle="miter"/>
                  <v:imagedata r:id="rId22" o:title=""/>
                  <o:lock v:ext="edit" aspectratio="t"/>
                </v:shape>
                <v:shape id="_x0000_s1026" o:spid="_x0000_s1026" o:spt="202" type="#_x0000_t202" style="position:absolute;left:8869;top:35888;height:503;width:1996;" fillcolor="#FFFF00" filled="t" stroked="t" coordsize="21600,21600" o:gfxdata="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Y/vgvQAA&#10;ANsAAAAPAAAAAAAAAAEAIAAAACIAAABkcnMvZG93bnJldi54bWxQSwECFAAUAAAACACHTuJAMy8F&#10;njsAAAA5AAAAEAAAAAAAAAABACAAAAAMAQAAZHJzL3NoYXBleG1sLnhtbFBLBQYAAAAABgAGAFsB&#10;AAC2AwAAAAA=&#10;">
                  <v:fill on="t" focussize="0,0"/>
                  <v:stroke weight="0.5pt" color="#FF0000 [3204]" joinstyle="round"/>
                  <v:imagedata o:title=""/>
                  <o:lock v:ext="edit" aspectratio="f"/>
                  <v:textbox>
                    <w:txbxContent>
                      <w:p w14:paraId="7FF77182">
                        <w:pPr>
                          <w:rPr>
                            <w:rFonts w:hint="eastAsia"/>
                            <w:lang w:eastAsia="zh-CN"/>
                          </w:rPr>
                        </w:pPr>
                        <w:r>
                          <w:rPr>
                            <w:rFonts w:hint="eastAsia" w:cs="Times New Roman"/>
                            <w:color w:val="auto"/>
                            <w:kern w:val="2"/>
                            <w:sz w:val="24"/>
                            <w:szCs w:val="24"/>
                            <w:lang w:val="en-US" w:eastAsia="zh-CN" w:bidi="ar-SA"/>
                          </w:rPr>
                          <w:t>东胜区东青小学</w:t>
                        </w:r>
                      </w:p>
                    </w:txbxContent>
                  </v:textbox>
                </v:shape>
                <v:shape id="_x0000_s1026" o:spid="_x0000_s1026" o:spt="61" type="#_x0000_t61" style="position:absolute;left:9724;top:33791;height:774;width:3458;v-text-anchor:middle;" fillcolor="#FFFF00" filled="t" stroked="t" coordsize="21600,21600" o:gfxdata="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9CEW/&#10;AAAA2wAAAA8AAAAAAAAAAQAgAAAAIgAAAGRycy9kb3ducmV2LnhtbFBLAQIUABQAAAAIAIdO4kAz&#10;LwWeOwAAADkAAAAQAAAAAAAAAAEAIAAAAA4BAABkcnMvc2hhcGV4bWwueG1sUEsFBgAAAAAGAAYA&#10;WwEAALgDAAAAAA==&#10;" adj="22318,45181">
                  <v:fill on="t" focussize="0,0"/>
                  <v:stroke weight="2pt" color="#FFFF00 [2404]" joinstyle="round"/>
                  <v:imagedata o:title=""/>
                  <o:lock v:ext="edit" aspectratio="f"/>
                  <v:textbox>
                    <w:txbxContent>
                      <w:p w14:paraId="3891ECA3">
                        <w:pPr>
                          <w:rPr>
                            <w:rFonts w:hint="eastAsia"/>
                            <w:color w:val="FF0000"/>
                          </w:rPr>
                        </w:pPr>
                        <w:r>
                          <w:rPr>
                            <w:rFonts w:hint="eastAsia"/>
                            <w:color w:val="FF0000"/>
                          </w:rPr>
                          <w:t>鄂尔多斯市东胜区巴赖沟生活垃圾填埋场渗滤液处理项目</w:t>
                        </w:r>
                      </w:p>
                    </w:txbxContent>
                  </v:textbox>
                </v:shape>
                <v:shape id="文本框 3" o:spid="_x0000_s1026" o:spt="202" type="#_x0000_t202" style="position:absolute;left:10114;top:36758;height:503;width:1996;" fillcolor="#FFFF00" filled="t" stroked="t" coordsize="21600,21600" o:gfxdata="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AkqKugAAANsA&#10;AAAPAAAAAAAAAAEAIAAAACIAAABkcnMvZG93bnJldi54bWxQSwECFAAUAAAACACHTuJAMy8FnjsA&#10;AAA5AAAAEAAAAAAAAAABACAAAAAJAQAAZHJzL3NoYXBleG1sLnhtbFBLBQYAAAAABgAGAFsBAACz&#10;AwAAAAA=&#10;">
                  <v:fill on="t" focussize="0,0"/>
                  <v:stroke weight="0.5pt" color="#FF0000 [3204]" joinstyle="round"/>
                  <v:imagedata o:title=""/>
                  <o:lock v:ext="edit" aspectratio="f"/>
                  <v:textbox>
                    <w:txbxContent>
                      <w:p w14:paraId="09E8F64E">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玺城商住小区</w:t>
                        </w:r>
                      </w:p>
                    </w:txbxContent>
                  </v:textbox>
                </v:shape>
                <v:shape id="文本框 4" o:spid="_x0000_s1026" o:spt="202" type="#_x0000_t202" style="position:absolute;left:12289;top:37208;height:503;width:1996;" fillcolor="#FFFF00" filled="t" stroked="t" coordsize="21600,21600" o:gfxdata="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p3dlvQAA&#10;ANsAAAAPAAAAAAAAAAEAIAAAACIAAABkcnMvZG93bnJldi54bWxQSwECFAAUAAAACACHTuJAMy8F&#10;njsAAAA5AAAAEAAAAAAAAAABACAAAAAMAQAAZHJzL3NoYXBleG1sLnhtbFBLBQYAAAAABgAGAFsB&#10;AAC2AwAAAAA=&#10;">
                  <v:fill on="t" focussize="0,0"/>
                  <v:stroke weight="0.5pt" color="#FF0000 [3204]" joinstyle="round"/>
                  <v:imagedata o:title=""/>
                  <o:lock v:ext="edit" aspectratio="f"/>
                  <v:textbox>
                    <w:txbxContent>
                      <w:p w14:paraId="5A2659BF">
                        <w:pPr>
                          <w:rPr>
                            <w:rFonts w:hint="eastAsia"/>
                            <w:lang w:eastAsia="zh-CN"/>
                          </w:rPr>
                        </w:pPr>
                        <w:r>
                          <w:rPr>
                            <w:rFonts w:hint="eastAsia" w:cs="Times New Roman"/>
                            <w:color w:val="auto"/>
                            <w:kern w:val="2"/>
                            <w:sz w:val="24"/>
                            <w:szCs w:val="24"/>
                            <w:lang w:val="en-US" w:eastAsia="zh-CN" w:bidi="ar-SA"/>
                          </w:rPr>
                          <w:t>尊园商住小区</w:t>
                        </w:r>
                      </w:p>
                    </w:txbxContent>
                  </v:textbox>
                </v:shape>
                <v:shape id="文本框 6" o:spid="_x0000_s1026" o:spt="202" type="#_x0000_t202" style="position:absolute;left:13624;top:33323;height:503;width:1996;" fillcolor="#FFFF00" filled="t" stroked="t" coordsize="21600,21600" o:gfxdata="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44xe/&#10;AAAA2wAAAA8AAAAAAAAAAQAgAAAAIgAAAGRycy9kb3ducmV2LnhtbFBLAQIUABQAAAAIAIdO4kAz&#10;LwWeOwAAADkAAAAQAAAAAAAAAAEAIAAAAA4BAABkcnMvc2hhcGV4bWwueG1sUEsFBgAAAAAGAAYA&#10;WwEAALgDAAAAAA==&#10;">
                  <v:fill on="t" focussize="0,0"/>
                  <v:stroke weight="0.5pt" color="#FF0000 [3204]" joinstyle="round"/>
                  <v:imagedata o:title=""/>
                  <o:lock v:ext="edit" aspectratio="f"/>
                  <v:textbox>
                    <w:txbxContent>
                      <w:p w14:paraId="7E366356">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莱茵青青家园</w:t>
                        </w:r>
                      </w:p>
                    </w:txbxContent>
                  </v:textbox>
                </v:shape>
                <v:shape id="_x0000_s1026" o:spid="_x0000_s1026" o:spt="202" type="#_x0000_t202" style="position:absolute;left:13429;top:34508;height:503;width:1996;" fillcolor="#FFFF00" filled="t" stroked="t" coordsize="21600,21600" o:gfxdata="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fYUMr4A&#10;AADaAAAADwAAAAAAAAABACAAAAAiAAAAZHJzL2Rvd25yZXYueG1sUEsBAhQAFAAAAAgAh07iQDMv&#10;BZ47AAAAOQAAABAAAAAAAAAAAQAgAAAADQEAAGRycy9zaGFwZXhtbC54bWxQSwUGAAAAAAYABgBb&#10;AQAAtwMAAAAA&#10;">
                  <v:fill on="t" focussize="0,0"/>
                  <v:stroke weight="0.5pt" color="#FF0000 [3204]" joinstyle="round"/>
                  <v:imagedata o:title=""/>
                  <o:lock v:ext="edit" aspectratio="f"/>
                  <v:textbox>
                    <w:txbxContent>
                      <w:p w14:paraId="2FAEE4C5">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传祥环保小区</w:t>
                        </w:r>
                      </w:p>
                    </w:txbxContent>
                  </v:textbox>
                </v:shape>
                <v:shape id="直接箭头连接符 9" o:spid="_x0000_s1026" o:spt="32" type="#_x0000_t32" style="position:absolute;left:13535;top:-1275555;flip:y;height:1769;width:1406;" filled="f" stroked="t" coordsize="21600,21600" o:gfxdata="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65+SW8AAAA&#10;2wAAAA8AAAAAAAAAAQAgAAAAIgAAAGRycy9kb3ducmV2LnhtbFBLAQIUABQAAAAIAIdO4kAzLwWe&#10;OwAAADkAAAAQAAAAAAAAAAEAIAAAAAsBAABkcnMvc2hhcGV4bWwueG1sUEsFBgAAAAAGAAYAWwEA&#10;ALUDAAAAAA==&#10;">
                  <v:fill on="f" focussize="0,0"/>
                  <v:stroke weight="2pt" color="#FF0000 [3204]" joinstyle="round" endarrow="block"/>
                  <v:imagedata o:title=""/>
                  <o:lock v:ext="edit" aspectratio="f"/>
                </v:shape>
                <v:shape id="直接箭头连接符 18" o:spid="_x0000_s1026" o:spt="32" type="#_x0000_t32" style="position:absolute;left:11476;top:35565;flip:x;height:1230;width:1800;" filled="f" stroked="t" coordsize="21600,21600" o:gfxdata="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HvmgW8AAAA&#10;2wAAAA8AAAAAAAAAAQAgAAAAIgAAAGRycy9kb3ducmV2LnhtbFBLAQIUABQAAAAIAIdO4kAzLwWe&#10;OwAAADkAAAAQAAAAAAAAAAEAIAAAAAsBAABkcnMvc2hhcGV4bWwueG1sUEsFBgAAAAAGAAYAWwEA&#10;ALUDAAAAAA==&#10;">
                  <v:fill on="f" focussize="0,0"/>
                  <v:stroke weight="2pt" color="#FF0000 [3204]" joinstyle="round" endarrow="block"/>
                  <v:imagedata o:title=""/>
                  <o:lock v:ext="edit" aspectratio="f"/>
                </v:shape>
                <v:shape id="直接箭头连接符 19" o:spid="_x0000_s1026" o:spt="32" type="#_x0000_t32" style="position:absolute;left:15477;top:-1277906;height:1568;width:146;" filled="f" stroked="t" coordsize="21600,21600" o:gfxdata="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MgOb4A&#10;AADbAAAADwAAAAAAAAABACAAAAAiAAAAZHJzL2Rvd25yZXYueG1sUEsBAhQAFAAAAAgAh07iQDMv&#10;BZ47AAAAOQAAABAAAAAAAAAAAQAgAAAADQEAAGRycy9zaGFwZXhtbC54bWxQSwUGAAAAAAYABgBb&#10;AQAAtwMAAAAA&#10;">
                  <v:fill on="f" focussize="0,0"/>
                  <v:stroke weight="2pt" color="#FF0000 [3204]" joinstyle="round" endarrow="block"/>
                  <v:imagedata o:title=""/>
                  <o:lock v:ext="edit" aspectratio="f"/>
                </v:shape>
                <v:shape id="直接箭头连接符 20" o:spid="_x0000_s1026" o:spt="32" type="#_x0000_t32" style="position:absolute;left:13186;top:35025;flip:y;height:675;width:1785;" filled="f" stroked="t" coordsize="21600,21600" o:gfxdata="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lgO8AAAA&#10;2wAAAA8AAAAAAAAAAQAgAAAAIgAAAGRycy9kb3ducmV2LnhtbFBLAQIUABQAAAAIAIdO4kAzLwWe&#10;OwAAADkAAAAQAAAAAAAAAAEAIAAAAAsBAABkcnMvc2hhcGV4bWwueG1sUEsFBgAAAAAGAAYAWwEA&#10;ALUDAAAAAA==&#10;">
                  <v:fill on="f" focussize="0,0"/>
                  <v:stroke weight="2pt" color="#FF0000 [3204]" joinstyle="round" endarrow="block"/>
                  <v:imagedata o:title=""/>
                  <o:lock v:ext="edit" aspectratio="f"/>
                </v:shape>
                <v:shape id="五角星 26" o:spid="_x0000_s1026" style="position:absolute;left:13051;top:35310;height:375;width:420;v-text-anchor:middle;" fillcolor="#FF0000" filled="t" stroked="t" coordsize="420,375" o:gfxdata="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t/tprsAAADb&#10;AAAADwAAAAAAAAABACAAAAAiAAAAZHJzL2Rvd25yZXYueG1sUEsBAhQAFAAAAAgAh07iQDMvBZ47&#10;AAAAOQAAABAAAAAAAAAAAQAgAAAACgEAAGRycy9zaGFwZXhtbC54bWxQSwUGAAAAAAYABgBbAQAA&#10;tAMAAAAA&#10;" path="m0,143l160,143,210,0,259,143,419,143,290,231,339,374,210,286,80,374,129,231xe">
                  <v:path o:connectlocs="210,0;0,143;80,374;339,374;419,143" o:connectangles="247,164,82,82,0"/>
                  <v:fill on="t" focussize="0,0"/>
                  <v:stroke weight="2pt" color="#FF0000 [2404]" joinstyle="round"/>
                  <v:imagedata o:title=""/>
                  <o:lock v:ext="edit" aspectratio="f"/>
                </v:shape>
                <v:shape id="文本框 28" o:spid="_x0000_s1026" o:spt="202" type="#_x0000_t202" style="position:absolute;left:11101;top:35535;height:345;width:1035;" fillcolor="#FFFFFF [3201]" filled="t" stroked="t" coordsize="21600,21600" o:gfxdata="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jf5aq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191686E0">
                        <w:pPr>
                          <w:rPr>
                            <w:rFonts w:hint="default" w:eastAsia="宋体"/>
                            <w:lang w:val="en-US" w:eastAsia="zh-CN"/>
                          </w:rPr>
                        </w:pPr>
                        <w:r>
                          <w:rPr>
                            <w:rFonts w:hint="eastAsia"/>
                            <w:lang w:val="en-US" w:eastAsia="zh-CN"/>
                          </w:rPr>
                          <w:t>261m</w:t>
                        </w:r>
                      </w:p>
                    </w:txbxContent>
                  </v:textbox>
                </v:shape>
                <v:shape id="文本框 31" o:spid="_x0000_s1026" o:spt="202" type="#_x0000_t202" style="position:absolute;left:12781;top:36300;height:345;width:1035;" fillcolor="#FFFFFF [3201]" filled="t" stroked="t" coordsize="21600,21600" o:gfxdata="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fk46m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60EACF9C">
                        <w:pPr>
                          <w:rPr>
                            <w:rFonts w:hint="default" w:eastAsia="宋体"/>
                            <w:lang w:val="en-US" w:eastAsia="zh-CN"/>
                          </w:rPr>
                        </w:pPr>
                        <w:r>
                          <w:rPr>
                            <w:rFonts w:hint="eastAsia"/>
                            <w:lang w:val="en-US" w:eastAsia="zh-CN"/>
                          </w:rPr>
                          <w:t>258m</w:t>
                        </w:r>
                      </w:p>
                    </w:txbxContent>
                  </v:textbox>
                </v:shape>
                <v:shape id="文本框 32" o:spid="_x0000_s1026" o:spt="202" type="#_x0000_t202" style="position:absolute;left:11281;top:36195;height:345;width:1035;" fillcolor="#FFFFFF [3201]" filled="t" stroked="t" coordsize="21600,21600" o:gfxdata="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4qEYy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0966E87A">
                        <w:pPr>
                          <w:rPr>
                            <w:rFonts w:hint="default" w:eastAsia="宋体"/>
                            <w:lang w:val="en-US" w:eastAsia="zh-CN"/>
                          </w:rPr>
                        </w:pPr>
                        <w:r>
                          <w:rPr>
                            <w:rFonts w:hint="eastAsia"/>
                            <w:lang w:val="en-US" w:eastAsia="zh-CN"/>
                          </w:rPr>
                          <w:t>247m</w:t>
                        </w:r>
                      </w:p>
                    </w:txbxContent>
                  </v:textbox>
                </v:shape>
                <v:shape id="文本框 37" o:spid="_x0000_s1026" o:spt="202" type="#_x0000_t202" style="position:absolute;left:13936;top:35175;height:345;width:1035;" fillcolor="#FFFFFF [3201]" filled="t" stroked="t" coordsize="21600,21600" o:gfxdata="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me3fb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2B6CD9B3">
                        <w:pPr>
                          <w:rPr>
                            <w:rFonts w:hint="default" w:eastAsia="宋体"/>
                            <w:lang w:val="en-US" w:eastAsia="zh-CN"/>
                          </w:rPr>
                        </w:pPr>
                        <w:r>
                          <w:rPr>
                            <w:rFonts w:hint="eastAsia"/>
                            <w:lang w:val="en-US" w:eastAsia="zh-CN"/>
                          </w:rPr>
                          <w:t>73m</w:t>
                        </w:r>
                      </w:p>
                    </w:txbxContent>
                  </v:textbox>
                </v:shape>
                <v:shape id="文本框 38" o:spid="_x0000_s1026" o:spt="202" type="#_x0000_t202" style="position:absolute;left:13621;top:33945;height:345;width:1035;" fillcolor="#FFFFFF [3201]" filled="t" stroked="t" coordsize="21600,21600" o:gfxdata="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flTNM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58AD1E12">
                        <w:pPr>
                          <w:rPr>
                            <w:rFonts w:hint="default" w:eastAsia="宋体"/>
                            <w:lang w:val="en-US" w:eastAsia="zh-CN"/>
                          </w:rPr>
                        </w:pPr>
                        <w:r>
                          <w:rPr>
                            <w:rFonts w:hint="eastAsia"/>
                            <w:lang w:val="en-US" w:eastAsia="zh-CN"/>
                          </w:rPr>
                          <w:t>380m</w:t>
                        </w:r>
                      </w:p>
                    </w:txbxContent>
                  </v:textbox>
                </v:shape>
              </v:group>
            </w:pict>
          </mc:Fallback>
        </mc:AlternateContent>
      </w:r>
      <w:r>
        <w:rPr>
          <w:color w:val="auto"/>
          <w:sz w:val="21"/>
        </w:rPr>
        <mc:AlternateContent>
          <mc:Choice Requires="wpg">
            <w:drawing>
              <wp:anchor distT="0" distB="0" distL="114300" distR="114300" simplePos="0" relativeHeight="251768832" behindDoc="0" locked="0" layoutInCell="1" allowOverlap="1">
                <wp:simplePos x="0" y="0"/>
                <wp:positionH relativeFrom="column">
                  <wp:posOffset>0</wp:posOffset>
                </wp:positionH>
                <wp:positionV relativeFrom="paragraph">
                  <wp:posOffset>0</wp:posOffset>
                </wp:positionV>
                <wp:extent cx="8854440" cy="5050790"/>
                <wp:effectExtent l="0" t="0" r="15240" b="8890"/>
                <wp:wrapNone/>
                <wp:docPr id="50" name="组合 50"/>
                <wp:cNvGraphicFramePr/>
                <a:graphic xmlns:a="http://schemas.openxmlformats.org/drawingml/2006/main">
                  <a:graphicData uri="http://schemas.microsoft.com/office/word/2010/wordprocessingGroup">
                    <wpg:wgp>
                      <wpg:cNvGrpSpPr/>
                      <wpg:grpSpPr>
                        <a:xfrm>
                          <a:off x="0" y="0"/>
                          <a:ext cx="8854440" cy="5050790"/>
                          <a:chOff x="6738" y="31390"/>
                          <a:chExt cx="13944" cy="7954"/>
                        </a:xfrm>
                      </wpg:grpSpPr>
                      <pic:pic xmlns:pic="http://schemas.openxmlformats.org/drawingml/2006/picture">
                        <pic:nvPicPr>
                          <pic:cNvPr id="86" name="图片 2" descr="11445c99e908e5944f8196281ab7918"/>
                          <pic:cNvPicPr>
                            <a:picLocks noChangeAspect="1"/>
                          </pic:cNvPicPr>
                        </pic:nvPicPr>
                        <pic:blipFill>
                          <a:blip r:embed="rId24"/>
                          <a:stretch>
                            <a:fillRect/>
                          </a:stretch>
                        </pic:blipFill>
                        <pic:spPr>
                          <a:xfrm>
                            <a:off x="6738" y="31390"/>
                            <a:ext cx="13945" cy="7954"/>
                          </a:xfrm>
                          <a:prstGeom prst="rect">
                            <a:avLst/>
                          </a:prstGeom>
                        </pic:spPr>
                      </pic:pic>
                      <wps:wsp>
                        <wps:cNvPr id="88" name="直接箭头连接符 29"/>
                        <wps:cNvCnPr>
                          <a:endCxn id="42" idx="3"/>
                        </wps:cNvCnPr>
                        <wps:spPr>
                          <a:xfrm flipH="1">
                            <a:off x="10865" y="35571"/>
                            <a:ext cx="2428" cy="569"/>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pic:pic xmlns:pic="http://schemas.openxmlformats.org/drawingml/2006/picture">
                        <pic:nvPicPr>
                          <pic:cNvPr id="102" name="图片 13" descr="东胜风玫瑰图"/>
                          <pic:cNvPicPr>
                            <a:picLocks noChangeAspect="1"/>
                          </pic:cNvPicPr>
                        </pic:nvPicPr>
                        <pic:blipFill>
                          <a:blip r:embed="rId22"/>
                          <a:stretch>
                            <a:fillRect/>
                          </a:stretch>
                        </pic:blipFill>
                        <pic:spPr>
                          <a:xfrm>
                            <a:off x="19233" y="31412"/>
                            <a:ext cx="1440" cy="1362"/>
                          </a:xfrm>
                          <a:prstGeom prst="rect">
                            <a:avLst/>
                          </a:prstGeom>
                          <a:noFill/>
                          <a:ln w="9525" cap="flat" cmpd="sng">
                            <a:solidFill>
                              <a:srgbClr val="000000"/>
                            </a:solidFill>
                            <a:prstDash val="solid"/>
                            <a:miter/>
                            <a:headEnd type="none" w="med" len="med"/>
                            <a:tailEnd type="none" w="med" len="med"/>
                          </a:ln>
                        </pic:spPr>
                      </pic:pic>
                      <wps:wsp>
                        <wps:cNvPr id="119" name="文本框 42"/>
                        <wps:cNvSpPr txBox="1"/>
                        <wps:spPr>
                          <a:xfrm>
                            <a:off x="8869" y="35888"/>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026F4146">
                              <w:pPr>
                                <w:rPr>
                                  <w:rFonts w:hint="eastAsia"/>
                                  <w:lang w:eastAsia="zh-CN"/>
                                </w:rPr>
                              </w:pPr>
                              <w:r>
                                <w:rPr>
                                  <w:rFonts w:hint="eastAsia" w:cs="Times New Roman"/>
                                  <w:color w:val="auto"/>
                                  <w:kern w:val="2"/>
                                  <w:sz w:val="24"/>
                                  <w:szCs w:val="24"/>
                                  <w:lang w:val="en-US" w:eastAsia="zh-CN" w:bidi="ar-SA"/>
                                </w:rPr>
                                <w:t>东胜区东青小学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2" name="矩形标注 10"/>
                        <wps:cNvSpPr/>
                        <wps:spPr>
                          <a:xfrm>
                            <a:off x="9724" y="33791"/>
                            <a:ext cx="3458" cy="774"/>
                          </a:xfrm>
                          <a:prstGeom prst="wedgeRectCallout">
                            <a:avLst>
                              <a:gd name="adj1" fmla="val 53325"/>
                              <a:gd name="adj2" fmla="val 159173"/>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CB7088">
                              <w:pPr>
                                <w:rPr>
                                  <w:rFonts w:hint="eastAsia"/>
                                  <w:color w:val="FF0000"/>
                                </w:rPr>
                              </w:pPr>
                              <w:r>
                                <w:rPr>
                                  <w:rFonts w:hint="eastAsia"/>
                                  <w:color w:val="FF0000"/>
                                </w:rPr>
                                <w:t>鄂尔多斯市东胜区巴赖沟生活垃圾填埋场渗滤液处理项目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8" name="文本框 3"/>
                        <wps:cNvSpPr txBox="1"/>
                        <wps:spPr>
                          <a:xfrm>
                            <a:off x="10114" y="36758"/>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7DC3071A">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玺城商住小区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4" name="文本框 4"/>
                        <wps:cNvSpPr txBox="1"/>
                        <wps:spPr>
                          <a:xfrm>
                            <a:off x="12289" y="37208"/>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2B9F4665">
                              <w:pPr>
                                <w:rPr>
                                  <w:rFonts w:hint="eastAsia"/>
                                  <w:lang w:eastAsia="zh-CN"/>
                                </w:rPr>
                              </w:pPr>
                              <w:r>
                                <w:rPr>
                                  <w:rFonts w:hint="eastAsia" w:cs="Times New Roman"/>
                                  <w:color w:val="auto"/>
                                  <w:kern w:val="2"/>
                                  <w:sz w:val="24"/>
                                  <w:szCs w:val="24"/>
                                  <w:lang w:val="en-US" w:eastAsia="zh-CN" w:bidi="ar-SA"/>
                                </w:rPr>
                                <w:t>尊园商住小区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5" name="文本框 6"/>
                        <wps:cNvSpPr txBox="1"/>
                        <wps:spPr>
                          <a:xfrm>
                            <a:off x="13624" y="33323"/>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266D3035">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莱茵青青家园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0" name="文本框 7"/>
                        <wps:cNvSpPr txBox="1"/>
                        <wps:spPr>
                          <a:xfrm>
                            <a:off x="13429" y="34508"/>
                            <a:ext cx="1996" cy="503"/>
                          </a:xfrm>
                          <a:prstGeom prst="rect">
                            <a:avLst/>
                          </a:prstGeom>
                          <a:solidFill>
                            <a:srgbClr val="FFFF00"/>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6053F015">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传祥环保小区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1" name="直接箭头连接符 9"/>
                        <wps:cNvCnPr>
                          <a:endCxn id="6" idx="2"/>
                        </wps:cNvCnPr>
                        <wps:spPr>
                          <a:xfrm flipV="1">
                            <a:off x="13216" y="33826"/>
                            <a:ext cx="1406" cy="1769"/>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wps:wsp>
                        <wps:cNvPr id="172" name="直接箭头连接符 18"/>
                        <wps:cNvCnPr/>
                        <wps:spPr>
                          <a:xfrm flipH="1">
                            <a:off x="11476" y="35565"/>
                            <a:ext cx="1800" cy="1230"/>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wps:wsp>
                        <wps:cNvPr id="175" name="直接箭头连接符 19"/>
                        <wps:cNvCnPr>
                          <a:endCxn id="4" idx="0"/>
                        </wps:cNvCnPr>
                        <wps:spPr>
                          <a:xfrm>
                            <a:off x="13141" y="35640"/>
                            <a:ext cx="146" cy="1568"/>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wps:wsp>
                        <wps:cNvPr id="177" name="直接箭头连接符 20"/>
                        <wps:cNvCnPr/>
                        <wps:spPr>
                          <a:xfrm flipV="1">
                            <a:off x="13186" y="35025"/>
                            <a:ext cx="1785" cy="675"/>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wps:wsp>
                        <wps:cNvPr id="178" name="五角星 26"/>
                        <wps:cNvSpPr/>
                        <wps:spPr>
                          <a:xfrm>
                            <a:off x="13051" y="35310"/>
                            <a:ext cx="420" cy="37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9" name="文本框 28"/>
                        <wps:cNvSpPr txBox="1"/>
                        <wps:spPr>
                          <a:xfrm>
                            <a:off x="11101" y="35535"/>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E50BD3">
                              <w:pPr>
                                <w:rPr>
                                  <w:rFonts w:hint="default" w:eastAsia="宋体"/>
                                  <w:lang w:val="en-US" w:eastAsia="zh-CN"/>
                                </w:rPr>
                              </w:pPr>
                              <w:r>
                                <w:rPr>
                                  <w:rFonts w:hint="eastAsia"/>
                                  <w:lang w:val="en-US" w:eastAsia="zh-CN"/>
                                </w:rPr>
                                <w:t>261m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0" name="文本框 31"/>
                        <wps:cNvSpPr txBox="1"/>
                        <wps:spPr>
                          <a:xfrm>
                            <a:off x="12781" y="36300"/>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26D0AB">
                              <w:pPr>
                                <w:rPr>
                                  <w:rFonts w:hint="default" w:eastAsia="宋体"/>
                                  <w:lang w:val="en-US" w:eastAsia="zh-CN"/>
                                </w:rPr>
                              </w:pPr>
                              <w:r>
                                <w:rPr>
                                  <w:rFonts w:hint="eastAsia"/>
                                  <w:lang w:val="en-US" w:eastAsia="zh-CN"/>
                                </w:rPr>
                                <w:t>258m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1" name="文本框 32"/>
                        <wps:cNvSpPr txBox="1"/>
                        <wps:spPr>
                          <a:xfrm>
                            <a:off x="11281" y="36195"/>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D7D6952">
                              <w:pPr>
                                <w:rPr>
                                  <w:rFonts w:hint="default" w:eastAsia="宋体"/>
                                  <w:lang w:val="en-US" w:eastAsia="zh-CN"/>
                                </w:rPr>
                              </w:pPr>
                              <w:r>
                                <w:rPr>
                                  <w:rFonts w:hint="eastAsia"/>
                                  <w:lang w:val="en-US" w:eastAsia="zh-CN"/>
                                </w:rPr>
                                <w:t>247m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2" name="文本框 37"/>
                        <wps:cNvSpPr txBox="1"/>
                        <wps:spPr>
                          <a:xfrm>
                            <a:off x="13936" y="35175"/>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0779ECD">
                              <w:pPr>
                                <w:rPr>
                                  <w:rFonts w:hint="default" w:eastAsia="宋体"/>
                                  <w:lang w:val="en-US" w:eastAsia="zh-CN"/>
                                </w:rPr>
                              </w:pPr>
                              <w:r>
                                <w:rPr>
                                  <w:rFonts w:hint="eastAsia"/>
                                  <w:lang w:val="en-US" w:eastAsia="zh-CN"/>
                                </w:rPr>
                                <w:t>73m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3" name="文本框 38"/>
                        <wps:cNvSpPr txBox="1"/>
                        <wps:spPr>
                          <a:xfrm>
                            <a:off x="13621" y="33945"/>
                            <a:ext cx="1035" cy="3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1FDC4A">
                              <w:pPr>
                                <w:rPr>
                                  <w:rFonts w:hint="default" w:eastAsia="宋体"/>
                                  <w:lang w:val="en-US" w:eastAsia="zh-CN"/>
                                </w:rPr>
                              </w:pPr>
                              <w:r>
                                <w:rPr>
                                  <w:rFonts w:hint="eastAsia"/>
                                  <w:lang w:val="en-US" w:eastAsia="zh-CN"/>
                                </w:rPr>
                                <w:t>380m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0pt;margin-top:0pt;height:397.7pt;width:697.2pt;z-index:251768832;mso-width-relative:page;mso-height-relative:page;" coordorigin="6738,31390" coordsize="13944,7954" o:gfxdata="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">
                <o:lock v:ext="edit" aspectratio="f"/>
                <v:shape id="图片 2" o:spid="_x0000_s1026" o:spt="75" alt="11445c99e908e5944f8196281ab7918" type="#_x0000_t75" style="position:absolute;left:6738;top:31390;height:7954;width:13945;" filled="f" o:preferrelative="t" stroked="f" coordsize="21600,21600" o:gfxdata="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ITQL4A&#10;AADbAAAADwAAAAAAAAABACAAAAAiAAAAZHJzL2Rvd25yZXYueG1sUEsBAhQAFAAAAAgAh07iQDMv&#10;BZ47AAAAOQAAABAAAAAAAAAAAQAgAAAADQEAAGRycy9zaGFwZXhtbC54bWxQSwUGAAAAAAYABgBb&#10;AQAAtwMAAAAA&#10;">
                  <v:fill on="f" focussize="0,0"/>
                  <v:stroke on="f"/>
                  <v:imagedata r:id="rId24" o:title=""/>
                  <o:lock v:ext="edit" aspectratio="t"/>
                </v:shape>
                <v:shape id="直接箭头连接符 29" o:spid="_x0000_s1026" o:spt="32" type="#_x0000_t32" style="position:absolute;left:10865;top:35571;flip:x;height:569;width:2428;" filled="f" stroked="t" coordsize="21600,21600" o:gfxdata="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JObsAAADb&#10;AAAADwAAAAAAAAABACAAAAAiAAAAZHJzL2Rvd25yZXYueG1sUEsBAhQAFAAAAAgAh07iQDMvBZ47&#10;AAAAOQAAABAAAAAAAAAAAQAgAAAACgEAAGRycy9zaGFwZXhtbC54bWxQSwUGAAAAAAYABgBbAQAA&#10;tAMAAAAA&#10;">
                  <v:fill on="f" focussize="0,0"/>
                  <v:stroke weight="2pt" color="#FF0000 [3204]" joinstyle="round" endarrow="block"/>
                  <v:imagedata o:title=""/>
                  <o:lock v:ext="edit" aspectratio="f"/>
                </v:shape>
                <v:shape id="图片 13" o:spid="_x0000_s1026" o:spt="75" alt="东胜风玫瑰图" type="#_x0000_t75" style="position:absolute;left:19233;top:31412;height:1362;width:1440;" filled="f" o:preferrelative="t" stroked="t" coordsize="21600,21600" o:gfxdata="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5u/57sAAADc&#10;AAAADwAAAAAAAAABACAAAAAiAAAAZHJzL2Rvd25yZXYueG1sUEsBAhQAFAAAAAgAh07iQDMvBZ47&#10;AAAAOQAAABAAAAAAAAAAAQAgAAAACgEAAGRycy9zaGFwZXhtbC54bWxQSwUGAAAAAAYABgBbAQAA&#10;tAMAAAAA&#10;">
                  <v:fill on="f" focussize="0,0"/>
                  <v:stroke color="#000000" joinstyle="miter"/>
                  <v:imagedata r:id="rId22" o:title=""/>
                  <o:lock v:ext="edit" aspectratio="t"/>
                </v:shape>
                <v:shape id="文本框 42" o:spid="_x0000_s1026" o:spt="202" type="#_x0000_t202" style="position:absolute;left:8869;top:35888;height:503;width:1996;" fillcolor="#FFFF00" filled="t" stroked="t" coordsize="21600,21600" o:gfxdata="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Jmh7LsAAADc&#10;AAAADwAAAAAAAAABACAAAAAiAAAAZHJzL2Rvd25yZXYueG1sUEsBAhQAFAAAAAgAh07iQDMvBZ47&#10;AAAAOQAAABAAAAAAAAAAAQAgAAAACgEAAGRycy9zaGFwZXhtbC54bWxQSwUGAAAAAAYABgBbAQAA&#10;tAMAAAAA&#10;">
                  <v:fill on="t" focussize="0,0"/>
                  <v:stroke weight="0.5pt" color="#FF0000 [3204]" joinstyle="round"/>
                  <v:imagedata o:title=""/>
                  <o:lock v:ext="edit" aspectratio="f"/>
                  <v:textbox>
                    <w:txbxContent>
                      <w:p w14:paraId="026F4146">
                        <w:pPr>
                          <w:rPr>
                            <w:rFonts w:hint="eastAsia"/>
                            <w:lang w:eastAsia="zh-CN"/>
                          </w:rPr>
                        </w:pPr>
                        <w:r>
                          <w:rPr>
                            <w:rFonts w:hint="eastAsia" w:cs="Times New Roman"/>
                            <w:color w:val="auto"/>
                            <w:kern w:val="2"/>
                            <w:sz w:val="24"/>
                            <w:szCs w:val="24"/>
                            <w:lang w:val="en-US" w:eastAsia="zh-CN" w:bidi="ar-SA"/>
                          </w:rPr>
                          <w:t>东胜区东青小学</w:t>
                        </w:r>
                      </w:p>
                    </w:txbxContent>
                  </v:textbox>
                </v:shape>
                <v:shape id="矩形标注 10" o:spid="_x0000_s1026" o:spt="61" type="#_x0000_t61" style="position:absolute;left:9724;top:33791;height:774;width:3458;v-text-anchor:middle;" fillcolor="#FFFF00" filled="t" stroked="t" coordsize="21600,21600" o:gfxdata="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7YRg74A&#10;AADcAAAADwAAAAAAAAABACAAAAAiAAAAZHJzL2Rvd25yZXYueG1sUEsBAhQAFAAAAAgAh07iQDMv&#10;BZ47AAAAOQAAABAAAAAAAAAAAQAgAAAADQEAAGRycy9zaGFwZXhtbC54bWxQSwUGAAAAAAYABgBb&#10;AQAAtwMAAAAA&#10;" adj="22318,45181">
                  <v:fill on="t" focussize="0,0"/>
                  <v:stroke weight="2pt" color="#FFFF00 [2404]" joinstyle="round"/>
                  <v:imagedata o:title=""/>
                  <o:lock v:ext="edit" aspectratio="f"/>
                  <v:textbox>
                    <w:txbxContent>
                      <w:p w14:paraId="52CB7088">
                        <w:pPr>
                          <w:rPr>
                            <w:rFonts w:hint="eastAsia"/>
                            <w:color w:val="FF0000"/>
                          </w:rPr>
                        </w:pPr>
                        <w:r>
                          <w:rPr>
                            <w:rFonts w:hint="eastAsia"/>
                            <w:color w:val="FF0000"/>
                          </w:rPr>
                          <w:t>鄂尔多斯市东胜区巴赖沟生活垃圾填埋场渗滤液处理项目</w:t>
                        </w:r>
                      </w:p>
                    </w:txbxContent>
                  </v:textbox>
                </v:shape>
                <v:shape id="文本框 3" o:spid="_x0000_s1026" o:spt="202" type="#_x0000_t202" style="position:absolute;left:10114;top:36758;height:503;width:1996;" fillcolor="#FFFF00" filled="t" stroked="t" coordsize="21600,21600" o:gfxdata="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uc7K&#10;wAAAANwAAAAPAAAAAAAAAAEAIAAAACIAAABkcnMvZG93bnJldi54bWxQSwECFAAUAAAACACHTuJA&#10;My8FnjsAAAA5AAAAEAAAAAAAAAABACAAAAAPAQAAZHJzL3NoYXBleG1sLnhtbFBLBQYAAAAABgAG&#10;AFsBAAC5AwAAAAA=&#10;">
                  <v:fill on="t" focussize="0,0"/>
                  <v:stroke weight="0.5pt" color="#FF0000 [3204]" joinstyle="round"/>
                  <v:imagedata o:title=""/>
                  <o:lock v:ext="edit" aspectratio="f"/>
                  <v:textbox>
                    <w:txbxContent>
                      <w:p w14:paraId="7DC3071A">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玺城商住小区</w:t>
                        </w:r>
                      </w:p>
                    </w:txbxContent>
                  </v:textbox>
                </v:shape>
                <v:shape id="文本框 4" o:spid="_x0000_s1026" o:spt="202" type="#_x0000_t202" style="position:absolute;left:12289;top:37208;height:503;width:1996;" fillcolor="#FFFF00" filled="t" stroked="t" coordsize="21600,21600" o:gfxdata="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LVISvQAA&#10;ANwAAAAPAAAAAAAAAAEAIAAAACIAAABkcnMvZG93bnJldi54bWxQSwECFAAUAAAACACHTuJAMy8F&#10;njsAAAA5AAAAEAAAAAAAAAABACAAAAAMAQAAZHJzL3NoYXBleG1sLnhtbFBLBQYAAAAABgAGAFsB&#10;AAC2AwAAAAA=&#10;">
                  <v:fill on="t" focussize="0,0"/>
                  <v:stroke weight="0.5pt" color="#FF0000 [3204]" joinstyle="round"/>
                  <v:imagedata o:title=""/>
                  <o:lock v:ext="edit" aspectratio="f"/>
                  <v:textbox>
                    <w:txbxContent>
                      <w:p w14:paraId="2B9F4665">
                        <w:pPr>
                          <w:rPr>
                            <w:rFonts w:hint="eastAsia"/>
                            <w:lang w:eastAsia="zh-CN"/>
                          </w:rPr>
                        </w:pPr>
                        <w:r>
                          <w:rPr>
                            <w:rFonts w:hint="eastAsia" w:cs="Times New Roman"/>
                            <w:color w:val="auto"/>
                            <w:kern w:val="2"/>
                            <w:sz w:val="24"/>
                            <w:szCs w:val="24"/>
                            <w:lang w:val="en-US" w:eastAsia="zh-CN" w:bidi="ar-SA"/>
                          </w:rPr>
                          <w:t>尊园商住小区</w:t>
                        </w:r>
                      </w:p>
                    </w:txbxContent>
                  </v:textbox>
                </v:shape>
                <v:shape id="文本框 6" o:spid="_x0000_s1026" o:spt="202" type="#_x0000_t202" style="position:absolute;left:13624;top:33323;height:503;width:1996;" fillcolor="#FFFF00" filled="t" stroked="t" coordsize="21600,21600" o:gfxdata="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YfeJvQAA&#10;ANwAAAAPAAAAAAAAAAEAIAAAACIAAABkcnMvZG93bnJldi54bWxQSwECFAAUAAAACACHTuJAMy8F&#10;njsAAAA5AAAAEAAAAAAAAAABACAAAAAMAQAAZHJzL3NoYXBleG1sLnhtbFBLBQYAAAAABgAGAFsB&#10;AAC2AwAAAAA=&#10;">
                  <v:fill on="t" focussize="0,0"/>
                  <v:stroke weight="0.5pt" color="#FF0000 [3204]" joinstyle="round"/>
                  <v:imagedata o:title=""/>
                  <o:lock v:ext="edit" aspectratio="f"/>
                  <v:textbox>
                    <w:txbxContent>
                      <w:p w14:paraId="266D3035">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莱茵青青家园</w:t>
                        </w:r>
                      </w:p>
                    </w:txbxContent>
                  </v:textbox>
                </v:shape>
                <v:shape id="文本框 7" o:spid="_x0000_s1026" o:spt="202" type="#_x0000_t202" style="position:absolute;left:13429;top:34508;height:503;width:1996;" fillcolor="#FFFF00" filled="t" stroked="t" coordsize="21600,21600" o:gfxdata="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R87dG/&#10;AAAA3AAAAA8AAAAAAAAAAQAgAAAAIgAAAGRycy9kb3ducmV2LnhtbFBLAQIUABQAAAAIAIdO4kAz&#10;LwWeOwAAADkAAAAQAAAAAAAAAAEAIAAAAA4BAABkcnMvc2hhcGV4bWwueG1sUEsFBgAAAAAGAAYA&#10;WwEAALgDAAAAAA==&#10;">
                  <v:fill on="t" focussize="0,0"/>
                  <v:stroke weight="0.5pt" color="#FF0000 [3204]" joinstyle="round"/>
                  <v:imagedata o:title=""/>
                  <o:lock v:ext="edit" aspectratio="f"/>
                  <v:textbox>
                    <w:txbxContent>
                      <w:p w14:paraId="6053F015">
                        <w:pPr>
                          <w:rPr>
                            <w:rFonts w:hint="eastAsia" w:cs="Times New Roman"/>
                            <w:color w:val="auto"/>
                            <w:kern w:val="2"/>
                            <w:sz w:val="24"/>
                            <w:szCs w:val="24"/>
                            <w:lang w:val="en-US" w:eastAsia="zh-CN" w:bidi="ar-SA"/>
                          </w:rPr>
                        </w:pPr>
                        <w:r>
                          <w:rPr>
                            <w:rFonts w:hint="eastAsia" w:cs="Times New Roman"/>
                            <w:color w:val="auto"/>
                            <w:kern w:val="2"/>
                            <w:sz w:val="24"/>
                            <w:szCs w:val="24"/>
                            <w:lang w:val="en-US" w:eastAsia="zh-CN" w:bidi="ar-SA"/>
                          </w:rPr>
                          <w:t>传祥环保小区</w:t>
                        </w:r>
                      </w:p>
                    </w:txbxContent>
                  </v:textbox>
                </v:shape>
                <v:shape id="直接箭头连接符 9" o:spid="_x0000_s1026" o:spt="32" type="#_x0000_t32" style="position:absolute;left:13216;top:33826;flip:y;height:1769;width:1406;" filled="f" stroked="t" coordsize="21600,21600" o:gfxdata="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TTlyvQAA&#10;ANwAAAAPAAAAAAAAAAEAIAAAACIAAABkcnMvZG93bnJldi54bWxQSwECFAAUAAAACACHTuJAMy8F&#10;njsAAAA5AAAAEAAAAAAAAAABACAAAAAMAQAAZHJzL3NoYXBleG1sLnhtbFBLBQYAAAAABgAGAFsB&#10;AAC2AwAAAAA=&#10;">
                  <v:fill on="f" focussize="0,0"/>
                  <v:stroke weight="2pt" color="#FF0000 [3204]" joinstyle="round" endarrow="block"/>
                  <v:imagedata o:title=""/>
                  <o:lock v:ext="edit" aspectratio="f"/>
                </v:shape>
                <v:shape id="直接箭头连接符 18" o:spid="_x0000_s1026" o:spt="32" type="#_x0000_t32" style="position:absolute;left:11476;top:35565;flip:x;height:1230;width:1800;" filled="f" stroked="t" coordsize="21600,21600" o:gfxdata="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n6cFvQAA&#10;ANwAAAAPAAAAAAAAAAEAIAAAACIAAABkcnMvZG93bnJldi54bWxQSwECFAAUAAAACACHTuJAMy8F&#10;njsAAAA5AAAAEAAAAAAAAAABACAAAAAMAQAAZHJzL3NoYXBleG1sLnhtbFBLBQYAAAAABgAGAFsB&#10;AAC2AwAAAAA=&#10;">
                  <v:fill on="f" focussize="0,0"/>
                  <v:stroke weight="2pt" color="#FF0000 [3204]" joinstyle="round" endarrow="block"/>
                  <v:imagedata o:title=""/>
                  <o:lock v:ext="edit" aspectratio="f"/>
                </v:shape>
                <v:shape id="直接箭头连接符 19" o:spid="_x0000_s1026" o:spt="32" type="#_x0000_t32" style="position:absolute;left:13141;top:35640;height:1568;width:146;" filled="f" stroked="t" coordsize="21600,21600" o:gfxdata="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6FYm8AAAA&#10;3AAAAA8AAAAAAAAAAQAgAAAAIgAAAGRycy9kb3ducmV2LnhtbFBLAQIUABQAAAAIAIdO4kAzLwWe&#10;OwAAADkAAAAQAAAAAAAAAAEAIAAAAAsBAABkcnMvc2hhcGV4bWwueG1sUEsFBgAAAAAGAAYAWwEA&#10;ALUDAAAAAA==&#10;">
                  <v:fill on="f" focussize="0,0"/>
                  <v:stroke weight="2pt" color="#FF0000 [3204]" joinstyle="round" endarrow="block"/>
                  <v:imagedata o:title=""/>
                  <o:lock v:ext="edit" aspectratio="f"/>
                </v:shape>
                <v:shape id="直接箭头连接符 20" o:spid="_x0000_s1026" o:spt="32" type="#_x0000_t32" style="position:absolute;left:13186;top:35025;flip:y;height:675;width:1785;" filled="f" stroked="t" coordsize="21600,21600" o:gfxdata="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6ASdvQAA&#10;ANwAAAAPAAAAAAAAAAEAIAAAACIAAABkcnMvZG93bnJldi54bWxQSwECFAAUAAAACACHTuJAMy8F&#10;njsAAAA5AAAAEAAAAAAAAAABACAAAAAMAQAAZHJzL3NoYXBleG1sLnhtbFBLBQYAAAAABgAGAFsB&#10;AAC2AwAAAAA=&#10;">
                  <v:fill on="f" focussize="0,0"/>
                  <v:stroke weight="2pt" color="#FF0000 [3204]" joinstyle="round" endarrow="block"/>
                  <v:imagedata o:title=""/>
                  <o:lock v:ext="edit" aspectratio="f"/>
                </v:shape>
                <v:shape id="五角星 26" o:spid="_x0000_s1026" style="position:absolute;left:13051;top:35310;height:375;width:420;v-text-anchor:middle;" fillcolor="#FF0000" filled="t" stroked="t" coordsize="420,375" o:gfxdata="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Dj5f&#10;wAAAANwAAAAPAAAAAAAAAAEAIAAAACIAAABkcnMvZG93bnJldi54bWxQSwECFAAUAAAACACHTuJA&#10;My8FnjsAAAA5AAAAEAAAAAAAAAABACAAAAAPAQAAZHJzL3NoYXBleG1sLnhtbFBLBQYAAAAABgAG&#10;AFsBAAC5AwAAAAA=&#10;" path="m0,143l160,143,210,0,259,143,419,143,290,231,339,374,210,286,80,374,129,231xe">
                  <v:path o:connectlocs="210,0;0,143;80,374;339,374;419,143" o:connectangles="247,164,82,82,0"/>
                  <v:fill on="t" focussize="0,0"/>
                  <v:stroke weight="2pt" color="#FF0000 [2404]" joinstyle="round"/>
                  <v:imagedata o:title=""/>
                  <o:lock v:ext="edit" aspectratio="f"/>
                </v:shape>
                <v:shape id="文本框 28" o:spid="_x0000_s1026" o:spt="202" type="#_x0000_t202" style="position:absolute;left:11101;top:35535;height:345;width:1035;" fillcolor="#FFFFFF [3201]" filled="t" stroked="t" coordsize="21600,21600" o:gfxdata="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mYzNa2AAAA3A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18E50BD3">
                        <w:pPr>
                          <w:rPr>
                            <w:rFonts w:hint="default" w:eastAsia="宋体"/>
                            <w:lang w:val="en-US" w:eastAsia="zh-CN"/>
                          </w:rPr>
                        </w:pPr>
                        <w:r>
                          <w:rPr>
                            <w:rFonts w:hint="eastAsia"/>
                            <w:lang w:val="en-US" w:eastAsia="zh-CN"/>
                          </w:rPr>
                          <w:t>261m</w:t>
                        </w:r>
                      </w:p>
                    </w:txbxContent>
                  </v:textbox>
                </v:shape>
                <v:shape id="文本框 31" o:spid="_x0000_s1026" o:spt="202" type="#_x0000_t202" style="position:absolute;left:12781;top:36300;height:345;width:1035;" fillcolor="#FFFFFF [3201]" filled="t" stroked="t" coordsize="21600,21600" o:gfxdata="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dxVs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14:paraId="2726D0AB">
                        <w:pPr>
                          <w:rPr>
                            <w:rFonts w:hint="default" w:eastAsia="宋体"/>
                            <w:lang w:val="en-US" w:eastAsia="zh-CN"/>
                          </w:rPr>
                        </w:pPr>
                        <w:r>
                          <w:rPr>
                            <w:rFonts w:hint="eastAsia"/>
                            <w:lang w:val="en-US" w:eastAsia="zh-CN"/>
                          </w:rPr>
                          <w:t>258m</w:t>
                        </w:r>
                      </w:p>
                    </w:txbxContent>
                  </v:textbox>
                </v:shape>
                <v:shape id="文本框 32" o:spid="_x0000_s1026" o:spt="202" type="#_x0000_t202" style="position:absolute;left:11281;top:36195;height:345;width:1035;" fillcolor="#FFFFFF [3201]" filled="t" stroked="t" coordsize="21600,21600" o:gfxdata="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cjuw9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5D7D6952">
                        <w:pPr>
                          <w:rPr>
                            <w:rFonts w:hint="default" w:eastAsia="宋体"/>
                            <w:lang w:val="en-US" w:eastAsia="zh-CN"/>
                          </w:rPr>
                        </w:pPr>
                        <w:r>
                          <w:rPr>
                            <w:rFonts w:hint="eastAsia"/>
                            <w:lang w:val="en-US" w:eastAsia="zh-CN"/>
                          </w:rPr>
                          <w:t>247m</w:t>
                        </w:r>
                      </w:p>
                    </w:txbxContent>
                  </v:textbox>
                </v:shape>
                <v:shape id="文本框 37" o:spid="_x0000_s1026" o:spt="202" type="#_x0000_t202" style="position:absolute;left:13936;top:35175;height:345;width:1035;" fillcolor="#FFFFFF [3201]" filled="t" stroked="t" coordsize="21600,21600" o:gfxdata="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gukug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30779ECD">
                        <w:pPr>
                          <w:rPr>
                            <w:rFonts w:hint="default" w:eastAsia="宋体"/>
                            <w:lang w:val="en-US" w:eastAsia="zh-CN"/>
                          </w:rPr>
                        </w:pPr>
                        <w:r>
                          <w:rPr>
                            <w:rFonts w:hint="eastAsia"/>
                            <w:lang w:val="en-US" w:eastAsia="zh-CN"/>
                          </w:rPr>
                          <w:t>73m</w:t>
                        </w:r>
                      </w:p>
                    </w:txbxContent>
                  </v:textbox>
                </v:shape>
                <v:shape id="文本框 38" o:spid="_x0000_s1026" o:spt="202" type="#_x0000_t202" style="position:absolute;left:13621;top:33945;height:345;width:1035;" fillcolor="#FFFFFF [3201]" filled="t" stroked="t" coordsize="21600,21600" o:gfxdata="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7aWLG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1B1FDC4A">
                        <w:pPr>
                          <w:rPr>
                            <w:rFonts w:hint="default" w:eastAsia="宋体"/>
                            <w:lang w:val="en-US" w:eastAsia="zh-CN"/>
                          </w:rPr>
                        </w:pPr>
                        <w:r>
                          <w:rPr>
                            <w:rFonts w:hint="eastAsia"/>
                            <w:lang w:val="en-US" w:eastAsia="zh-CN"/>
                          </w:rPr>
                          <w:t>380m</w:t>
                        </w:r>
                      </w:p>
                    </w:txbxContent>
                  </v:textbox>
                </v:shape>
              </v:group>
            </w:pict>
          </mc:Fallback>
        </mc:AlternateContent>
      </w:r>
      <w:r>
        <w:rPr>
          <w:color w:val="auto"/>
        </w:rPr>
        <mc:AlternateContent>
          <mc:Choice Requires="wps">
            <w:drawing>
              <wp:anchor distT="0" distB="0" distL="114300" distR="114300" simplePos="0" relativeHeight="251677696" behindDoc="0" locked="0" layoutInCell="1" allowOverlap="1">
                <wp:simplePos x="0" y="0"/>
                <wp:positionH relativeFrom="column">
                  <wp:posOffset>2016760</wp:posOffset>
                </wp:positionH>
                <wp:positionV relativeFrom="paragraph">
                  <wp:posOffset>5217160</wp:posOffset>
                </wp:positionV>
                <wp:extent cx="5529580" cy="55308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5529580" cy="553085"/>
                        </a:xfrm>
                        <a:prstGeom prst="rect">
                          <a:avLst/>
                        </a:prstGeom>
                        <a:noFill/>
                        <a:ln>
                          <a:noFill/>
                        </a:ln>
                      </wps:spPr>
                      <wps:txbx>
                        <w:txbxContent>
                          <w:p w14:paraId="2317DAE5">
                            <w:pPr>
                              <w:jc w:val="center"/>
                              <w:rPr>
                                <w:rFonts w:ascii="宋体" w:hAnsi="宋体"/>
                                <w:b/>
                                <w:sz w:val="28"/>
                                <w:szCs w:val="28"/>
                              </w:rPr>
                            </w:pPr>
                            <w:r>
                              <w:rPr>
                                <w:rFonts w:hint="eastAsia" w:ascii="宋体" w:hAnsi="宋体"/>
                                <w:b/>
                                <w:sz w:val="28"/>
                                <w:szCs w:val="28"/>
                              </w:rPr>
                              <w:t xml:space="preserve">附图二 </w:t>
                            </w:r>
                            <w:r>
                              <w:rPr>
                                <w:rFonts w:hint="eastAsia" w:ascii="宋体" w:hAnsi="宋体"/>
                                <w:b/>
                                <w:sz w:val="28"/>
                                <w:szCs w:val="28"/>
                                <w:lang w:eastAsia="zh-CN"/>
                              </w:rPr>
                              <w:t>项目周边</w:t>
                            </w:r>
                            <w:r>
                              <w:rPr>
                                <w:rFonts w:hint="eastAsia" w:ascii="宋体" w:hAnsi="宋体"/>
                                <w:b/>
                                <w:sz w:val="28"/>
                                <w:szCs w:val="28"/>
                              </w:rPr>
                              <w:t>关系图</w:t>
                            </w:r>
                          </w:p>
                        </w:txbxContent>
                      </wps:txbx>
                      <wps:bodyPr upright="1"/>
                    </wps:wsp>
                  </a:graphicData>
                </a:graphic>
              </wp:anchor>
            </w:drawing>
          </mc:Choice>
          <mc:Fallback>
            <w:pict>
              <v:shape id="_x0000_s1026" o:spid="_x0000_s1026" o:spt="202" type="#_x0000_t202" style="position:absolute;left:0pt;margin-left:158.8pt;margin-top:410.8pt;height:43.55pt;width:435.4pt;z-index:251677696;mso-width-relative:page;mso-height-relative:page;" filled="f" stroked="f" coordsize="21600,21600" o:gfxdata="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RklZr&#10;2QAAAAwBAAAPAAAAAAAAAAEAIAAAACIAAABkcnMvZG93bnJldi54bWxQSwECFAAUAAAACACHTuJA&#10;SQkT1K4BAABQAwAADgAAAAAAAAABACAAAAAoAQAAZHJzL2Uyb0RvYy54bWxQSwUGAAAAAAYABgBZ&#10;AQAASAUAAAAA&#10;">
                <v:fill on="f" focussize="0,0"/>
                <v:stroke on="f"/>
                <v:imagedata o:title=""/>
                <o:lock v:ext="edit" aspectratio="f"/>
                <v:textbox>
                  <w:txbxContent>
                    <w:p w14:paraId="2317DAE5">
                      <w:pPr>
                        <w:jc w:val="center"/>
                        <w:rPr>
                          <w:rFonts w:ascii="宋体" w:hAnsi="宋体"/>
                          <w:b/>
                          <w:sz w:val="28"/>
                          <w:szCs w:val="28"/>
                        </w:rPr>
                      </w:pPr>
                      <w:r>
                        <w:rPr>
                          <w:rFonts w:hint="eastAsia" w:ascii="宋体" w:hAnsi="宋体"/>
                          <w:b/>
                          <w:sz w:val="28"/>
                          <w:szCs w:val="28"/>
                        </w:rPr>
                        <w:t xml:space="preserve">附图二 </w:t>
                      </w:r>
                      <w:r>
                        <w:rPr>
                          <w:rFonts w:hint="eastAsia" w:ascii="宋体" w:hAnsi="宋体"/>
                          <w:b/>
                          <w:sz w:val="28"/>
                          <w:szCs w:val="28"/>
                          <w:lang w:eastAsia="zh-CN"/>
                        </w:rPr>
                        <w:t>项目周边</w:t>
                      </w:r>
                      <w:r>
                        <w:rPr>
                          <w:rFonts w:hint="eastAsia" w:ascii="宋体" w:hAnsi="宋体"/>
                          <w:b/>
                          <w:sz w:val="28"/>
                          <w:szCs w:val="28"/>
                        </w:rPr>
                        <w:t>关系图</w:t>
                      </w:r>
                    </w:p>
                  </w:txbxContent>
                </v:textbox>
              </v:shape>
            </w:pict>
          </mc:Fallback>
        </mc:AlternateContent>
      </w:r>
    </w:p>
    <w:p w14:paraId="46ED68A6">
      <w:pPr>
        <w:rPr>
          <w:rFonts w:hint="default"/>
          <w:color w:val="auto"/>
          <w:lang w:val="en-US" w:eastAsia="zh-CN"/>
        </w:rPr>
      </w:pPr>
      <w:r>
        <w:rPr>
          <w:rFonts w:hint="default"/>
          <w:color w:val="auto"/>
          <w:lang w:val="en-US" w:eastAsia="zh-CN"/>
        </w:rPr>
        <w:drawing>
          <wp:anchor distT="0" distB="0" distL="114300" distR="114300" simplePos="0" relativeHeight="251817984" behindDoc="0" locked="0" layoutInCell="1" allowOverlap="1">
            <wp:simplePos x="0" y="0"/>
            <wp:positionH relativeFrom="column">
              <wp:posOffset>807720</wp:posOffset>
            </wp:positionH>
            <wp:positionV relativeFrom="paragraph">
              <wp:posOffset>-12065</wp:posOffset>
            </wp:positionV>
            <wp:extent cx="7122795" cy="5040630"/>
            <wp:effectExtent l="0" t="0" r="9525" b="3810"/>
            <wp:wrapNone/>
            <wp:docPr id="186" name="图片 186" descr="1ac56c9470771c8ac958bdb42364e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1ac56c9470771c8ac958bdb42364e3a"/>
                    <pic:cNvPicPr>
                      <a:picLocks noChangeAspect="1"/>
                    </pic:cNvPicPr>
                  </pic:nvPicPr>
                  <pic:blipFill>
                    <a:blip r:embed="rId25"/>
                    <a:stretch>
                      <a:fillRect/>
                    </a:stretch>
                  </pic:blipFill>
                  <pic:spPr>
                    <a:xfrm>
                      <a:off x="0" y="0"/>
                      <a:ext cx="7122795" cy="5040630"/>
                    </a:xfrm>
                    <a:prstGeom prst="rect">
                      <a:avLst/>
                    </a:prstGeom>
                  </pic:spPr>
                </pic:pic>
              </a:graphicData>
            </a:graphic>
          </wp:anchor>
        </w:drawing>
      </w:r>
    </w:p>
    <w:p w14:paraId="206740C6">
      <w:pPr>
        <w:rPr>
          <w:rFonts w:hint="default"/>
          <w:color w:val="auto"/>
          <w:lang w:val="en-US" w:eastAsia="zh-CN"/>
        </w:rPr>
      </w:pPr>
    </w:p>
    <w:p w14:paraId="3E894172">
      <w:pPr>
        <w:rPr>
          <w:rFonts w:hint="default"/>
          <w:color w:val="auto"/>
          <w:lang w:val="en-US" w:eastAsia="zh-CN"/>
        </w:rPr>
      </w:pPr>
    </w:p>
    <w:p w14:paraId="4F7C7B26">
      <w:pPr>
        <w:rPr>
          <w:rFonts w:hint="default"/>
          <w:color w:val="auto"/>
          <w:lang w:val="en-US" w:eastAsia="zh-CN"/>
        </w:rPr>
      </w:pPr>
    </w:p>
    <w:p w14:paraId="6E9BBD96">
      <w:pPr>
        <w:rPr>
          <w:rFonts w:hint="default"/>
          <w:color w:val="auto"/>
          <w:lang w:val="en-US" w:eastAsia="zh-CN"/>
        </w:rPr>
      </w:pPr>
    </w:p>
    <w:p w14:paraId="315681B4">
      <w:pPr>
        <w:rPr>
          <w:rFonts w:hint="default"/>
          <w:color w:val="auto"/>
          <w:lang w:val="en-US" w:eastAsia="zh-CN"/>
        </w:rPr>
      </w:pPr>
    </w:p>
    <w:p w14:paraId="0EA477F5">
      <w:pPr>
        <w:rPr>
          <w:rFonts w:hint="default"/>
          <w:color w:val="auto"/>
          <w:lang w:val="en-US" w:eastAsia="zh-CN"/>
        </w:rPr>
      </w:pPr>
    </w:p>
    <w:p w14:paraId="7479A6B1">
      <w:pPr>
        <w:rPr>
          <w:rFonts w:hint="default"/>
          <w:color w:val="auto"/>
          <w:lang w:val="en-US" w:eastAsia="zh-CN"/>
        </w:rPr>
      </w:pPr>
    </w:p>
    <w:p w14:paraId="5A219283">
      <w:pPr>
        <w:rPr>
          <w:rFonts w:hint="default"/>
          <w:color w:val="auto"/>
          <w:lang w:val="en-US" w:eastAsia="zh-CN"/>
        </w:rPr>
      </w:pPr>
    </w:p>
    <w:p w14:paraId="3D1E120D">
      <w:pPr>
        <w:rPr>
          <w:rFonts w:hint="default"/>
          <w:color w:val="auto"/>
          <w:lang w:val="en-US" w:eastAsia="zh-CN"/>
        </w:rPr>
      </w:pPr>
    </w:p>
    <w:p w14:paraId="235AC6F2">
      <w:pPr>
        <w:rPr>
          <w:rFonts w:hint="default"/>
          <w:color w:val="auto"/>
          <w:lang w:val="en-US" w:eastAsia="zh-CN"/>
        </w:rPr>
      </w:pPr>
    </w:p>
    <w:p w14:paraId="5BFC8137">
      <w:pPr>
        <w:rPr>
          <w:rFonts w:hint="default"/>
          <w:color w:val="auto"/>
          <w:lang w:val="en-US" w:eastAsia="zh-CN"/>
        </w:rPr>
      </w:pPr>
    </w:p>
    <w:p w14:paraId="3FC2FAB2">
      <w:pPr>
        <w:rPr>
          <w:rFonts w:hint="default"/>
          <w:color w:val="auto"/>
          <w:lang w:val="en-US" w:eastAsia="zh-CN"/>
        </w:rPr>
      </w:pPr>
    </w:p>
    <w:p w14:paraId="34802A0A">
      <w:pPr>
        <w:rPr>
          <w:rFonts w:hint="default"/>
          <w:color w:val="auto"/>
          <w:lang w:val="en-US" w:eastAsia="zh-CN"/>
        </w:rPr>
      </w:pPr>
    </w:p>
    <w:p w14:paraId="21D0C64C">
      <w:pPr>
        <w:rPr>
          <w:rFonts w:hint="default"/>
          <w:color w:val="auto"/>
          <w:lang w:val="en-US" w:eastAsia="zh-CN"/>
        </w:rPr>
      </w:pPr>
    </w:p>
    <w:p w14:paraId="4B5B32EB">
      <w:pPr>
        <w:rPr>
          <w:rFonts w:hint="default"/>
          <w:color w:val="auto"/>
          <w:lang w:val="en-US" w:eastAsia="zh-CN"/>
        </w:rPr>
      </w:pPr>
    </w:p>
    <w:p w14:paraId="6A888267">
      <w:pPr>
        <w:rPr>
          <w:rFonts w:hint="default"/>
          <w:color w:val="auto"/>
          <w:lang w:val="en-US" w:eastAsia="zh-CN"/>
        </w:rPr>
      </w:pPr>
    </w:p>
    <w:p w14:paraId="4E7DA876">
      <w:pPr>
        <w:rPr>
          <w:rFonts w:hint="default"/>
          <w:color w:val="auto"/>
          <w:lang w:val="en-US" w:eastAsia="zh-CN"/>
        </w:rPr>
      </w:pPr>
    </w:p>
    <w:p w14:paraId="42A8AD49">
      <w:pPr>
        <w:rPr>
          <w:rFonts w:hint="default"/>
          <w:color w:val="auto"/>
          <w:lang w:val="en-US" w:eastAsia="zh-CN"/>
        </w:rPr>
      </w:pPr>
    </w:p>
    <w:p w14:paraId="0089B72F">
      <w:pPr>
        <w:rPr>
          <w:rFonts w:hint="default"/>
          <w:color w:val="auto"/>
          <w:lang w:val="en-US" w:eastAsia="zh-CN"/>
        </w:rPr>
      </w:pPr>
    </w:p>
    <w:p w14:paraId="5C1199F9">
      <w:pPr>
        <w:rPr>
          <w:rFonts w:hint="default"/>
          <w:color w:val="auto"/>
          <w:lang w:val="en-US" w:eastAsia="zh-CN"/>
        </w:rPr>
      </w:pPr>
    </w:p>
    <w:p w14:paraId="4E87559C">
      <w:pPr>
        <w:rPr>
          <w:rFonts w:hint="default"/>
          <w:color w:val="auto"/>
          <w:lang w:val="en-US" w:eastAsia="zh-CN"/>
        </w:rPr>
      </w:pPr>
    </w:p>
    <w:p w14:paraId="6CDECF08">
      <w:pPr>
        <w:rPr>
          <w:rFonts w:hint="default"/>
          <w:color w:val="auto"/>
          <w:lang w:val="en-US" w:eastAsia="zh-CN"/>
        </w:rPr>
      </w:pPr>
    </w:p>
    <w:p w14:paraId="4F2E1212">
      <w:pPr>
        <w:rPr>
          <w:rFonts w:hint="default"/>
          <w:color w:val="auto"/>
          <w:lang w:val="en-US" w:eastAsia="zh-CN"/>
        </w:rPr>
      </w:pPr>
    </w:p>
    <w:p w14:paraId="2F6C04FB">
      <w:pPr>
        <w:rPr>
          <w:rFonts w:hint="default"/>
          <w:color w:val="auto"/>
          <w:lang w:val="en-US" w:eastAsia="zh-CN"/>
        </w:rPr>
      </w:pPr>
    </w:p>
    <w:p w14:paraId="04F1D891">
      <w:pPr>
        <w:rPr>
          <w:rFonts w:hint="default"/>
          <w:color w:val="auto"/>
          <w:lang w:val="en-US" w:eastAsia="zh-CN"/>
        </w:rPr>
      </w:pPr>
    </w:p>
    <w:p w14:paraId="6604F2CC">
      <w:pPr>
        <w:rPr>
          <w:rFonts w:hint="default"/>
          <w:color w:val="auto"/>
          <w:lang w:val="en-US" w:eastAsia="zh-CN"/>
        </w:rPr>
      </w:pPr>
    </w:p>
    <w:p w14:paraId="3814AB8B">
      <w:pPr>
        <w:rPr>
          <w:rFonts w:hint="default"/>
          <w:color w:val="auto"/>
          <w:lang w:val="en-US" w:eastAsia="zh-CN"/>
        </w:rPr>
      </w:pPr>
    </w:p>
    <w:p w14:paraId="039EFE09">
      <w:pPr>
        <w:rPr>
          <w:rFonts w:hint="default"/>
          <w:color w:val="auto"/>
          <w:lang w:val="en-US" w:eastAsia="zh-CN"/>
        </w:rPr>
      </w:pPr>
    </w:p>
    <w:p w14:paraId="076E2F21">
      <w:pPr>
        <w:rPr>
          <w:rFonts w:hint="default"/>
          <w:color w:val="auto"/>
          <w:lang w:val="en-US" w:eastAsia="zh-CN"/>
        </w:rPr>
      </w:pPr>
      <w:r>
        <w:rPr>
          <w:color w:val="auto"/>
        </w:rPr>
        <mc:AlternateContent>
          <mc:Choice Requires="wps">
            <w:drawing>
              <wp:anchor distT="0" distB="0" distL="114300" distR="114300" simplePos="0" relativeHeight="251679744" behindDoc="0" locked="0" layoutInCell="1" allowOverlap="1">
                <wp:simplePos x="0" y="0"/>
                <wp:positionH relativeFrom="column">
                  <wp:posOffset>1049655</wp:posOffset>
                </wp:positionH>
                <wp:positionV relativeFrom="paragraph">
                  <wp:posOffset>4728845</wp:posOffset>
                </wp:positionV>
                <wp:extent cx="589915" cy="264795"/>
                <wp:effectExtent l="0" t="0" r="0" b="0"/>
                <wp:wrapNone/>
                <wp:docPr id="96" name="矩形 96"/>
                <wp:cNvGraphicFramePr/>
                <a:graphic xmlns:a="http://schemas.openxmlformats.org/drawingml/2006/main">
                  <a:graphicData uri="http://schemas.microsoft.com/office/word/2010/wordprocessingShape">
                    <wps:wsp>
                      <wps:cNvSpPr/>
                      <wps:spPr>
                        <a:xfrm>
                          <a:off x="0" y="0"/>
                          <a:ext cx="589915" cy="264795"/>
                        </a:xfrm>
                        <a:prstGeom prst="rect">
                          <a:avLst/>
                        </a:prstGeom>
                        <a:noFill/>
                        <a:ln>
                          <a:noFill/>
                        </a:ln>
                      </wps:spPr>
                      <wps:txbx>
                        <w:txbxContent>
                          <w:p w14:paraId="1EACB174">
                            <w:pPr>
                              <w:ind w:firstLine="211" w:firstLineChars="100"/>
                              <w:rPr>
                                <w:b/>
                                <w:color w:val="FFFF00"/>
                              </w:rPr>
                            </w:pPr>
                            <w:r>
                              <w:rPr>
                                <w:rFonts w:hint="eastAsia"/>
                                <w:b/>
                                <w:color w:val="000000"/>
                                <w:lang w:val="en-US" w:eastAsia="zh-CN"/>
                              </w:rPr>
                              <w:t>0</w:t>
                            </w:r>
                            <w:r>
                              <w:rPr>
                                <w:b/>
                                <w:color w:val="000000"/>
                              </w:rPr>
                              <w:t>m</w:t>
                            </w:r>
                          </w:p>
                        </w:txbxContent>
                      </wps:txbx>
                      <wps:bodyPr upright="1"/>
                    </wps:wsp>
                  </a:graphicData>
                </a:graphic>
              </wp:anchor>
            </w:drawing>
          </mc:Choice>
          <mc:Fallback>
            <w:pict>
              <v:rect id="_x0000_s1026" o:spid="_x0000_s1026" o:spt="1" style="position:absolute;left:0pt;margin-left:82.65pt;margin-top:372.35pt;height:20.85pt;width:46.45pt;z-index:251679744;mso-width-relative:page;mso-height-relative:page;" filled="f" stroked="f" coordsize="21600,21600" o:gfxdata="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NTiw2jbAAAACwEAAA8A&#10;AAAAAAAAAQAgAAAAIgAAAGRycy9kb3ducmV2LnhtbFBLAQIUABQAAAAIAIdO4kC8EQoRogEAAEID&#10;AAAOAAAAAAAAAAEAIAAAACoBAABkcnMvZTJvRG9jLnhtbFBLBQYAAAAABgAGAFkBAAA+BQAAAAA=&#10;">
                <v:fill on="f" focussize="0,0"/>
                <v:stroke on="f"/>
                <v:imagedata o:title=""/>
                <o:lock v:ext="edit" aspectratio="f"/>
                <v:textbox>
                  <w:txbxContent>
                    <w:p w14:paraId="1EACB174">
                      <w:pPr>
                        <w:ind w:firstLine="211" w:firstLineChars="100"/>
                        <w:rPr>
                          <w:b/>
                          <w:color w:val="FFFF00"/>
                        </w:rPr>
                      </w:pPr>
                      <w:r>
                        <w:rPr>
                          <w:rFonts w:hint="eastAsia"/>
                          <w:b/>
                          <w:color w:val="000000"/>
                          <w:lang w:val="en-US" w:eastAsia="zh-CN"/>
                        </w:rPr>
                        <w:t>0</w:t>
                      </w:r>
                      <w:r>
                        <w:rPr>
                          <w:b/>
                          <w:color w:val="000000"/>
                        </w:rPr>
                        <w:t>m</w:t>
                      </w:r>
                    </w:p>
                  </w:txbxContent>
                </v:textbox>
              </v:rect>
            </w:pict>
          </mc:Fallback>
        </mc:AlternateContent>
      </w:r>
    </w:p>
    <w:p w14:paraId="0766C42A">
      <w:pPr>
        <w:rPr>
          <w:rFonts w:hint="default"/>
          <w:color w:val="auto"/>
          <w:lang w:val="en-US" w:eastAsia="zh-CN"/>
        </w:rPr>
      </w:pPr>
      <w:r>
        <w:rPr>
          <w:color w:val="auto"/>
          <w:sz w:val="28"/>
        </w:rPr>
        <mc:AlternateContent>
          <mc:Choice Requires="wps">
            <w:drawing>
              <wp:anchor distT="0" distB="0" distL="114300" distR="114300" simplePos="0" relativeHeight="251683840" behindDoc="0" locked="0" layoutInCell="1" allowOverlap="1">
                <wp:simplePos x="0" y="0"/>
                <wp:positionH relativeFrom="column">
                  <wp:posOffset>1692910</wp:posOffset>
                </wp:positionH>
                <wp:positionV relativeFrom="paragraph">
                  <wp:posOffset>5487035</wp:posOffset>
                </wp:positionV>
                <wp:extent cx="897255" cy="303530"/>
                <wp:effectExtent l="0" t="0" r="1905" b="1270"/>
                <wp:wrapNone/>
                <wp:docPr id="101" name="矩形 101"/>
                <wp:cNvGraphicFramePr/>
                <a:graphic xmlns:a="http://schemas.openxmlformats.org/drawingml/2006/main">
                  <a:graphicData uri="http://schemas.microsoft.com/office/word/2010/wordprocessingShape">
                    <wps:wsp>
                      <wps:cNvSpPr/>
                      <wps:spPr>
                        <a:xfrm>
                          <a:off x="0" y="0"/>
                          <a:ext cx="897255" cy="303530"/>
                        </a:xfrm>
                        <a:prstGeom prst="rect">
                          <a:avLst/>
                        </a:prstGeom>
                        <a:solidFill>
                          <a:srgbClr val="FFFFFF"/>
                        </a:solidFill>
                        <a:ln>
                          <a:noFill/>
                        </a:ln>
                      </wps:spPr>
                      <wps:txbx>
                        <w:txbxContent>
                          <w:p w14:paraId="35A92F45">
                            <w:pPr>
                              <w:rPr>
                                <w:rFonts w:hint="eastAsia" w:eastAsia="宋体"/>
                                <w:lang w:eastAsia="zh-CN"/>
                              </w:rPr>
                            </w:pPr>
                            <w:r>
                              <w:rPr>
                                <w:rFonts w:hint="eastAsia"/>
                                <w:lang w:eastAsia="zh-CN"/>
                              </w:rPr>
                              <w:t>比例尺</w:t>
                            </w:r>
                          </w:p>
                        </w:txbxContent>
                      </wps:txbx>
                      <wps:bodyPr upright="1"/>
                    </wps:wsp>
                  </a:graphicData>
                </a:graphic>
              </wp:anchor>
            </w:drawing>
          </mc:Choice>
          <mc:Fallback>
            <w:pict>
              <v:rect id="_x0000_s1026" o:spid="_x0000_s1026" o:spt="1" style="position:absolute;left:0pt;margin-left:133.3pt;margin-top:432.05pt;height:23.9pt;width:70.65pt;z-index:251683840;mso-width-relative:page;mso-height-relative:page;" fillcolor="#FFFFFF" filled="t" stroked="f" coordsize="21600,21600" o:gfxdata="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u8oetNkAAAALAQAADwAAAAAAAAABACAAAAAiAAAAZHJzL2Rvd25yZXYueG1sUEsBAhQA&#10;FAAAAAgAh07iQB/PAD24AQAAbQMAAA4AAAAAAAAAAQAgAAAAKAEAAGRycy9lMm9Eb2MueG1sUEsF&#10;BgAAAAAGAAYAWQEAAFIFAAAAAA==&#10;">
                <v:fill on="t" focussize="0,0"/>
                <v:stroke on="f"/>
                <v:imagedata o:title=""/>
                <o:lock v:ext="edit" aspectratio="f"/>
                <v:textbox>
                  <w:txbxContent>
                    <w:p w14:paraId="35A92F45">
                      <w:pPr>
                        <w:rPr>
                          <w:rFonts w:hint="eastAsia" w:eastAsia="宋体"/>
                          <w:lang w:eastAsia="zh-CN"/>
                        </w:rPr>
                      </w:pPr>
                      <w:r>
                        <w:rPr>
                          <w:rFonts w:hint="eastAsia"/>
                          <w:lang w:eastAsia="zh-CN"/>
                        </w:rPr>
                        <w:t>比例尺</w:t>
                      </w:r>
                    </w:p>
                  </w:txbxContent>
                </v:textbox>
              </v:rect>
            </w:pict>
          </mc:Fallback>
        </mc:AlternateContent>
      </w:r>
      <w:r>
        <w:rPr>
          <w:color w:val="auto"/>
          <w:sz w:val="28"/>
        </w:rPr>
        <mc:AlternateContent>
          <mc:Choice Requires="wps">
            <w:drawing>
              <wp:anchor distT="0" distB="0" distL="114300" distR="114300" simplePos="0" relativeHeight="251682816" behindDoc="0" locked="0" layoutInCell="1" allowOverlap="1">
                <wp:simplePos x="0" y="0"/>
                <wp:positionH relativeFrom="column">
                  <wp:posOffset>1540510</wp:posOffset>
                </wp:positionH>
                <wp:positionV relativeFrom="paragraph">
                  <wp:posOffset>5334635</wp:posOffset>
                </wp:positionV>
                <wp:extent cx="897255" cy="303530"/>
                <wp:effectExtent l="0" t="0" r="1905" b="1270"/>
                <wp:wrapNone/>
                <wp:docPr id="100" name="矩形 100"/>
                <wp:cNvGraphicFramePr/>
                <a:graphic xmlns:a="http://schemas.openxmlformats.org/drawingml/2006/main">
                  <a:graphicData uri="http://schemas.microsoft.com/office/word/2010/wordprocessingShape">
                    <wps:wsp>
                      <wps:cNvSpPr/>
                      <wps:spPr>
                        <a:xfrm>
                          <a:off x="0" y="0"/>
                          <a:ext cx="897255" cy="303530"/>
                        </a:xfrm>
                        <a:prstGeom prst="rect">
                          <a:avLst/>
                        </a:prstGeom>
                        <a:solidFill>
                          <a:srgbClr val="FFFFFF"/>
                        </a:solidFill>
                        <a:ln>
                          <a:noFill/>
                        </a:ln>
                      </wps:spPr>
                      <wps:txbx>
                        <w:txbxContent>
                          <w:p w14:paraId="4225E4F4">
                            <w:pPr>
                              <w:rPr>
                                <w:rFonts w:hint="eastAsia" w:eastAsia="宋体"/>
                                <w:lang w:eastAsia="zh-CN"/>
                              </w:rPr>
                            </w:pPr>
                            <w:r>
                              <w:rPr>
                                <w:rFonts w:hint="eastAsia"/>
                                <w:lang w:eastAsia="zh-CN"/>
                              </w:rPr>
                              <w:t>比例尺</w:t>
                            </w:r>
                          </w:p>
                        </w:txbxContent>
                      </wps:txbx>
                      <wps:bodyPr upright="1"/>
                    </wps:wsp>
                  </a:graphicData>
                </a:graphic>
              </wp:anchor>
            </w:drawing>
          </mc:Choice>
          <mc:Fallback>
            <w:pict>
              <v:rect id="_x0000_s1026" o:spid="_x0000_s1026" o:spt="1" style="position:absolute;left:0pt;margin-left:121.3pt;margin-top:420.05pt;height:23.9pt;width:70.65pt;z-index:251682816;mso-width-relative:page;mso-height-relative:page;" fillcolor="#FFFFFF" filled="t" stroked="f" coordsize="21600,21600" o:gfxdata="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1UfGGdkAAAALAQAADwAAAAAAAAABACAAAAAiAAAAZHJzL2Rvd25yZXYueG1sUEsBAhQA&#10;FAAAAAgAh07iQHfOwzK4AQAAbQMAAA4AAAAAAAAAAQAgAAAAKAEAAGRycy9lMm9Eb2MueG1sUEsF&#10;BgAAAAAGAAYAWQEAAFIFAAAAAA==&#10;">
                <v:fill on="t" focussize="0,0"/>
                <v:stroke on="f"/>
                <v:imagedata o:title=""/>
                <o:lock v:ext="edit" aspectratio="f"/>
                <v:textbox>
                  <w:txbxContent>
                    <w:p w14:paraId="4225E4F4">
                      <w:pPr>
                        <w:rPr>
                          <w:rFonts w:hint="eastAsia" w:eastAsia="宋体"/>
                          <w:lang w:eastAsia="zh-CN"/>
                        </w:rPr>
                      </w:pPr>
                      <w:r>
                        <w:rPr>
                          <w:rFonts w:hint="eastAsia"/>
                          <w:lang w:eastAsia="zh-CN"/>
                        </w:rPr>
                        <w:t>比例尺</w:t>
                      </w:r>
                    </w:p>
                  </w:txbxContent>
                </v:textbox>
              </v:rect>
            </w:pict>
          </mc:Fallback>
        </mc:AlternateContent>
      </w:r>
      <w:r>
        <w:rPr>
          <w:color w:val="auto"/>
          <w:sz w:val="28"/>
        </w:rPr>
        <mc:AlternateContent>
          <mc:Choice Requires="wps">
            <w:drawing>
              <wp:anchor distT="0" distB="0" distL="114300" distR="114300" simplePos="0" relativeHeight="251681792" behindDoc="0" locked="0" layoutInCell="1" allowOverlap="1">
                <wp:simplePos x="0" y="0"/>
                <wp:positionH relativeFrom="column">
                  <wp:posOffset>1388110</wp:posOffset>
                </wp:positionH>
                <wp:positionV relativeFrom="paragraph">
                  <wp:posOffset>5182235</wp:posOffset>
                </wp:positionV>
                <wp:extent cx="897255" cy="303530"/>
                <wp:effectExtent l="0" t="0" r="1905" b="1270"/>
                <wp:wrapNone/>
                <wp:docPr id="99" name="矩形 99"/>
                <wp:cNvGraphicFramePr/>
                <a:graphic xmlns:a="http://schemas.openxmlformats.org/drawingml/2006/main">
                  <a:graphicData uri="http://schemas.microsoft.com/office/word/2010/wordprocessingShape">
                    <wps:wsp>
                      <wps:cNvSpPr/>
                      <wps:spPr>
                        <a:xfrm>
                          <a:off x="0" y="0"/>
                          <a:ext cx="897255" cy="303530"/>
                        </a:xfrm>
                        <a:prstGeom prst="rect">
                          <a:avLst/>
                        </a:prstGeom>
                        <a:solidFill>
                          <a:srgbClr val="FFFFFF"/>
                        </a:solidFill>
                        <a:ln>
                          <a:noFill/>
                        </a:ln>
                      </wps:spPr>
                      <wps:txbx>
                        <w:txbxContent>
                          <w:p w14:paraId="7447A88A">
                            <w:pPr>
                              <w:rPr>
                                <w:rFonts w:hint="eastAsia" w:eastAsia="宋体"/>
                                <w:lang w:eastAsia="zh-CN"/>
                              </w:rPr>
                            </w:pPr>
                            <w:r>
                              <w:rPr>
                                <w:rFonts w:hint="eastAsia"/>
                                <w:lang w:eastAsia="zh-CN"/>
                              </w:rPr>
                              <w:t>比例尺</w:t>
                            </w:r>
                          </w:p>
                        </w:txbxContent>
                      </wps:txbx>
                      <wps:bodyPr upright="1"/>
                    </wps:wsp>
                  </a:graphicData>
                </a:graphic>
              </wp:anchor>
            </w:drawing>
          </mc:Choice>
          <mc:Fallback>
            <w:pict>
              <v:rect id="_x0000_s1026" o:spid="_x0000_s1026" o:spt="1" style="position:absolute;left:0pt;margin-left:109.3pt;margin-top:408.05pt;height:23.9pt;width:70.65pt;z-index:251681792;mso-width-relative:page;mso-height-relative:page;" fillcolor="#FFFFFF" filled="t" stroked="f" coordsize="21600,21600" o:gfxdata="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xmwDJ2AAAAAsBAAAPAAAAAAAAAAEAIAAAACIAAABkcnMvZG93bnJldi54bWxQSwECFAAU&#10;AAAACACHTuJAHOlXF7gBAABrAwAADgAAAAAAAAABACAAAAAnAQAAZHJzL2Uyb0RvYy54bWxQSwUG&#10;AAAAAAYABgBZAQAAUQUAAAAA&#10;">
                <v:fill on="t" focussize="0,0"/>
                <v:stroke on="f"/>
                <v:imagedata o:title=""/>
                <o:lock v:ext="edit" aspectratio="f"/>
                <v:textbox>
                  <w:txbxContent>
                    <w:p w14:paraId="7447A88A">
                      <w:pPr>
                        <w:rPr>
                          <w:rFonts w:hint="eastAsia" w:eastAsia="宋体"/>
                          <w:lang w:eastAsia="zh-CN"/>
                        </w:rPr>
                      </w:pPr>
                      <w:r>
                        <w:rPr>
                          <w:rFonts w:hint="eastAsia"/>
                          <w:lang w:eastAsia="zh-CN"/>
                        </w:rPr>
                        <w:t>比例尺</w:t>
                      </w:r>
                    </w:p>
                  </w:txbxContent>
                </v:textbox>
              </v:rect>
            </w:pict>
          </mc:Fallback>
        </mc:AlternateContent>
      </w:r>
    </w:p>
    <w:p w14:paraId="3483684A">
      <w:pPr>
        <w:rPr>
          <w:rFonts w:hint="default"/>
          <w:color w:val="auto"/>
          <w:lang w:val="en-US" w:eastAsia="zh-CN"/>
        </w:rPr>
      </w:pPr>
      <w:r>
        <w:rPr>
          <w:color w:val="auto"/>
        </w:rPr>
        <mc:AlternateContent>
          <mc:Choice Requires="wps">
            <w:drawing>
              <wp:anchor distT="0" distB="0" distL="114300" distR="114300" simplePos="0" relativeHeight="251680768" behindDoc="0" locked="0" layoutInCell="1" allowOverlap="1">
                <wp:simplePos x="0" y="0"/>
                <wp:positionH relativeFrom="column">
                  <wp:posOffset>1870710</wp:posOffset>
                </wp:positionH>
                <wp:positionV relativeFrom="paragraph">
                  <wp:posOffset>4762500</wp:posOffset>
                </wp:positionV>
                <wp:extent cx="589915" cy="264795"/>
                <wp:effectExtent l="0" t="0" r="0" b="0"/>
                <wp:wrapNone/>
                <wp:docPr id="97" name="矩形 97"/>
                <wp:cNvGraphicFramePr/>
                <a:graphic xmlns:a="http://schemas.openxmlformats.org/drawingml/2006/main">
                  <a:graphicData uri="http://schemas.microsoft.com/office/word/2010/wordprocessingShape">
                    <wps:wsp>
                      <wps:cNvSpPr/>
                      <wps:spPr>
                        <a:xfrm>
                          <a:off x="0" y="0"/>
                          <a:ext cx="589915" cy="264795"/>
                        </a:xfrm>
                        <a:prstGeom prst="rect">
                          <a:avLst/>
                        </a:prstGeom>
                        <a:noFill/>
                        <a:ln>
                          <a:noFill/>
                        </a:ln>
                      </wps:spPr>
                      <wps:txbx>
                        <w:txbxContent>
                          <w:p w14:paraId="7184DDB9">
                            <w:pPr>
                              <w:ind w:firstLine="211" w:firstLineChars="100"/>
                              <w:rPr>
                                <w:b/>
                                <w:color w:val="FFFF00"/>
                              </w:rPr>
                            </w:pPr>
                            <w:r>
                              <w:rPr>
                                <w:rFonts w:hint="eastAsia"/>
                                <w:b/>
                                <w:color w:val="000000"/>
                                <w:lang w:val="en-US" w:eastAsia="zh-CN"/>
                              </w:rPr>
                              <w:t>50</w:t>
                            </w:r>
                            <w:r>
                              <w:rPr>
                                <w:b/>
                                <w:color w:val="000000"/>
                              </w:rPr>
                              <w:t>m</w:t>
                            </w:r>
                          </w:p>
                        </w:txbxContent>
                      </wps:txbx>
                      <wps:bodyPr upright="1"/>
                    </wps:wsp>
                  </a:graphicData>
                </a:graphic>
              </wp:anchor>
            </w:drawing>
          </mc:Choice>
          <mc:Fallback>
            <w:pict>
              <v:rect id="_x0000_s1026" o:spid="_x0000_s1026" o:spt="1" style="position:absolute;left:0pt;margin-left:147.3pt;margin-top:375pt;height:20.85pt;width:46.45pt;z-index:251680768;mso-width-relative:page;mso-height-relative:page;" filled="f" stroked="f" coordsize="21600,21600" o:gfxdata="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wxFUydwAAAALAQAA&#10;DwAAAAAAAAABACAAAAAiAAAAZHJzL2Rvd25yZXYueG1sUEsBAhQAFAAAAAgAh07iQDruqoqjAQAA&#10;QgMAAA4AAAAAAAAAAQAgAAAAKwEAAGRycy9lMm9Eb2MueG1sUEsFBgAAAAAGAAYAWQEAAEAFAAAA&#10;AA==&#10;">
                <v:fill on="f" focussize="0,0"/>
                <v:stroke on="f"/>
                <v:imagedata o:title=""/>
                <o:lock v:ext="edit" aspectratio="f"/>
                <v:textbox>
                  <w:txbxContent>
                    <w:p w14:paraId="7184DDB9">
                      <w:pPr>
                        <w:ind w:firstLine="211" w:firstLineChars="100"/>
                        <w:rPr>
                          <w:b/>
                          <w:color w:val="FFFF00"/>
                        </w:rPr>
                      </w:pPr>
                      <w:r>
                        <w:rPr>
                          <w:rFonts w:hint="eastAsia"/>
                          <w:b/>
                          <w:color w:val="000000"/>
                          <w:lang w:val="en-US" w:eastAsia="zh-CN"/>
                        </w:rPr>
                        <w:t>50</w:t>
                      </w:r>
                      <w:r>
                        <w:rPr>
                          <w:b/>
                          <w:color w:val="000000"/>
                        </w:rPr>
                        <w:t>m</w:t>
                      </w:r>
                    </w:p>
                  </w:txbxContent>
                </v:textbox>
              </v:rect>
            </w:pict>
          </mc:Fallback>
        </mc:AlternateContent>
      </w:r>
      <w:r>
        <w:rPr>
          <w:color w:val="auto"/>
        </w:rPr>
        <mc:AlternateContent>
          <mc:Choice Requires="wps">
            <w:drawing>
              <wp:anchor distT="0" distB="0" distL="114300" distR="114300" simplePos="0" relativeHeight="251678720" behindDoc="0" locked="0" layoutInCell="1" allowOverlap="1">
                <wp:simplePos x="0" y="0"/>
                <wp:positionH relativeFrom="column">
                  <wp:posOffset>1049655</wp:posOffset>
                </wp:positionH>
                <wp:positionV relativeFrom="paragraph">
                  <wp:posOffset>4728845</wp:posOffset>
                </wp:positionV>
                <wp:extent cx="589915" cy="264795"/>
                <wp:effectExtent l="0" t="0" r="0" b="0"/>
                <wp:wrapNone/>
                <wp:docPr id="95" name="矩形 95"/>
                <wp:cNvGraphicFramePr/>
                <a:graphic xmlns:a="http://schemas.openxmlformats.org/drawingml/2006/main">
                  <a:graphicData uri="http://schemas.microsoft.com/office/word/2010/wordprocessingShape">
                    <wps:wsp>
                      <wps:cNvSpPr/>
                      <wps:spPr>
                        <a:xfrm>
                          <a:off x="0" y="0"/>
                          <a:ext cx="589915" cy="264795"/>
                        </a:xfrm>
                        <a:prstGeom prst="rect">
                          <a:avLst/>
                        </a:prstGeom>
                        <a:noFill/>
                        <a:ln>
                          <a:noFill/>
                        </a:ln>
                      </wps:spPr>
                      <wps:txbx>
                        <w:txbxContent>
                          <w:p w14:paraId="3E7098F7">
                            <w:pPr>
                              <w:ind w:firstLine="211" w:firstLineChars="100"/>
                              <w:rPr>
                                <w:b/>
                                <w:color w:val="FFFF00"/>
                              </w:rPr>
                            </w:pPr>
                            <w:r>
                              <w:rPr>
                                <w:rFonts w:hint="eastAsia"/>
                                <w:b/>
                                <w:color w:val="000000"/>
                                <w:lang w:val="en-US" w:eastAsia="zh-CN"/>
                              </w:rPr>
                              <w:t>0</w:t>
                            </w:r>
                            <w:r>
                              <w:rPr>
                                <w:b/>
                                <w:color w:val="000000"/>
                              </w:rPr>
                              <w:t>m</w:t>
                            </w:r>
                          </w:p>
                        </w:txbxContent>
                      </wps:txbx>
                      <wps:bodyPr upright="1"/>
                    </wps:wsp>
                  </a:graphicData>
                </a:graphic>
              </wp:anchor>
            </w:drawing>
          </mc:Choice>
          <mc:Fallback>
            <w:pict>
              <v:rect id="_x0000_s1026" o:spid="_x0000_s1026" o:spt="1" style="position:absolute;left:0pt;margin-left:82.65pt;margin-top:372.35pt;height:20.85pt;width:46.45pt;z-index:251678720;mso-width-relative:page;mso-height-relative:page;" filled="f" stroked="f" coordsize="21600,21600" o:gfxdata="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NTiw2jbAAAACwEAAA8A&#10;AAAAAAAAAQAgAAAAIgAAAGRycy9kb3ducmV2LnhtbFBLAQIUABQAAAAIAIdO4kB3F5pmogEAAEID&#10;AAAOAAAAAAAAAAEAIAAAACoBAABkcnMvZTJvRG9jLnhtbFBLBQYAAAAABgAGAFkBAAA+BQAAAAA=&#10;">
                <v:fill on="f" focussize="0,0"/>
                <v:stroke on="f"/>
                <v:imagedata o:title=""/>
                <o:lock v:ext="edit" aspectratio="f"/>
                <v:textbox>
                  <w:txbxContent>
                    <w:p w14:paraId="3E7098F7">
                      <w:pPr>
                        <w:ind w:firstLine="211" w:firstLineChars="100"/>
                        <w:rPr>
                          <w:b/>
                          <w:color w:val="FFFF00"/>
                        </w:rPr>
                      </w:pPr>
                      <w:r>
                        <w:rPr>
                          <w:rFonts w:hint="eastAsia"/>
                          <w:b/>
                          <w:color w:val="000000"/>
                          <w:lang w:val="en-US" w:eastAsia="zh-CN"/>
                        </w:rPr>
                        <w:t>0</w:t>
                      </w:r>
                      <w:r>
                        <w:rPr>
                          <w:b/>
                          <w:color w:val="000000"/>
                        </w:rPr>
                        <w:t>m</w:t>
                      </w:r>
                    </w:p>
                  </w:txbxContent>
                </v:textbox>
              </v:rect>
            </w:pict>
          </mc:Fallback>
        </mc:AlternateContent>
      </w:r>
    </w:p>
    <w:p w14:paraId="6A05387D">
      <w:pPr>
        <w:rPr>
          <w:rFonts w:hint="default"/>
          <w:color w:val="auto"/>
          <w:lang w:val="en-US" w:eastAsia="zh-CN"/>
        </w:rPr>
      </w:pPr>
      <w:r>
        <w:rPr>
          <w:color w:val="auto"/>
        </w:rPr>
        <mc:AlternateContent>
          <mc:Choice Requires="wps">
            <w:drawing>
              <wp:anchor distT="0" distB="0" distL="114300" distR="114300" simplePos="0" relativeHeight="251769856" behindDoc="0" locked="0" layoutInCell="1" allowOverlap="1">
                <wp:simplePos x="0" y="0"/>
                <wp:positionH relativeFrom="column">
                  <wp:posOffset>2503170</wp:posOffset>
                </wp:positionH>
                <wp:positionV relativeFrom="paragraph">
                  <wp:posOffset>148590</wp:posOffset>
                </wp:positionV>
                <wp:extent cx="4148455" cy="4826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4148455" cy="482600"/>
                        </a:xfrm>
                        <a:prstGeom prst="rect">
                          <a:avLst/>
                        </a:prstGeom>
                        <a:noFill/>
                        <a:ln>
                          <a:noFill/>
                        </a:ln>
                      </wps:spPr>
                      <wps:txbx>
                        <w:txbxContent>
                          <w:p w14:paraId="67BDDAEA">
                            <w:pPr>
                              <w:jc w:val="center"/>
                              <w:rPr>
                                <w:rFonts w:ascii="宋体" w:hAnsi="宋体"/>
                                <w:b/>
                                <w:sz w:val="28"/>
                                <w:szCs w:val="28"/>
                              </w:rPr>
                            </w:pPr>
                            <w:r>
                              <w:rPr>
                                <w:rFonts w:hint="eastAsia" w:ascii="宋体" w:hAnsi="宋体"/>
                                <w:b/>
                                <w:sz w:val="28"/>
                                <w:szCs w:val="28"/>
                              </w:rPr>
                              <w:t>附图三  项目平面布置图</w:t>
                            </w:r>
                          </w:p>
                        </w:txbxContent>
                      </wps:txbx>
                      <wps:bodyPr upright="1"/>
                    </wps:wsp>
                  </a:graphicData>
                </a:graphic>
              </wp:anchor>
            </w:drawing>
          </mc:Choice>
          <mc:Fallback>
            <w:pict>
              <v:shape id="_x0000_s1026" o:spid="_x0000_s1026" o:spt="202" type="#_x0000_t202" style="position:absolute;left:0pt;margin-left:197.1pt;margin-top:11.7pt;height:38pt;width:326.65pt;z-index:251769856;mso-width-relative:page;mso-height-relative:page;" filled="f" stroked="f" coordsize="21600,21600" o:gfxdata="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VaqJzX&#10;AAAACgEAAA8AAAAAAAAAAQAgAAAAIgAAAGRycy9kb3ducmV2LnhtbFBLAQIUABQAAAAIAIdO4kAf&#10;6cyarwEAAFADAAAOAAAAAAAAAAEAIAAAACYBAABkcnMvZTJvRG9jLnhtbFBLBQYAAAAABgAGAFkB&#10;AABHBQAAAAA=&#10;">
                <v:fill on="f" focussize="0,0"/>
                <v:stroke on="f"/>
                <v:imagedata o:title=""/>
                <o:lock v:ext="edit" aspectratio="f"/>
                <v:textbox>
                  <w:txbxContent>
                    <w:p w14:paraId="67BDDAEA">
                      <w:pPr>
                        <w:jc w:val="center"/>
                        <w:rPr>
                          <w:rFonts w:ascii="宋体" w:hAnsi="宋体"/>
                          <w:b/>
                          <w:sz w:val="28"/>
                          <w:szCs w:val="28"/>
                        </w:rPr>
                      </w:pPr>
                      <w:r>
                        <w:rPr>
                          <w:rFonts w:hint="eastAsia" w:ascii="宋体" w:hAnsi="宋体"/>
                          <w:b/>
                          <w:sz w:val="28"/>
                          <w:szCs w:val="28"/>
                        </w:rPr>
                        <w:t>附图三  项目平面布置图</w:t>
                      </w:r>
                    </w:p>
                  </w:txbxContent>
                </v:textbox>
              </v:shape>
            </w:pict>
          </mc:Fallback>
        </mc:AlternateContent>
      </w:r>
    </w:p>
    <w:p w14:paraId="186312EA">
      <w:pPr>
        <w:rPr>
          <w:rFonts w:hint="default"/>
          <w:color w:val="auto"/>
          <w:lang w:val="en-US" w:eastAsia="zh-CN"/>
        </w:rPr>
      </w:pPr>
    </w:p>
    <w:p w14:paraId="6FD254E3">
      <w:pPr>
        <w:rPr>
          <w:rFonts w:hint="default"/>
          <w:color w:val="auto"/>
          <w:lang w:val="en-US" w:eastAsia="zh-CN"/>
        </w:rPr>
        <w:sectPr>
          <w:pgSz w:w="16838" w:h="11906" w:orient="landscape"/>
          <w:pgMar w:top="1797" w:right="1440" w:bottom="1797" w:left="1440" w:header="964" w:footer="964" w:gutter="0"/>
          <w:pgBorders>
            <w:top w:val="none" w:sz="0" w:space="0"/>
            <w:left w:val="none" w:sz="0" w:space="0"/>
            <w:bottom w:val="none" w:sz="0" w:space="0"/>
            <w:right w:val="none" w:sz="0" w:space="0"/>
          </w:pgBorders>
          <w:pgNumType w:fmt="decimal"/>
          <w:cols w:space="720" w:num="1"/>
          <w:docGrid w:linePitch="312" w:charSpace="0"/>
        </w:sectPr>
      </w:pPr>
    </w:p>
    <w:p w14:paraId="7B338E7D">
      <w:pPr>
        <w:rPr>
          <w:rFonts w:hint="eastAsia" w:eastAsia="宋体"/>
          <w:color w:val="auto"/>
          <w:lang w:val="en-US" w:eastAsia="zh-CN"/>
        </w:rPr>
        <w:sectPr>
          <w:pgSz w:w="16838" w:h="11906" w:orient="landscape"/>
          <w:pgMar w:top="1797" w:right="1440" w:bottom="1797" w:left="1440" w:header="964" w:footer="964" w:gutter="0"/>
          <w:pgBorders>
            <w:top w:val="none" w:sz="0" w:space="0"/>
            <w:left w:val="none" w:sz="0" w:space="0"/>
            <w:bottom w:val="none" w:sz="0" w:space="0"/>
            <w:right w:val="none" w:sz="0" w:space="0"/>
          </w:pgBorders>
          <w:pgNumType w:fmt="decimal"/>
          <w:cols w:space="720" w:num="1"/>
          <w:docGrid w:linePitch="312" w:charSpace="0"/>
        </w:sectPr>
      </w:pPr>
      <w:r>
        <w:rPr>
          <w:color w:val="auto"/>
        </w:rPr>
        <mc:AlternateContent>
          <mc:Choice Requires="wps">
            <w:drawing>
              <wp:anchor distT="0" distB="0" distL="114300" distR="114300" simplePos="0" relativeHeight="251810816" behindDoc="0" locked="0" layoutInCell="1" allowOverlap="1">
                <wp:simplePos x="0" y="0"/>
                <wp:positionH relativeFrom="column">
                  <wp:posOffset>5404485</wp:posOffset>
                </wp:positionH>
                <wp:positionV relativeFrom="paragraph">
                  <wp:posOffset>1489710</wp:posOffset>
                </wp:positionV>
                <wp:extent cx="1271270" cy="487045"/>
                <wp:effectExtent l="508635" t="12700" r="18415" b="18415"/>
                <wp:wrapNone/>
                <wp:docPr id="123" name="矩形标注 123"/>
                <wp:cNvGraphicFramePr/>
                <a:graphic xmlns:a="http://schemas.openxmlformats.org/drawingml/2006/main">
                  <a:graphicData uri="http://schemas.microsoft.com/office/word/2010/wordprocessingShape">
                    <wps:wsp>
                      <wps:cNvSpPr/>
                      <wps:spPr>
                        <a:xfrm>
                          <a:off x="0" y="0"/>
                          <a:ext cx="1271270" cy="487045"/>
                        </a:xfrm>
                        <a:prstGeom prst="wedgeRectCallout">
                          <a:avLst>
                            <a:gd name="adj1" fmla="val -89010"/>
                            <a:gd name="adj2" fmla="val 13363"/>
                          </a:avLst>
                        </a:prstGeom>
                        <a:solidFill>
                          <a:srgbClr val="92D050"/>
                        </a:solidFill>
                      </wps:spPr>
                      <wps:style>
                        <a:lnRef idx="2">
                          <a:schemeClr val="accent1">
                            <a:lumMod val="75000"/>
                          </a:schemeClr>
                        </a:lnRef>
                        <a:fillRef idx="1">
                          <a:schemeClr val="accent1"/>
                        </a:fillRef>
                        <a:effectRef idx="0">
                          <a:srgbClr val="FFFFFF"/>
                        </a:effectRef>
                        <a:fontRef idx="minor">
                          <a:schemeClr val="lt1"/>
                        </a:fontRef>
                      </wps:style>
                      <wps:txbx>
                        <w:txbxContent>
                          <w:p w14:paraId="40A4ADA9">
                            <w:pPr>
                              <w:jc w:val="cente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巴赖沟生活垃圾填埋场厂界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5.55pt;margin-top:117.3pt;height:38.35pt;width:100.1pt;z-index:251810816;v-text-anchor:middle;mso-width-relative:page;mso-height-relative:page;" fillcolor="#92D050" filled="t" stroked="t" coordsize="21600,21600" o:gfxdata="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c9aTu9oAAAAMAQAADwAAAAAAAAAB&#10;ACAAAAAiAAAAZHJzL2Rvd25yZXYueG1sUEsBAhQAFAAAAAgAh07iQN14yR+5AgAAcgUAAA4AAAAA&#10;AAAAAQAgAAAAKQEAAGRycy9lMm9Eb2MueG1sUEsFBgAAAAAGAAYAWQEAAFQGAAAAAA==&#10;" adj="-8426,13686">
                <v:fill on="t" focussize="0,0"/>
                <v:stroke weight="2pt" color="#376092 [2404]" joinstyle="round"/>
                <v:imagedata o:title=""/>
                <o:lock v:ext="edit" aspectratio="f"/>
                <v:textbox>
                  <w:txbxContent>
                    <w:p w14:paraId="40A4ADA9">
                      <w:pPr>
                        <w:jc w:val="center"/>
                        <w:rPr>
                          <w:rFonts w:hint="eastAsia" w:eastAsia="宋体"/>
                          <w:color w:val="FFFFFF" w:themeColor="background1"/>
                          <w:lang w:eastAsia="zh-CN"/>
                          <w14:textFill>
                            <w14:solidFill>
                              <w14:schemeClr w14:val="bg1"/>
                            </w14:solidFill>
                          </w14:textFill>
                        </w:rPr>
                      </w:pPr>
                      <w:r>
                        <w:rPr>
                          <w:rFonts w:hint="eastAsia"/>
                          <w:color w:val="FFFFFF" w:themeColor="background1"/>
                          <w:lang w:eastAsia="zh-CN"/>
                          <w14:textFill>
                            <w14:solidFill>
                              <w14:schemeClr w14:val="bg1"/>
                            </w14:solidFill>
                          </w14:textFill>
                        </w:rPr>
                        <w:t>巴赖沟生活垃圾填埋场厂界</w:t>
                      </w:r>
                    </w:p>
                  </w:txbxContent>
                </v:textbox>
              </v:shape>
            </w:pict>
          </mc:Fallback>
        </mc:AlternateContent>
      </w:r>
      <w:r>
        <w:rPr>
          <w:color w:val="auto"/>
          <w:sz w:val="21"/>
        </w:rPr>
        <mc:AlternateContent>
          <mc:Choice Requires="wpg">
            <w:drawing>
              <wp:anchor distT="0" distB="0" distL="114300" distR="114300" simplePos="0" relativeHeight="251771904" behindDoc="0" locked="0" layoutInCell="1" allowOverlap="1">
                <wp:simplePos x="0" y="0"/>
                <wp:positionH relativeFrom="column">
                  <wp:posOffset>893445</wp:posOffset>
                </wp:positionH>
                <wp:positionV relativeFrom="paragraph">
                  <wp:posOffset>1031875</wp:posOffset>
                </wp:positionV>
                <wp:extent cx="3474085" cy="1905000"/>
                <wp:effectExtent l="12700" t="12700" r="18415" b="17780"/>
                <wp:wrapNone/>
                <wp:docPr id="190" name="组合 190"/>
                <wp:cNvGraphicFramePr/>
                <a:graphic xmlns:a="http://schemas.openxmlformats.org/drawingml/2006/main">
                  <a:graphicData uri="http://schemas.microsoft.com/office/word/2010/wordprocessingGroup">
                    <wpg:wgp>
                      <wpg:cNvGrpSpPr/>
                      <wpg:grpSpPr>
                        <a:xfrm>
                          <a:off x="0" y="0"/>
                          <a:ext cx="3474085" cy="1905000"/>
                          <a:chOff x="745" y="1281369"/>
                          <a:chExt cx="5471" cy="3000"/>
                        </a:xfrm>
                      </wpg:grpSpPr>
                      <wps:wsp>
                        <wps:cNvPr id="187" name="矩形标注 187"/>
                        <wps:cNvSpPr/>
                        <wps:spPr>
                          <a:xfrm>
                            <a:off x="745" y="1283290"/>
                            <a:ext cx="1223" cy="767"/>
                          </a:xfrm>
                          <a:prstGeom prst="wedgeRectCallout">
                            <a:avLst>
                              <a:gd name="adj1" fmla="val 80253"/>
                              <a:gd name="adj2" fmla="val -33572"/>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A7D6860">
                              <w:pPr>
                                <w:jc w:val="center"/>
                                <w:rPr>
                                  <w:rFonts w:hint="eastAsia" w:eastAsia="宋体"/>
                                  <w:lang w:eastAsia="zh-CN"/>
                                </w:rPr>
                              </w:pPr>
                              <w:r>
                                <w:rPr>
                                  <w:rFonts w:hint="eastAsia"/>
                                  <w:lang w:eastAsia="zh-CN"/>
                                </w:rPr>
                                <w:t>现有渗滤液处理站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8" name="矩形标注 188"/>
                        <wps:cNvSpPr/>
                        <wps:spPr>
                          <a:xfrm>
                            <a:off x="4993" y="1283602"/>
                            <a:ext cx="1223" cy="767"/>
                          </a:xfrm>
                          <a:prstGeom prst="wedgeRectCallout">
                            <a:avLst>
                              <a:gd name="adj1" fmla="val 49836"/>
                              <a:gd name="adj2" fmla="val -19491"/>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txbx>
                          <w:txbxContent>
                            <w:p w14:paraId="4A344118">
                              <w:pPr>
                                <w:jc w:val="center"/>
                                <w:rPr>
                                  <w:rFonts w:hint="eastAsia" w:eastAsia="宋体"/>
                                  <w:color w:val="FF0000"/>
                                  <w:lang w:eastAsia="zh-CN"/>
                                </w:rPr>
                              </w:pPr>
                              <w:r>
                                <w:rPr>
                                  <w:rFonts w:hint="eastAsia"/>
                                  <w:color w:val="FF0000"/>
                                  <w:lang w:eastAsia="zh-CN"/>
                                </w:rPr>
                                <w:t>填埋库区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9" name="矩形标注 189"/>
                        <wps:cNvSpPr/>
                        <wps:spPr>
                          <a:xfrm>
                            <a:off x="756" y="1281369"/>
                            <a:ext cx="1824" cy="804"/>
                          </a:xfrm>
                          <a:prstGeom prst="wedgeRectCallout">
                            <a:avLst>
                              <a:gd name="adj1" fmla="val 81469"/>
                              <a:gd name="adj2" fmla="val 43532"/>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72530EC3">
                              <w:pPr>
                                <w:jc w:val="center"/>
                                <w:rPr>
                                  <w:rFonts w:hint="eastAsia"/>
                                  <w:color w:val="FF0000"/>
                                  <w:lang w:eastAsia="zh-CN"/>
                                </w:rPr>
                              </w:pPr>
                              <w:r>
                                <w:rPr>
                                  <w:rFonts w:hint="eastAsia"/>
                                  <w:color w:val="FF0000"/>
                                  <w:lang w:eastAsia="zh-CN"/>
                                </w:rPr>
                                <w:t>本项目</w:t>
                              </w:r>
                            </w:p>
                            <w:p w14:paraId="4187C1BC">
                              <w:pPr>
                                <w:jc w:val="center"/>
                                <w:rPr>
                                  <w:rFonts w:hint="eastAsia" w:eastAsia="宋体"/>
                                  <w:color w:val="FF0000"/>
                                  <w:lang w:eastAsia="zh-CN"/>
                                </w:rPr>
                              </w:pPr>
                              <w:r>
                                <w:rPr>
                                  <w:rFonts w:hint="eastAsia"/>
                                  <w:color w:val="FF0000"/>
                                  <w:lang w:eastAsia="zh-CN"/>
                                </w:rPr>
                                <w:t>渗滤液处理站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0.35pt;margin-top:81.25pt;height:150pt;width:273.55pt;z-index:251771904;mso-width-relative:page;mso-height-relative:page;" coordorigin="745,1281369" coordsize="5471,3000" o:gfxdata="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">
                <o:lock v:ext="edit" aspectratio="f"/>
                <v:shape id="_x0000_s1026" o:spid="_x0000_s1026" o:spt="61" type="#_x0000_t61" style="position:absolute;left:745;top:1283290;height:767;width:1223;v-text-anchor:middle;" fillcolor="#4F81BD [3204]" filled="t" stroked="t" coordsize="21600,21600" o:gfxdata="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1IuNrsAAADc&#10;AAAADwAAAAAAAAABACAAAAAiAAAAZHJzL2Rvd25yZXYueG1sUEsBAhQAFAAAAAgAh07iQDMvBZ47&#10;AAAAOQAAABAAAAAAAAAAAQAgAAAACgEAAGRycy9zaGFwZXhtbC54bWxQSwUGAAAAAAYABgBbAQAA&#10;tAMAAAAA&#10;" adj="28135,3548">
                  <v:fill on="t" focussize="0,0"/>
                  <v:stroke weight="2pt" color="#376092 [2404]" joinstyle="round"/>
                  <v:imagedata o:title=""/>
                  <o:lock v:ext="edit" aspectratio="f"/>
                  <v:textbox>
                    <w:txbxContent>
                      <w:p w14:paraId="5A7D6860">
                        <w:pPr>
                          <w:jc w:val="center"/>
                          <w:rPr>
                            <w:rFonts w:hint="eastAsia" w:eastAsia="宋体"/>
                            <w:lang w:eastAsia="zh-CN"/>
                          </w:rPr>
                        </w:pPr>
                        <w:r>
                          <w:rPr>
                            <w:rFonts w:hint="eastAsia"/>
                            <w:lang w:eastAsia="zh-CN"/>
                          </w:rPr>
                          <w:t>现有渗滤液处理站</w:t>
                        </w:r>
                      </w:p>
                    </w:txbxContent>
                  </v:textbox>
                </v:shape>
                <v:shape id="_x0000_s1026" o:spid="_x0000_s1026" o:spt="61" type="#_x0000_t61" style="position:absolute;left:4993;top:1283602;height:767;width:1223;v-text-anchor:middle;" fillcolor="#FFFF00" filled="t" stroked="t" coordsize="21600,21600" o:gfxdata="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VYEGi/&#10;AAAA3AAAAA8AAAAAAAAAAQAgAAAAIgAAAGRycy9kb3ducmV2LnhtbFBLAQIUABQAAAAIAIdO4kAz&#10;LwWeOwAAADkAAAAQAAAAAAAAAAEAIAAAAA4BAABkcnMvc2hhcGV4bWwueG1sUEsFBgAAAAAGAAYA&#10;WwEAALgDAAAAAA==&#10;" adj="21565,6590">
                  <v:fill on="t" focussize="0,0"/>
                  <v:stroke weight="2pt" color="#376092 [2404]" joinstyle="round"/>
                  <v:imagedata o:title=""/>
                  <o:lock v:ext="edit" aspectratio="f"/>
                  <v:textbox>
                    <w:txbxContent>
                      <w:p w14:paraId="4A344118">
                        <w:pPr>
                          <w:jc w:val="center"/>
                          <w:rPr>
                            <w:rFonts w:hint="eastAsia" w:eastAsia="宋体"/>
                            <w:color w:val="FF0000"/>
                            <w:lang w:eastAsia="zh-CN"/>
                          </w:rPr>
                        </w:pPr>
                        <w:r>
                          <w:rPr>
                            <w:rFonts w:hint="eastAsia"/>
                            <w:color w:val="FF0000"/>
                            <w:lang w:eastAsia="zh-CN"/>
                          </w:rPr>
                          <w:t>填埋库区</w:t>
                        </w:r>
                      </w:p>
                    </w:txbxContent>
                  </v:textbox>
                </v:shape>
                <v:shape id="_x0000_s1026" o:spid="_x0000_s1026" o:spt="61" type="#_x0000_t61" style="position:absolute;left:756;top:1281369;height:804;width:1824;v-text-anchor:middle;" fillcolor="#FFFFFF [3212]" filled="t" stroked="t" coordsize="21600,21600" o:gfxdata="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eAza5AAAA3AAA&#10;AA8AAAAAAAAAAQAgAAAAIgAAAGRycy9kb3ducmV2LnhtbFBLAQIUABQAAAAIAIdO4kAzLwWeOwAA&#10;ADkAAAAQAAAAAAAAAAEAIAAAAAgBAABkcnMvc2hhcGV4bWwueG1sUEsFBgAAAAAGAAYAWwEAALID&#10;AAAAAA==&#10;" adj="28397,20203">
                  <v:fill on="t" focussize="0,0"/>
                  <v:stroke weight="2pt" color="#376092 [2404]" joinstyle="round"/>
                  <v:imagedata o:title=""/>
                  <o:lock v:ext="edit" aspectratio="f"/>
                  <v:textbox>
                    <w:txbxContent>
                      <w:p w14:paraId="72530EC3">
                        <w:pPr>
                          <w:jc w:val="center"/>
                          <w:rPr>
                            <w:rFonts w:hint="eastAsia"/>
                            <w:color w:val="FF0000"/>
                            <w:lang w:eastAsia="zh-CN"/>
                          </w:rPr>
                        </w:pPr>
                        <w:r>
                          <w:rPr>
                            <w:rFonts w:hint="eastAsia"/>
                            <w:color w:val="FF0000"/>
                            <w:lang w:eastAsia="zh-CN"/>
                          </w:rPr>
                          <w:t>本项目</w:t>
                        </w:r>
                      </w:p>
                      <w:p w14:paraId="4187C1BC">
                        <w:pPr>
                          <w:jc w:val="center"/>
                          <w:rPr>
                            <w:rFonts w:hint="eastAsia" w:eastAsia="宋体"/>
                            <w:color w:val="FF0000"/>
                            <w:lang w:eastAsia="zh-CN"/>
                          </w:rPr>
                        </w:pPr>
                        <w:r>
                          <w:rPr>
                            <w:rFonts w:hint="eastAsia"/>
                            <w:color w:val="FF0000"/>
                            <w:lang w:eastAsia="zh-CN"/>
                          </w:rPr>
                          <w:t>渗滤液处理站</w:t>
                        </w:r>
                      </w:p>
                    </w:txbxContent>
                  </v:textbox>
                </v:shape>
              </v:group>
            </w:pict>
          </mc:Fallback>
        </mc:AlternateContent>
      </w:r>
      <w:r>
        <w:rPr>
          <w:color w:val="auto"/>
        </w:rPr>
        <w:drawing>
          <wp:anchor distT="0" distB="0" distL="114300" distR="114300" simplePos="0" relativeHeight="251659264" behindDoc="0" locked="0" layoutInCell="1" allowOverlap="1">
            <wp:simplePos x="0" y="0"/>
            <wp:positionH relativeFrom="column">
              <wp:posOffset>382270</wp:posOffset>
            </wp:positionH>
            <wp:positionV relativeFrom="paragraph">
              <wp:posOffset>215900</wp:posOffset>
            </wp:positionV>
            <wp:extent cx="7451725" cy="4606290"/>
            <wp:effectExtent l="0" t="0" r="635" b="11430"/>
            <wp:wrapNone/>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26"/>
                    <a:srcRect l="6670" t="8597" r="-345" b="7384"/>
                    <a:stretch>
                      <a:fillRect/>
                    </a:stretch>
                  </pic:blipFill>
                  <pic:spPr>
                    <a:xfrm>
                      <a:off x="0" y="0"/>
                      <a:ext cx="7451725" cy="4606290"/>
                    </a:xfrm>
                    <a:prstGeom prst="rect">
                      <a:avLst/>
                    </a:prstGeom>
                    <a:noFill/>
                    <a:ln>
                      <a:noFill/>
                    </a:ln>
                  </pic:spPr>
                </pic:pic>
              </a:graphicData>
            </a:graphic>
          </wp:anchor>
        </w:drawing>
      </w:r>
      <w:r>
        <w:rPr>
          <w:color w:val="auto"/>
        </w:rPr>
        <mc:AlternateContent>
          <mc:Choice Requires="wps">
            <w:drawing>
              <wp:anchor distT="0" distB="0" distL="114300" distR="114300" simplePos="0" relativeHeight="251770880" behindDoc="0" locked="0" layoutInCell="1" allowOverlap="1">
                <wp:simplePos x="0" y="0"/>
                <wp:positionH relativeFrom="column">
                  <wp:posOffset>2030730</wp:posOffset>
                </wp:positionH>
                <wp:positionV relativeFrom="paragraph">
                  <wp:posOffset>4857115</wp:posOffset>
                </wp:positionV>
                <wp:extent cx="4361180" cy="535940"/>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4361180" cy="535940"/>
                        </a:xfrm>
                        <a:prstGeom prst="rect">
                          <a:avLst/>
                        </a:prstGeom>
                        <a:noFill/>
                        <a:ln>
                          <a:noFill/>
                        </a:ln>
                      </wps:spPr>
                      <wps:txbx>
                        <w:txbxContent>
                          <w:p w14:paraId="405F3EE7">
                            <w:pPr>
                              <w:jc w:val="center"/>
                              <w:rPr>
                                <w:rFonts w:ascii="宋体" w:hAnsi="宋体"/>
                                <w:b/>
                                <w:sz w:val="28"/>
                                <w:szCs w:val="28"/>
                              </w:rPr>
                            </w:pPr>
                            <w:r>
                              <w:rPr>
                                <w:rFonts w:hint="eastAsia" w:ascii="宋体" w:hAnsi="宋体"/>
                                <w:b/>
                                <w:sz w:val="28"/>
                                <w:szCs w:val="28"/>
                              </w:rPr>
                              <w:t>附图</w:t>
                            </w:r>
                            <w:r>
                              <w:rPr>
                                <w:rFonts w:hint="eastAsia" w:ascii="宋体" w:hAnsi="宋体"/>
                                <w:b/>
                                <w:sz w:val="28"/>
                                <w:szCs w:val="28"/>
                                <w:lang w:eastAsia="zh-CN"/>
                              </w:rPr>
                              <w:t>四</w:t>
                            </w:r>
                            <w:r>
                              <w:rPr>
                                <w:rFonts w:hint="eastAsia" w:ascii="宋体" w:hAnsi="宋体"/>
                                <w:b/>
                                <w:sz w:val="28"/>
                                <w:szCs w:val="28"/>
                              </w:rPr>
                              <w:t xml:space="preserve">  本项目与垃圾填埋场库区、现有渗滤液处理站位置关系图</w:t>
                            </w:r>
                          </w:p>
                        </w:txbxContent>
                      </wps:txbx>
                      <wps:bodyPr upright="1"/>
                    </wps:wsp>
                  </a:graphicData>
                </a:graphic>
              </wp:anchor>
            </w:drawing>
          </mc:Choice>
          <mc:Fallback>
            <w:pict>
              <v:shape id="_x0000_s1026" o:spid="_x0000_s1026" o:spt="202" type="#_x0000_t202" style="position:absolute;left:0pt;margin-left:159.9pt;margin-top:382.45pt;height:42.2pt;width:343.4pt;z-index:251770880;mso-width-relative:page;mso-height-relative:page;" filled="f" stroked="f" coordsize="21600,21600" o:gfxdata="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gr8x&#10;BNgAAAAMAQAADwAAAAAAAAABACAAAAAiAAAAZHJzL2Rvd25yZXYueG1sUEsBAhQAFAAAAAgAh07i&#10;QAXadtewAQAAUgMAAA4AAAAAAAAAAQAgAAAAJwEAAGRycy9lMm9Eb2MueG1sUEsFBgAAAAAGAAYA&#10;WQEAAEkFAAAAAA==&#10;">
                <v:fill on="f" focussize="0,0"/>
                <v:stroke on="f"/>
                <v:imagedata o:title=""/>
                <o:lock v:ext="edit" aspectratio="f"/>
                <v:textbox>
                  <w:txbxContent>
                    <w:p w14:paraId="405F3EE7">
                      <w:pPr>
                        <w:jc w:val="center"/>
                        <w:rPr>
                          <w:rFonts w:ascii="宋体" w:hAnsi="宋体"/>
                          <w:b/>
                          <w:sz w:val="28"/>
                          <w:szCs w:val="28"/>
                        </w:rPr>
                      </w:pPr>
                      <w:r>
                        <w:rPr>
                          <w:rFonts w:hint="eastAsia" w:ascii="宋体" w:hAnsi="宋体"/>
                          <w:b/>
                          <w:sz w:val="28"/>
                          <w:szCs w:val="28"/>
                        </w:rPr>
                        <w:t>附图</w:t>
                      </w:r>
                      <w:r>
                        <w:rPr>
                          <w:rFonts w:hint="eastAsia" w:ascii="宋体" w:hAnsi="宋体"/>
                          <w:b/>
                          <w:sz w:val="28"/>
                          <w:szCs w:val="28"/>
                          <w:lang w:eastAsia="zh-CN"/>
                        </w:rPr>
                        <w:t>四</w:t>
                      </w:r>
                      <w:r>
                        <w:rPr>
                          <w:rFonts w:hint="eastAsia" w:ascii="宋体" w:hAnsi="宋体"/>
                          <w:b/>
                          <w:sz w:val="28"/>
                          <w:szCs w:val="28"/>
                        </w:rPr>
                        <w:t xml:space="preserve">  本项目与垃圾填埋场库区、现有渗滤液处理站位置关系图</w:t>
                      </w:r>
                    </w:p>
                  </w:txbxContent>
                </v:textbox>
              </v:shape>
            </w:pict>
          </mc:Fallback>
        </mc:AlternateContent>
      </w:r>
    </w:p>
    <w:p w14:paraId="20CED723">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1：委托书</w:t>
      </w:r>
    </w:p>
    <w:p w14:paraId="46FEEF9B">
      <w:pPr>
        <w:jc w:val="both"/>
        <w:rPr>
          <w:rFonts w:hint="default" w:ascii="Times New Roman" w:hAnsi="Times New Roman" w:eastAsia="宋体" w:cs="Times New Roman"/>
          <w:bCs/>
          <w:color w:val="auto"/>
          <w:sz w:val="30"/>
          <w:szCs w:val="30"/>
        </w:rPr>
      </w:pPr>
      <w:r>
        <w:rPr>
          <w:rFonts w:hint="eastAsia" w:ascii="Times New Roman" w:hAnsi="Times New Roman" w:eastAsia="宋体" w:cs="Times New Roman"/>
          <w:bCs/>
          <w:color w:val="auto"/>
          <w:sz w:val="30"/>
          <w:szCs w:val="30"/>
          <w:lang w:eastAsia="zh-CN"/>
        </w:rPr>
        <w:drawing>
          <wp:anchor distT="0" distB="0" distL="114300" distR="114300" simplePos="0" relativeHeight="251811840" behindDoc="0" locked="0" layoutInCell="1" allowOverlap="1">
            <wp:simplePos x="0" y="0"/>
            <wp:positionH relativeFrom="column">
              <wp:posOffset>-251460</wp:posOffset>
            </wp:positionH>
            <wp:positionV relativeFrom="paragraph">
              <wp:posOffset>173990</wp:posOffset>
            </wp:positionV>
            <wp:extent cx="5566410" cy="7884795"/>
            <wp:effectExtent l="0" t="0" r="11430" b="9525"/>
            <wp:wrapNone/>
            <wp:docPr id="1" name="图片 1" descr="委托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委托书_00"/>
                    <pic:cNvPicPr>
                      <a:picLocks noChangeAspect="1"/>
                    </pic:cNvPicPr>
                  </pic:nvPicPr>
                  <pic:blipFill>
                    <a:blip r:embed="rId27"/>
                    <a:stretch>
                      <a:fillRect/>
                    </a:stretch>
                  </pic:blipFill>
                  <pic:spPr>
                    <a:xfrm>
                      <a:off x="0" y="0"/>
                      <a:ext cx="5566410" cy="7884795"/>
                    </a:xfrm>
                    <a:prstGeom prst="rect">
                      <a:avLst/>
                    </a:prstGeom>
                  </pic:spPr>
                </pic:pic>
              </a:graphicData>
            </a:graphic>
          </wp:anchor>
        </w:drawing>
      </w:r>
    </w:p>
    <w:p w14:paraId="0C8794F3">
      <w:pPr>
        <w:jc w:val="right"/>
        <w:rPr>
          <w:rFonts w:hint="default" w:ascii="Times New Roman" w:hAnsi="Times New Roman" w:eastAsia="宋体" w:cs="Times New Roman"/>
          <w:bCs/>
          <w:color w:val="auto"/>
          <w:sz w:val="30"/>
          <w:szCs w:val="30"/>
        </w:rPr>
      </w:pPr>
    </w:p>
    <w:p w14:paraId="328873E2">
      <w:pPr>
        <w:jc w:val="right"/>
        <w:rPr>
          <w:rFonts w:hint="default" w:ascii="Times New Roman" w:hAnsi="Times New Roman" w:eastAsia="宋体" w:cs="Times New Roman"/>
          <w:bCs/>
          <w:color w:val="auto"/>
          <w:sz w:val="30"/>
          <w:szCs w:val="30"/>
        </w:rPr>
      </w:pPr>
    </w:p>
    <w:p w14:paraId="4D01626D">
      <w:pPr>
        <w:jc w:val="right"/>
        <w:rPr>
          <w:rFonts w:hint="default" w:ascii="Times New Roman" w:hAnsi="Times New Roman" w:eastAsia="宋体" w:cs="Times New Roman"/>
          <w:bCs/>
          <w:color w:val="auto"/>
          <w:sz w:val="30"/>
          <w:szCs w:val="30"/>
        </w:rPr>
      </w:pPr>
    </w:p>
    <w:p w14:paraId="0C5A11DA">
      <w:pPr>
        <w:jc w:val="right"/>
        <w:rPr>
          <w:rFonts w:hint="default" w:ascii="Times New Roman" w:hAnsi="Times New Roman" w:eastAsia="宋体" w:cs="Times New Roman"/>
          <w:bCs/>
          <w:color w:val="auto"/>
          <w:sz w:val="30"/>
          <w:szCs w:val="30"/>
        </w:rPr>
      </w:pPr>
    </w:p>
    <w:p w14:paraId="131B79AF">
      <w:pPr>
        <w:pStyle w:val="30"/>
        <w:ind w:left="0" w:leftChars="0" w:firstLine="0" w:firstLineChars="0"/>
        <w:rPr>
          <w:rFonts w:hint="default" w:ascii="Times New Roman" w:hAnsi="Times New Roman" w:eastAsia="宋体" w:cs="Times New Roman"/>
          <w:bCs/>
          <w:color w:val="auto"/>
          <w:sz w:val="30"/>
          <w:szCs w:val="30"/>
        </w:rPr>
      </w:pPr>
    </w:p>
    <w:p w14:paraId="12AC4692">
      <w:pPr>
        <w:pStyle w:val="30"/>
        <w:rPr>
          <w:rFonts w:hint="eastAsia" w:ascii="Times New Roman" w:hAnsi="Times New Roman" w:eastAsia="宋体" w:cs="Times New Roman"/>
          <w:bCs/>
          <w:color w:val="auto"/>
          <w:sz w:val="30"/>
          <w:szCs w:val="30"/>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p>
    <w:p w14:paraId="62836829">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2：备案文件</w:t>
      </w:r>
    </w:p>
    <w:p w14:paraId="483EFCAC">
      <w:pPr>
        <w:pStyle w:val="30"/>
        <w:rPr>
          <w:rFonts w:hint="default" w:ascii="Times New Roman" w:hAnsi="Times New Roman" w:eastAsia="宋体" w:cs="Times New Roman"/>
          <w:bCs/>
          <w:color w:val="auto"/>
          <w:sz w:val="30"/>
          <w:szCs w:val="30"/>
        </w:rPr>
      </w:pPr>
      <w:r>
        <w:rPr>
          <w:rFonts w:hint="eastAsia" w:ascii="Times New Roman" w:hAnsi="Times New Roman" w:eastAsia="宋体" w:cs="Times New Roman"/>
          <w:bCs/>
          <w:color w:val="auto"/>
          <w:sz w:val="30"/>
          <w:szCs w:val="30"/>
          <w:lang w:eastAsia="zh-CN"/>
        </w:rPr>
        <w:drawing>
          <wp:anchor distT="0" distB="0" distL="114300" distR="114300" simplePos="0" relativeHeight="251812864" behindDoc="0" locked="0" layoutInCell="1" allowOverlap="1">
            <wp:simplePos x="0" y="0"/>
            <wp:positionH relativeFrom="column">
              <wp:posOffset>-262890</wp:posOffset>
            </wp:positionH>
            <wp:positionV relativeFrom="paragraph">
              <wp:posOffset>210185</wp:posOffset>
            </wp:positionV>
            <wp:extent cx="5632450" cy="7945120"/>
            <wp:effectExtent l="0" t="0" r="6350" b="10160"/>
            <wp:wrapNone/>
            <wp:docPr id="51" name="图片 51" descr="dc2bd4db1ff057a6459b92001cda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c2bd4db1ff057a6459b92001cdaa26"/>
                    <pic:cNvPicPr>
                      <a:picLocks noChangeAspect="1"/>
                    </pic:cNvPicPr>
                  </pic:nvPicPr>
                  <pic:blipFill>
                    <a:blip r:embed="rId28"/>
                    <a:stretch>
                      <a:fillRect/>
                    </a:stretch>
                  </pic:blipFill>
                  <pic:spPr>
                    <a:xfrm>
                      <a:off x="0" y="0"/>
                      <a:ext cx="5632450" cy="7945120"/>
                    </a:xfrm>
                    <a:prstGeom prst="rect">
                      <a:avLst/>
                    </a:prstGeom>
                  </pic:spPr>
                </pic:pic>
              </a:graphicData>
            </a:graphic>
          </wp:anchor>
        </w:drawing>
      </w:r>
    </w:p>
    <w:p w14:paraId="47067EC3">
      <w:pPr>
        <w:pStyle w:val="30"/>
        <w:rPr>
          <w:rFonts w:hint="eastAsia" w:ascii="Times New Roman" w:hAnsi="Times New Roman" w:eastAsia="宋体" w:cs="Times New Roman"/>
          <w:bCs/>
          <w:color w:val="auto"/>
          <w:sz w:val="30"/>
          <w:szCs w:val="30"/>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p>
    <w:p w14:paraId="3D266143">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3：巴赖沟生活垃圾填埋场环评报告批复</w:t>
      </w:r>
    </w:p>
    <w:p w14:paraId="0B69231B">
      <w:pPr>
        <w:pStyle w:val="30"/>
        <w:rPr>
          <w:rFonts w:hint="default" w:ascii="Times New Roman" w:hAnsi="Times New Roman" w:eastAsia="宋体" w:cs="Times New Roman"/>
          <w:bCs/>
          <w:color w:val="auto"/>
          <w:sz w:val="30"/>
          <w:szCs w:val="30"/>
        </w:rPr>
      </w:pPr>
      <w:r>
        <w:rPr>
          <w:rFonts w:hint="eastAsia" w:ascii="Times New Roman" w:hAnsi="Times New Roman" w:eastAsia="宋体" w:cs="Times New Roman"/>
          <w:bCs/>
          <w:color w:val="auto"/>
          <w:sz w:val="30"/>
          <w:szCs w:val="30"/>
          <w:lang w:eastAsia="zh-CN"/>
        </w:rPr>
        <w:drawing>
          <wp:anchor distT="0" distB="0" distL="114300" distR="114300" simplePos="0" relativeHeight="251685888" behindDoc="0" locked="0" layoutInCell="1" allowOverlap="1">
            <wp:simplePos x="0" y="0"/>
            <wp:positionH relativeFrom="column">
              <wp:posOffset>-294640</wp:posOffset>
            </wp:positionH>
            <wp:positionV relativeFrom="paragraph">
              <wp:posOffset>102235</wp:posOffset>
            </wp:positionV>
            <wp:extent cx="6071235" cy="8583295"/>
            <wp:effectExtent l="0" t="0" r="9525" b="12065"/>
            <wp:wrapNone/>
            <wp:docPr id="48" name="图片 48" descr="F:/环评资料/王彩艳2025/2025.1.22东胜渗滤液/封场批复/填埋场环评批复_00.jpg填埋场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F:/环评资料/王彩艳2025/2025.1.22东胜渗滤液/封场批复/填埋场环评批复_00.jpg填埋场环评批复_00"/>
                    <pic:cNvPicPr>
                      <a:picLocks noChangeAspect="1"/>
                    </pic:cNvPicPr>
                  </pic:nvPicPr>
                  <pic:blipFill>
                    <a:blip r:embed="rId29"/>
                    <a:srcRect l="26" r="26"/>
                    <a:stretch>
                      <a:fillRect/>
                    </a:stretch>
                  </pic:blipFill>
                  <pic:spPr>
                    <a:xfrm>
                      <a:off x="0" y="0"/>
                      <a:ext cx="6071235" cy="8583295"/>
                    </a:xfrm>
                    <a:prstGeom prst="rect">
                      <a:avLst/>
                    </a:prstGeom>
                  </pic:spPr>
                </pic:pic>
              </a:graphicData>
            </a:graphic>
          </wp:anchor>
        </w:drawing>
      </w:r>
    </w:p>
    <w:p w14:paraId="474C12A1">
      <w:pPr>
        <w:rPr>
          <w:rFonts w:hint="default"/>
          <w:color w:val="auto"/>
          <w:lang w:val="en-US" w:eastAsia="zh-CN"/>
        </w:rPr>
      </w:pPr>
    </w:p>
    <w:p w14:paraId="5CBEB7C2">
      <w:pPr>
        <w:rPr>
          <w:rFonts w:hint="default"/>
          <w:color w:val="auto"/>
          <w:lang w:val="en-US" w:eastAsia="zh-CN"/>
        </w:rPr>
      </w:pPr>
    </w:p>
    <w:p w14:paraId="37A6974A">
      <w:pPr>
        <w:rPr>
          <w:rFonts w:hint="default"/>
          <w:color w:val="auto"/>
          <w:lang w:val="en-US" w:eastAsia="zh-CN"/>
        </w:rPr>
      </w:pPr>
    </w:p>
    <w:p w14:paraId="7FECCBC3">
      <w:pPr>
        <w:rPr>
          <w:rFonts w:hint="default"/>
          <w:color w:val="auto"/>
          <w:lang w:val="en-US" w:eastAsia="zh-CN"/>
        </w:rPr>
      </w:pPr>
    </w:p>
    <w:p w14:paraId="2A21A01E">
      <w:pPr>
        <w:rPr>
          <w:rFonts w:hint="default"/>
          <w:color w:val="auto"/>
          <w:lang w:val="en-US" w:eastAsia="zh-CN"/>
        </w:rPr>
      </w:pPr>
    </w:p>
    <w:p w14:paraId="4E7CD543">
      <w:pPr>
        <w:rPr>
          <w:rFonts w:hint="default"/>
          <w:color w:val="auto"/>
          <w:lang w:val="en-US" w:eastAsia="zh-CN"/>
        </w:rPr>
      </w:pPr>
    </w:p>
    <w:p w14:paraId="1A2CAF93">
      <w:pPr>
        <w:rPr>
          <w:rFonts w:hint="default"/>
          <w:color w:val="auto"/>
          <w:lang w:val="en-US" w:eastAsia="zh-CN"/>
        </w:rPr>
      </w:pPr>
    </w:p>
    <w:p w14:paraId="6AEE2029">
      <w:pPr>
        <w:rPr>
          <w:rFonts w:hint="default"/>
          <w:color w:val="auto"/>
          <w:lang w:val="en-US" w:eastAsia="zh-CN"/>
        </w:rPr>
      </w:pPr>
    </w:p>
    <w:p w14:paraId="70510580">
      <w:pPr>
        <w:rPr>
          <w:rFonts w:hint="default"/>
          <w:color w:val="auto"/>
          <w:lang w:val="en-US" w:eastAsia="zh-CN"/>
        </w:rPr>
      </w:pPr>
    </w:p>
    <w:p w14:paraId="57F8DEC4">
      <w:pPr>
        <w:rPr>
          <w:rFonts w:hint="default"/>
          <w:color w:val="auto"/>
          <w:lang w:val="en-US" w:eastAsia="zh-CN"/>
        </w:rPr>
      </w:pPr>
    </w:p>
    <w:p w14:paraId="35B9D581">
      <w:pPr>
        <w:rPr>
          <w:rFonts w:hint="default"/>
          <w:color w:val="auto"/>
          <w:lang w:val="en-US" w:eastAsia="zh-CN"/>
        </w:rPr>
      </w:pPr>
    </w:p>
    <w:p w14:paraId="6B6F508A">
      <w:pPr>
        <w:rPr>
          <w:rFonts w:hint="default"/>
          <w:color w:val="auto"/>
          <w:lang w:val="en-US" w:eastAsia="zh-CN"/>
        </w:rPr>
      </w:pPr>
    </w:p>
    <w:p w14:paraId="7D4D82EF">
      <w:pPr>
        <w:rPr>
          <w:rFonts w:hint="default"/>
          <w:color w:val="auto"/>
          <w:lang w:val="en-US" w:eastAsia="zh-CN"/>
        </w:rPr>
      </w:pPr>
    </w:p>
    <w:p w14:paraId="1524570B">
      <w:pPr>
        <w:rPr>
          <w:rFonts w:hint="default"/>
          <w:color w:val="auto"/>
          <w:lang w:val="en-US" w:eastAsia="zh-CN"/>
        </w:rPr>
      </w:pPr>
    </w:p>
    <w:p w14:paraId="580F2C1A">
      <w:pPr>
        <w:rPr>
          <w:rFonts w:hint="default"/>
          <w:color w:val="auto"/>
          <w:lang w:val="en-US" w:eastAsia="zh-CN"/>
        </w:rPr>
      </w:pPr>
    </w:p>
    <w:p w14:paraId="18FFAB61">
      <w:pPr>
        <w:rPr>
          <w:rFonts w:hint="default"/>
          <w:color w:val="auto"/>
          <w:lang w:val="en-US" w:eastAsia="zh-CN"/>
        </w:rPr>
      </w:pPr>
    </w:p>
    <w:p w14:paraId="33D1A3FD">
      <w:pPr>
        <w:rPr>
          <w:rFonts w:hint="default"/>
          <w:color w:val="auto"/>
          <w:lang w:val="en-US" w:eastAsia="zh-CN"/>
        </w:rPr>
      </w:pPr>
    </w:p>
    <w:p w14:paraId="3A7A18AF">
      <w:pPr>
        <w:rPr>
          <w:rFonts w:hint="default"/>
          <w:color w:val="auto"/>
          <w:lang w:val="en-US" w:eastAsia="zh-CN"/>
        </w:rPr>
      </w:pPr>
    </w:p>
    <w:p w14:paraId="7EA63A61">
      <w:pPr>
        <w:rPr>
          <w:rFonts w:hint="default"/>
          <w:color w:val="auto"/>
          <w:lang w:val="en-US" w:eastAsia="zh-CN"/>
        </w:rPr>
      </w:pPr>
    </w:p>
    <w:p w14:paraId="178E3FB5">
      <w:pPr>
        <w:rPr>
          <w:rFonts w:hint="default"/>
          <w:color w:val="auto"/>
          <w:lang w:val="en-US" w:eastAsia="zh-CN"/>
        </w:rPr>
      </w:pPr>
    </w:p>
    <w:p w14:paraId="1E250B24">
      <w:pPr>
        <w:rPr>
          <w:rFonts w:hint="default"/>
          <w:color w:val="auto"/>
          <w:lang w:val="en-US" w:eastAsia="zh-CN"/>
        </w:rPr>
      </w:pPr>
    </w:p>
    <w:p w14:paraId="6826258D">
      <w:pPr>
        <w:rPr>
          <w:rFonts w:hint="default"/>
          <w:color w:val="auto"/>
          <w:lang w:val="en-US" w:eastAsia="zh-CN"/>
        </w:rPr>
      </w:pPr>
    </w:p>
    <w:p w14:paraId="1FE952DD">
      <w:pPr>
        <w:rPr>
          <w:rFonts w:hint="default"/>
          <w:color w:val="auto"/>
          <w:lang w:val="en-US" w:eastAsia="zh-CN"/>
        </w:rPr>
      </w:pPr>
    </w:p>
    <w:p w14:paraId="57BD3192">
      <w:pPr>
        <w:rPr>
          <w:rFonts w:hint="default"/>
          <w:color w:val="auto"/>
          <w:lang w:val="en-US" w:eastAsia="zh-CN"/>
        </w:rPr>
      </w:pPr>
    </w:p>
    <w:p w14:paraId="7F7AE4D9">
      <w:pPr>
        <w:rPr>
          <w:rFonts w:hint="default"/>
          <w:color w:val="auto"/>
          <w:lang w:val="en-US" w:eastAsia="zh-CN"/>
        </w:rPr>
      </w:pPr>
    </w:p>
    <w:p w14:paraId="33D1FD6C">
      <w:pPr>
        <w:rPr>
          <w:rFonts w:hint="default"/>
          <w:color w:val="auto"/>
          <w:lang w:val="en-US" w:eastAsia="zh-CN"/>
        </w:rPr>
      </w:pPr>
    </w:p>
    <w:p w14:paraId="549B73D4">
      <w:pPr>
        <w:rPr>
          <w:rFonts w:hint="default"/>
          <w:color w:val="auto"/>
          <w:lang w:val="en-US" w:eastAsia="zh-CN"/>
        </w:rPr>
      </w:pPr>
    </w:p>
    <w:p w14:paraId="2E77C0FB">
      <w:pPr>
        <w:rPr>
          <w:rFonts w:hint="default"/>
          <w:color w:val="auto"/>
          <w:lang w:val="en-US" w:eastAsia="zh-CN"/>
        </w:rPr>
      </w:pPr>
    </w:p>
    <w:p w14:paraId="394A1E0B">
      <w:pPr>
        <w:rPr>
          <w:rFonts w:hint="default"/>
          <w:color w:val="auto"/>
          <w:lang w:val="en-US" w:eastAsia="zh-CN"/>
        </w:rPr>
      </w:pPr>
    </w:p>
    <w:p w14:paraId="56EB774E">
      <w:pPr>
        <w:rPr>
          <w:rFonts w:hint="default"/>
          <w:color w:val="auto"/>
          <w:lang w:val="en-US" w:eastAsia="zh-CN"/>
        </w:rPr>
      </w:pPr>
    </w:p>
    <w:p w14:paraId="521E1D3A">
      <w:pPr>
        <w:rPr>
          <w:rFonts w:hint="default"/>
          <w:color w:val="auto"/>
          <w:lang w:val="en-US" w:eastAsia="zh-CN"/>
        </w:rPr>
      </w:pPr>
    </w:p>
    <w:p w14:paraId="49CC36B7">
      <w:pPr>
        <w:rPr>
          <w:rFonts w:hint="default"/>
          <w:color w:val="auto"/>
          <w:lang w:val="en-US" w:eastAsia="zh-CN"/>
        </w:rPr>
      </w:pPr>
    </w:p>
    <w:p w14:paraId="1C60F229">
      <w:pPr>
        <w:rPr>
          <w:rFonts w:hint="default"/>
          <w:color w:val="auto"/>
          <w:lang w:val="en-US" w:eastAsia="zh-CN"/>
        </w:rPr>
      </w:pPr>
    </w:p>
    <w:p w14:paraId="13AD3251">
      <w:pPr>
        <w:rPr>
          <w:rFonts w:hint="default"/>
          <w:color w:val="auto"/>
          <w:lang w:val="en-US" w:eastAsia="zh-CN"/>
        </w:rPr>
      </w:pPr>
    </w:p>
    <w:p w14:paraId="0AFDB815">
      <w:pPr>
        <w:rPr>
          <w:rFonts w:hint="default"/>
          <w:color w:val="auto"/>
          <w:lang w:val="en-US" w:eastAsia="zh-CN"/>
        </w:rPr>
      </w:pPr>
    </w:p>
    <w:p w14:paraId="12B87236">
      <w:pPr>
        <w:rPr>
          <w:rFonts w:hint="default"/>
          <w:color w:val="auto"/>
          <w:lang w:val="en-US" w:eastAsia="zh-CN"/>
        </w:rPr>
      </w:pPr>
    </w:p>
    <w:p w14:paraId="457BC3D1">
      <w:pPr>
        <w:rPr>
          <w:rFonts w:hint="default"/>
          <w:color w:val="auto"/>
          <w:lang w:val="en-US" w:eastAsia="zh-CN"/>
        </w:rPr>
      </w:pPr>
    </w:p>
    <w:p w14:paraId="5B8AB979">
      <w:pPr>
        <w:rPr>
          <w:rFonts w:hint="default"/>
          <w:color w:val="auto"/>
          <w:lang w:val="en-US" w:eastAsia="zh-CN"/>
        </w:rPr>
      </w:pPr>
    </w:p>
    <w:p w14:paraId="17749CFB">
      <w:pPr>
        <w:rPr>
          <w:rFonts w:hint="default"/>
          <w:color w:val="auto"/>
          <w:lang w:val="en-US" w:eastAsia="zh-CN"/>
        </w:rPr>
      </w:pPr>
    </w:p>
    <w:p w14:paraId="1D12F3B0">
      <w:pPr>
        <w:rPr>
          <w:rFonts w:hint="default"/>
          <w:color w:val="auto"/>
          <w:lang w:val="en-US" w:eastAsia="zh-CN"/>
        </w:rPr>
      </w:pPr>
    </w:p>
    <w:p w14:paraId="2147E538">
      <w:pPr>
        <w:rPr>
          <w:rFonts w:hint="default"/>
          <w:color w:val="auto"/>
          <w:lang w:val="en-US" w:eastAsia="zh-CN"/>
        </w:rPr>
      </w:pPr>
    </w:p>
    <w:p w14:paraId="129DC100">
      <w:pPr>
        <w:rPr>
          <w:rFonts w:hint="default"/>
          <w:color w:val="auto"/>
          <w:lang w:val="en-US" w:eastAsia="zh-CN"/>
        </w:rPr>
      </w:pPr>
    </w:p>
    <w:p w14:paraId="5499C1F5">
      <w:pPr>
        <w:rPr>
          <w:rFonts w:hint="default"/>
          <w:color w:val="auto"/>
          <w:lang w:val="en-US" w:eastAsia="zh-CN"/>
        </w:rPr>
      </w:pPr>
    </w:p>
    <w:p w14:paraId="433581C5">
      <w:pPr>
        <w:rPr>
          <w:rFonts w:hint="default"/>
          <w:color w:val="auto"/>
          <w:lang w:val="en-US" w:eastAsia="zh-CN"/>
        </w:rPr>
      </w:pPr>
    </w:p>
    <w:p w14:paraId="7D6517CA">
      <w:pPr>
        <w:rPr>
          <w:rFonts w:hint="default"/>
          <w:color w:val="auto"/>
          <w:lang w:val="en-US" w:eastAsia="zh-CN"/>
        </w:rPr>
      </w:pPr>
    </w:p>
    <w:p w14:paraId="1468E16A">
      <w:pPr>
        <w:rPr>
          <w:rFonts w:hint="default"/>
          <w:color w:val="auto"/>
          <w:lang w:val="en-US" w:eastAsia="zh-CN"/>
        </w:rPr>
      </w:pPr>
    </w:p>
    <w:p w14:paraId="29C1595A">
      <w:pPr>
        <w:rPr>
          <w:rFonts w:hint="default"/>
          <w:color w:val="auto"/>
          <w:lang w:val="en-US" w:eastAsia="zh-CN"/>
        </w:rPr>
      </w:pPr>
    </w:p>
    <w:p w14:paraId="335514B2">
      <w:pPr>
        <w:rPr>
          <w:rFonts w:hint="default"/>
          <w:color w:val="auto"/>
          <w:lang w:val="en-US" w:eastAsia="zh-CN"/>
        </w:rPr>
      </w:pPr>
    </w:p>
    <w:p w14:paraId="480EFFBA">
      <w:pPr>
        <w:rPr>
          <w:rFonts w:hint="default"/>
          <w:color w:val="auto"/>
          <w:lang w:val="en-US" w:eastAsia="zh-CN"/>
        </w:rPr>
      </w:pPr>
    </w:p>
    <w:p w14:paraId="09E7BAB7">
      <w:pPr>
        <w:rPr>
          <w:rFonts w:hint="default"/>
          <w:color w:val="auto"/>
          <w:lang w:val="en-US" w:eastAsia="zh-CN"/>
        </w:rPr>
      </w:pPr>
    </w:p>
    <w:p w14:paraId="01147E84">
      <w:pPr>
        <w:rPr>
          <w:rFonts w:hint="default"/>
          <w:color w:val="auto"/>
          <w:lang w:val="en-US" w:eastAsia="zh-CN"/>
        </w:rPr>
      </w:pPr>
    </w:p>
    <w:p w14:paraId="2A5FBF73">
      <w:pPr>
        <w:rPr>
          <w:rFonts w:hint="default"/>
          <w:color w:val="auto"/>
          <w:lang w:val="en-US" w:eastAsia="zh-CN"/>
        </w:rPr>
      </w:pPr>
    </w:p>
    <w:p w14:paraId="7A8C4355">
      <w:pPr>
        <w:rPr>
          <w:rFonts w:hint="default"/>
          <w:color w:val="auto"/>
          <w:lang w:val="en-US" w:eastAsia="zh-CN"/>
        </w:rPr>
      </w:pPr>
    </w:p>
    <w:p w14:paraId="3B439C88">
      <w:pPr>
        <w:rPr>
          <w:rFonts w:hint="default"/>
          <w:color w:val="auto"/>
          <w:lang w:val="en-US" w:eastAsia="zh-CN"/>
        </w:rPr>
      </w:pPr>
    </w:p>
    <w:p w14:paraId="1ED2EA9D">
      <w:pPr>
        <w:rPr>
          <w:rFonts w:hint="default"/>
          <w:color w:val="auto"/>
          <w:lang w:val="en-US" w:eastAsia="zh-CN"/>
        </w:rPr>
      </w:pPr>
    </w:p>
    <w:p w14:paraId="30338B79">
      <w:pPr>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686912" behindDoc="0" locked="0" layoutInCell="1" allowOverlap="1">
            <wp:simplePos x="0" y="0"/>
            <wp:positionH relativeFrom="column">
              <wp:posOffset>-447040</wp:posOffset>
            </wp:positionH>
            <wp:positionV relativeFrom="paragraph">
              <wp:posOffset>107950</wp:posOffset>
            </wp:positionV>
            <wp:extent cx="6071235" cy="8583295"/>
            <wp:effectExtent l="0" t="0" r="9525" b="12065"/>
            <wp:wrapNone/>
            <wp:docPr id="53" name="图片 53" descr="F:/环评资料/王彩艳2025/2025.1.22东胜渗滤液/封场批复/填埋场环评批复_01.jpg填埋场环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F:/环评资料/王彩艳2025/2025.1.22东胜渗滤液/封场批复/填埋场环评批复_01.jpg填埋场环评批复_01"/>
                    <pic:cNvPicPr>
                      <a:picLocks noChangeAspect="1"/>
                    </pic:cNvPicPr>
                  </pic:nvPicPr>
                  <pic:blipFill>
                    <a:blip r:embed="rId30"/>
                    <a:srcRect l="26" r="26"/>
                    <a:stretch>
                      <a:fillRect/>
                    </a:stretch>
                  </pic:blipFill>
                  <pic:spPr>
                    <a:xfrm>
                      <a:off x="0" y="0"/>
                      <a:ext cx="6071235" cy="8583295"/>
                    </a:xfrm>
                    <a:prstGeom prst="rect">
                      <a:avLst/>
                    </a:prstGeom>
                  </pic:spPr>
                </pic:pic>
              </a:graphicData>
            </a:graphic>
          </wp:anchor>
        </w:drawing>
      </w:r>
    </w:p>
    <w:p w14:paraId="16C52B1B">
      <w:pPr>
        <w:rPr>
          <w:rFonts w:hint="default"/>
          <w:color w:val="auto"/>
          <w:lang w:val="en-US" w:eastAsia="zh-CN"/>
        </w:rPr>
      </w:pPr>
    </w:p>
    <w:p w14:paraId="4F911CE0">
      <w:pPr>
        <w:rPr>
          <w:rFonts w:hint="default"/>
          <w:color w:val="auto"/>
          <w:lang w:val="en-US" w:eastAsia="zh-CN"/>
        </w:rPr>
      </w:pPr>
    </w:p>
    <w:p w14:paraId="7F5D8143">
      <w:pPr>
        <w:rPr>
          <w:rFonts w:hint="default"/>
          <w:color w:val="auto"/>
          <w:lang w:val="en-US" w:eastAsia="zh-CN"/>
        </w:rPr>
      </w:pPr>
    </w:p>
    <w:p w14:paraId="457588B3">
      <w:pPr>
        <w:rPr>
          <w:rFonts w:hint="default"/>
          <w:color w:val="auto"/>
          <w:lang w:val="en-US" w:eastAsia="zh-CN"/>
        </w:rPr>
      </w:pPr>
    </w:p>
    <w:p w14:paraId="1C49B528">
      <w:pPr>
        <w:rPr>
          <w:rFonts w:hint="default"/>
          <w:color w:val="auto"/>
          <w:lang w:val="en-US" w:eastAsia="zh-CN"/>
        </w:rPr>
      </w:pPr>
    </w:p>
    <w:p w14:paraId="226DCD37">
      <w:pPr>
        <w:rPr>
          <w:rFonts w:hint="default"/>
          <w:color w:val="auto"/>
          <w:lang w:val="en-US" w:eastAsia="zh-CN"/>
        </w:rPr>
      </w:pPr>
    </w:p>
    <w:p w14:paraId="4647C020">
      <w:pPr>
        <w:rPr>
          <w:rFonts w:hint="default"/>
          <w:color w:val="auto"/>
          <w:lang w:val="en-US" w:eastAsia="zh-CN"/>
        </w:rPr>
      </w:pPr>
    </w:p>
    <w:p w14:paraId="3DB85DAD">
      <w:pPr>
        <w:rPr>
          <w:rFonts w:hint="default"/>
          <w:color w:val="auto"/>
          <w:lang w:val="en-US" w:eastAsia="zh-CN"/>
        </w:rPr>
      </w:pPr>
    </w:p>
    <w:p w14:paraId="2C667E68">
      <w:pPr>
        <w:rPr>
          <w:rFonts w:hint="default"/>
          <w:color w:val="auto"/>
          <w:lang w:val="en-US" w:eastAsia="zh-CN"/>
        </w:rPr>
      </w:pPr>
    </w:p>
    <w:p w14:paraId="4E33071A">
      <w:pPr>
        <w:rPr>
          <w:rFonts w:hint="default"/>
          <w:color w:val="auto"/>
          <w:lang w:val="en-US" w:eastAsia="zh-CN"/>
        </w:rPr>
      </w:pPr>
    </w:p>
    <w:p w14:paraId="3BF4587B">
      <w:pPr>
        <w:rPr>
          <w:rFonts w:hint="default"/>
          <w:color w:val="auto"/>
          <w:lang w:val="en-US" w:eastAsia="zh-CN"/>
        </w:rPr>
      </w:pPr>
    </w:p>
    <w:p w14:paraId="79EC1829">
      <w:pPr>
        <w:rPr>
          <w:rFonts w:hint="default"/>
          <w:color w:val="auto"/>
          <w:lang w:val="en-US" w:eastAsia="zh-CN"/>
        </w:rPr>
      </w:pPr>
    </w:p>
    <w:p w14:paraId="5E6F9AA1">
      <w:pPr>
        <w:rPr>
          <w:rFonts w:hint="default"/>
          <w:color w:val="auto"/>
          <w:lang w:val="en-US" w:eastAsia="zh-CN"/>
        </w:rPr>
      </w:pPr>
    </w:p>
    <w:p w14:paraId="7D94A979">
      <w:pPr>
        <w:rPr>
          <w:rFonts w:hint="default"/>
          <w:color w:val="auto"/>
          <w:lang w:val="en-US" w:eastAsia="zh-CN"/>
        </w:rPr>
      </w:pPr>
    </w:p>
    <w:p w14:paraId="0CFBD2CE">
      <w:pPr>
        <w:rPr>
          <w:rFonts w:hint="default"/>
          <w:color w:val="auto"/>
          <w:lang w:val="en-US" w:eastAsia="zh-CN"/>
        </w:rPr>
      </w:pPr>
    </w:p>
    <w:p w14:paraId="5B546222">
      <w:pPr>
        <w:rPr>
          <w:rFonts w:hint="default"/>
          <w:color w:val="auto"/>
          <w:lang w:val="en-US" w:eastAsia="zh-CN"/>
        </w:rPr>
      </w:pPr>
    </w:p>
    <w:p w14:paraId="3679897B">
      <w:pPr>
        <w:rPr>
          <w:rFonts w:hint="default"/>
          <w:color w:val="auto"/>
          <w:lang w:val="en-US" w:eastAsia="zh-CN"/>
        </w:rPr>
      </w:pPr>
    </w:p>
    <w:p w14:paraId="0BD37B36">
      <w:pPr>
        <w:rPr>
          <w:rFonts w:hint="default"/>
          <w:color w:val="auto"/>
          <w:lang w:val="en-US" w:eastAsia="zh-CN"/>
        </w:rPr>
      </w:pPr>
    </w:p>
    <w:p w14:paraId="7633C597">
      <w:pPr>
        <w:rPr>
          <w:rFonts w:hint="default"/>
          <w:color w:val="auto"/>
          <w:lang w:val="en-US" w:eastAsia="zh-CN"/>
        </w:rPr>
      </w:pPr>
    </w:p>
    <w:p w14:paraId="380377E8">
      <w:pPr>
        <w:rPr>
          <w:rFonts w:hint="default"/>
          <w:color w:val="auto"/>
          <w:lang w:val="en-US" w:eastAsia="zh-CN"/>
        </w:rPr>
      </w:pPr>
    </w:p>
    <w:p w14:paraId="798F9882">
      <w:pPr>
        <w:rPr>
          <w:rFonts w:hint="default"/>
          <w:color w:val="auto"/>
          <w:lang w:val="en-US" w:eastAsia="zh-CN"/>
        </w:rPr>
      </w:pPr>
    </w:p>
    <w:p w14:paraId="4E5E267B">
      <w:pPr>
        <w:rPr>
          <w:rFonts w:hint="default"/>
          <w:color w:val="auto"/>
          <w:lang w:val="en-US" w:eastAsia="zh-CN"/>
        </w:rPr>
      </w:pPr>
    </w:p>
    <w:p w14:paraId="60A8F92D">
      <w:pPr>
        <w:rPr>
          <w:rFonts w:hint="default"/>
          <w:color w:val="auto"/>
          <w:lang w:val="en-US" w:eastAsia="zh-CN"/>
        </w:rPr>
      </w:pPr>
    </w:p>
    <w:p w14:paraId="4B4101E2">
      <w:pPr>
        <w:rPr>
          <w:rFonts w:hint="default"/>
          <w:color w:val="auto"/>
          <w:lang w:val="en-US" w:eastAsia="zh-CN"/>
        </w:rPr>
      </w:pPr>
    </w:p>
    <w:p w14:paraId="2CA238C6">
      <w:pPr>
        <w:rPr>
          <w:rFonts w:hint="default"/>
          <w:color w:val="auto"/>
          <w:lang w:val="en-US" w:eastAsia="zh-CN"/>
        </w:rPr>
      </w:pPr>
    </w:p>
    <w:p w14:paraId="2614B7E8">
      <w:pPr>
        <w:rPr>
          <w:rFonts w:hint="default"/>
          <w:color w:val="auto"/>
          <w:lang w:val="en-US" w:eastAsia="zh-CN"/>
        </w:rPr>
      </w:pPr>
    </w:p>
    <w:p w14:paraId="5C0C4827">
      <w:pPr>
        <w:rPr>
          <w:rFonts w:hint="default"/>
          <w:color w:val="auto"/>
          <w:lang w:val="en-US" w:eastAsia="zh-CN"/>
        </w:rPr>
      </w:pPr>
    </w:p>
    <w:p w14:paraId="307EE693">
      <w:pPr>
        <w:rPr>
          <w:rFonts w:hint="default"/>
          <w:color w:val="auto"/>
          <w:lang w:val="en-US" w:eastAsia="zh-CN"/>
        </w:rPr>
      </w:pPr>
    </w:p>
    <w:p w14:paraId="35860EBD">
      <w:pPr>
        <w:rPr>
          <w:rFonts w:hint="default"/>
          <w:color w:val="auto"/>
          <w:lang w:val="en-US" w:eastAsia="zh-CN"/>
        </w:rPr>
      </w:pPr>
    </w:p>
    <w:p w14:paraId="28A6D85F">
      <w:pPr>
        <w:rPr>
          <w:rFonts w:hint="default"/>
          <w:color w:val="auto"/>
          <w:lang w:val="en-US" w:eastAsia="zh-CN"/>
        </w:rPr>
      </w:pPr>
    </w:p>
    <w:p w14:paraId="10C4C220">
      <w:pPr>
        <w:rPr>
          <w:rFonts w:hint="default"/>
          <w:color w:val="auto"/>
          <w:lang w:val="en-US" w:eastAsia="zh-CN"/>
        </w:rPr>
      </w:pPr>
    </w:p>
    <w:p w14:paraId="5E401A8D">
      <w:pPr>
        <w:rPr>
          <w:rFonts w:hint="default"/>
          <w:color w:val="auto"/>
          <w:lang w:val="en-US" w:eastAsia="zh-CN"/>
        </w:rPr>
      </w:pPr>
    </w:p>
    <w:p w14:paraId="0F45FA65">
      <w:pPr>
        <w:rPr>
          <w:rFonts w:hint="default"/>
          <w:color w:val="auto"/>
          <w:lang w:val="en-US" w:eastAsia="zh-CN"/>
        </w:rPr>
      </w:pPr>
    </w:p>
    <w:p w14:paraId="6DC23A1E">
      <w:pPr>
        <w:rPr>
          <w:rFonts w:hint="default"/>
          <w:color w:val="auto"/>
          <w:lang w:val="en-US" w:eastAsia="zh-CN"/>
        </w:rPr>
      </w:pPr>
    </w:p>
    <w:p w14:paraId="265EA1C7">
      <w:pPr>
        <w:rPr>
          <w:rFonts w:hint="default"/>
          <w:color w:val="auto"/>
          <w:lang w:val="en-US" w:eastAsia="zh-CN"/>
        </w:rPr>
      </w:pPr>
    </w:p>
    <w:p w14:paraId="14D200CA">
      <w:pPr>
        <w:rPr>
          <w:rFonts w:hint="default"/>
          <w:color w:val="auto"/>
          <w:lang w:val="en-US" w:eastAsia="zh-CN"/>
        </w:rPr>
      </w:pPr>
    </w:p>
    <w:p w14:paraId="0FEC27D5">
      <w:pPr>
        <w:rPr>
          <w:rFonts w:hint="default"/>
          <w:color w:val="auto"/>
          <w:lang w:val="en-US" w:eastAsia="zh-CN"/>
        </w:rPr>
      </w:pPr>
    </w:p>
    <w:p w14:paraId="6E6938B6">
      <w:pPr>
        <w:rPr>
          <w:rFonts w:hint="default"/>
          <w:color w:val="auto"/>
          <w:lang w:val="en-US" w:eastAsia="zh-CN"/>
        </w:rPr>
      </w:pPr>
    </w:p>
    <w:p w14:paraId="63A68B66">
      <w:pPr>
        <w:rPr>
          <w:rFonts w:hint="default"/>
          <w:color w:val="auto"/>
          <w:lang w:val="en-US" w:eastAsia="zh-CN"/>
        </w:rPr>
      </w:pPr>
    </w:p>
    <w:p w14:paraId="7D942245">
      <w:pPr>
        <w:rPr>
          <w:rFonts w:hint="default"/>
          <w:color w:val="auto"/>
          <w:lang w:val="en-US" w:eastAsia="zh-CN"/>
        </w:rPr>
      </w:pPr>
    </w:p>
    <w:p w14:paraId="29B40B73">
      <w:pPr>
        <w:rPr>
          <w:rFonts w:hint="default"/>
          <w:color w:val="auto"/>
          <w:lang w:val="en-US" w:eastAsia="zh-CN"/>
        </w:rPr>
      </w:pPr>
    </w:p>
    <w:p w14:paraId="1E17DBE9">
      <w:pPr>
        <w:rPr>
          <w:rFonts w:hint="default"/>
          <w:color w:val="auto"/>
          <w:lang w:val="en-US" w:eastAsia="zh-CN"/>
        </w:rPr>
      </w:pPr>
    </w:p>
    <w:p w14:paraId="35770ED7">
      <w:pPr>
        <w:rPr>
          <w:rFonts w:hint="default"/>
          <w:color w:val="auto"/>
          <w:lang w:val="en-US" w:eastAsia="zh-CN"/>
        </w:rPr>
      </w:pPr>
    </w:p>
    <w:p w14:paraId="7FFC4919">
      <w:pPr>
        <w:rPr>
          <w:rFonts w:hint="default"/>
          <w:color w:val="auto"/>
          <w:lang w:val="en-US" w:eastAsia="zh-CN"/>
        </w:rPr>
      </w:pPr>
    </w:p>
    <w:p w14:paraId="5CAC039C">
      <w:pPr>
        <w:rPr>
          <w:rFonts w:hint="default"/>
          <w:color w:val="auto"/>
          <w:lang w:val="en-US" w:eastAsia="zh-CN"/>
        </w:rPr>
      </w:pPr>
    </w:p>
    <w:p w14:paraId="44686A64">
      <w:pPr>
        <w:rPr>
          <w:rFonts w:hint="default"/>
          <w:color w:val="auto"/>
          <w:lang w:val="en-US" w:eastAsia="zh-CN"/>
        </w:rPr>
      </w:pPr>
    </w:p>
    <w:p w14:paraId="4913B27E">
      <w:pPr>
        <w:rPr>
          <w:rFonts w:hint="default"/>
          <w:color w:val="auto"/>
          <w:lang w:val="en-US" w:eastAsia="zh-CN"/>
        </w:rPr>
      </w:pPr>
    </w:p>
    <w:p w14:paraId="60689DF9">
      <w:pPr>
        <w:rPr>
          <w:rFonts w:hint="default"/>
          <w:color w:val="auto"/>
          <w:lang w:val="en-US" w:eastAsia="zh-CN"/>
        </w:rPr>
      </w:pPr>
    </w:p>
    <w:p w14:paraId="4FD53801">
      <w:pPr>
        <w:rPr>
          <w:rFonts w:hint="default"/>
          <w:color w:val="auto"/>
          <w:lang w:val="en-US" w:eastAsia="zh-CN"/>
        </w:rPr>
      </w:pPr>
    </w:p>
    <w:p w14:paraId="7FFA2E83">
      <w:pPr>
        <w:rPr>
          <w:rFonts w:hint="default"/>
          <w:color w:val="auto"/>
          <w:lang w:val="en-US" w:eastAsia="zh-CN"/>
        </w:rPr>
      </w:pPr>
    </w:p>
    <w:p w14:paraId="51C64849">
      <w:pPr>
        <w:rPr>
          <w:rFonts w:hint="default"/>
          <w:color w:val="auto"/>
          <w:lang w:val="en-US" w:eastAsia="zh-CN"/>
        </w:rPr>
      </w:pPr>
    </w:p>
    <w:p w14:paraId="1F323D7E">
      <w:pPr>
        <w:rPr>
          <w:rFonts w:hint="default"/>
          <w:color w:val="auto"/>
          <w:lang w:val="en-US" w:eastAsia="zh-CN"/>
        </w:rPr>
      </w:pPr>
    </w:p>
    <w:p w14:paraId="62CFB959">
      <w:pPr>
        <w:rPr>
          <w:rFonts w:hint="default"/>
          <w:color w:val="auto"/>
          <w:lang w:val="en-US" w:eastAsia="zh-CN"/>
        </w:rPr>
      </w:pPr>
    </w:p>
    <w:p w14:paraId="06ABA1B4">
      <w:pPr>
        <w:rPr>
          <w:rFonts w:hint="default"/>
          <w:color w:val="auto"/>
          <w:lang w:val="en-US" w:eastAsia="zh-CN"/>
        </w:rPr>
      </w:pPr>
    </w:p>
    <w:p w14:paraId="13D79B39">
      <w:pPr>
        <w:rPr>
          <w:rFonts w:hint="default"/>
          <w:color w:val="auto"/>
          <w:lang w:val="en-US" w:eastAsia="zh-CN"/>
        </w:rPr>
      </w:pPr>
    </w:p>
    <w:p w14:paraId="2C7A3721">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4：巴赖沟生活垃圾填埋场验收意见</w:t>
      </w:r>
    </w:p>
    <w:p w14:paraId="013682AD">
      <w:pPr>
        <w:rPr>
          <w:rFonts w:hint="default"/>
          <w:color w:val="auto"/>
          <w:lang w:val="en-US" w:eastAsia="zh-CN"/>
        </w:rPr>
      </w:pPr>
    </w:p>
    <w:p w14:paraId="6180DDC7">
      <w:pPr>
        <w:rPr>
          <w:rFonts w:hint="default"/>
          <w:color w:val="auto"/>
          <w:lang w:val="en-US" w:eastAsia="zh-CN"/>
        </w:rPr>
      </w:pPr>
      <w:r>
        <w:rPr>
          <w:rFonts w:hint="default"/>
          <w:color w:val="auto"/>
          <w:lang w:val="en-US" w:eastAsia="zh-CN"/>
        </w:rPr>
        <w:drawing>
          <wp:anchor distT="0" distB="0" distL="114300" distR="114300" simplePos="0" relativeHeight="251695104" behindDoc="0" locked="0" layoutInCell="1" allowOverlap="1">
            <wp:simplePos x="0" y="0"/>
            <wp:positionH relativeFrom="column">
              <wp:posOffset>-319405</wp:posOffset>
            </wp:positionH>
            <wp:positionV relativeFrom="paragraph">
              <wp:posOffset>12065</wp:posOffset>
            </wp:positionV>
            <wp:extent cx="5675630" cy="8201025"/>
            <wp:effectExtent l="0" t="0" r="8890" b="13335"/>
            <wp:wrapNone/>
            <wp:docPr id="113" name="图片 113" descr="F:/环评资料/王彩艳2025/2025.1.22东胜渗滤液/封场批复/填埋场验收_00.jpg填埋场验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F:/环评资料/王彩艳2025/2025.1.22东胜渗滤液/封场批复/填埋场验收_00.jpg填埋场验收_00"/>
                    <pic:cNvPicPr>
                      <a:picLocks noChangeAspect="1"/>
                    </pic:cNvPicPr>
                  </pic:nvPicPr>
                  <pic:blipFill>
                    <a:blip r:embed="rId31"/>
                    <a:srcRect l="1103" r="1103"/>
                    <a:stretch>
                      <a:fillRect/>
                    </a:stretch>
                  </pic:blipFill>
                  <pic:spPr>
                    <a:xfrm>
                      <a:off x="0" y="0"/>
                      <a:ext cx="5675630" cy="8201025"/>
                    </a:xfrm>
                    <a:prstGeom prst="rect">
                      <a:avLst/>
                    </a:prstGeom>
                  </pic:spPr>
                </pic:pic>
              </a:graphicData>
            </a:graphic>
          </wp:anchor>
        </w:drawing>
      </w:r>
    </w:p>
    <w:p w14:paraId="4B0FA2F0">
      <w:pPr>
        <w:rPr>
          <w:rFonts w:hint="default"/>
          <w:color w:val="auto"/>
          <w:lang w:val="en-US" w:eastAsia="zh-CN"/>
        </w:rPr>
      </w:pPr>
    </w:p>
    <w:p w14:paraId="2AF5C9FF">
      <w:pPr>
        <w:rPr>
          <w:rFonts w:hint="default"/>
          <w:color w:val="auto"/>
          <w:lang w:val="en-US" w:eastAsia="zh-CN"/>
        </w:rPr>
      </w:pPr>
    </w:p>
    <w:p w14:paraId="61AAAA9C">
      <w:pPr>
        <w:rPr>
          <w:rFonts w:hint="default"/>
          <w:color w:val="auto"/>
          <w:lang w:val="en-US" w:eastAsia="zh-CN"/>
        </w:rPr>
      </w:pPr>
    </w:p>
    <w:p w14:paraId="04F900AF">
      <w:pPr>
        <w:rPr>
          <w:rFonts w:hint="default"/>
          <w:color w:val="auto"/>
          <w:lang w:val="en-US" w:eastAsia="zh-CN"/>
        </w:rPr>
      </w:pPr>
    </w:p>
    <w:p w14:paraId="1D6E628E">
      <w:pPr>
        <w:rPr>
          <w:rFonts w:hint="default"/>
          <w:color w:val="auto"/>
          <w:lang w:val="en-US" w:eastAsia="zh-CN"/>
        </w:rPr>
      </w:pPr>
    </w:p>
    <w:p w14:paraId="767C619E">
      <w:pPr>
        <w:rPr>
          <w:rFonts w:hint="default"/>
          <w:color w:val="auto"/>
          <w:lang w:val="en-US" w:eastAsia="zh-CN"/>
        </w:rPr>
      </w:pPr>
    </w:p>
    <w:p w14:paraId="4D7992FA">
      <w:pPr>
        <w:rPr>
          <w:rFonts w:hint="default"/>
          <w:color w:val="auto"/>
          <w:lang w:val="en-US" w:eastAsia="zh-CN"/>
        </w:rPr>
      </w:pPr>
    </w:p>
    <w:p w14:paraId="6FCADD49">
      <w:pPr>
        <w:rPr>
          <w:rFonts w:hint="default"/>
          <w:color w:val="auto"/>
          <w:lang w:val="en-US" w:eastAsia="zh-CN"/>
        </w:rPr>
      </w:pPr>
    </w:p>
    <w:p w14:paraId="79E01E1D">
      <w:pPr>
        <w:rPr>
          <w:rFonts w:hint="default"/>
          <w:color w:val="auto"/>
          <w:lang w:val="en-US" w:eastAsia="zh-CN"/>
        </w:rPr>
      </w:pPr>
    </w:p>
    <w:p w14:paraId="6289A825">
      <w:pPr>
        <w:rPr>
          <w:rFonts w:hint="default"/>
          <w:color w:val="auto"/>
          <w:lang w:val="en-US" w:eastAsia="zh-CN"/>
        </w:rPr>
      </w:pPr>
    </w:p>
    <w:p w14:paraId="091E4CEB">
      <w:pPr>
        <w:rPr>
          <w:rFonts w:hint="default"/>
          <w:color w:val="auto"/>
          <w:lang w:val="en-US" w:eastAsia="zh-CN"/>
        </w:rPr>
      </w:pPr>
    </w:p>
    <w:p w14:paraId="3A0E7345">
      <w:pPr>
        <w:rPr>
          <w:rFonts w:hint="default"/>
          <w:color w:val="auto"/>
          <w:lang w:val="en-US" w:eastAsia="zh-CN"/>
        </w:rPr>
      </w:pPr>
    </w:p>
    <w:p w14:paraId="674A948C">
      <w:pPr>
        <w:rPr>
          <w:rFonts w:hint="default"/>
          <w:color w:val="auto"/>
          <w:lang w:val="en-US" w:eastAsia="zh-CN"/>
        </w:rPr>
      </w:pPr>
    </w:p>
    <w:p w14:paraId="0C7BC172">
      <w:pPr>
        <w:rPr>
          <w:rFonts w:hint="default"/>
          <w:color w:val="auto"/>
          <w:lang w:val="en-US" w:eastAsia="zh-CN"/>
        </w:rPr>
      </w:pPr>
    </w:p>
    <w:p w14:paraId="6D20F025">
      <w:pPr>
        <w:rPr>
          <w:rFonts w:hint="default"/>
          <w:color w:val="auto"/>
          <w:lang w:val="en-US" w:eastAsia="zh-CN"/>
        </w:rPr>
      </w:pPr>
    </w:p>
    <w:p w14:paraId="03177250">
      <w:pPr>
        <w:rPr>
          <w:rFonts w:hint="default"/>
          <w:color w:val="auto"/>
          <w:lang w:val="en-US" w:eastAsia="zh-CN"/>
        </w:rPr>
      </w:pPr>
    </w:p>
    <w:p w14:paraId="63B348FB">
      <w:pPr>
        <w:rPr>
          <w:rFonts w:hint="default"/>
          <w:color w:val="auto"/>
          <w:lang w:val="en-US" w:eastAsia="zh-CN"/>
        </w:rPr>
      </w:pPr>
    </w:p>
    <w:p w14:paraId="3FA3152D">
      <w:pPr>
        <w:rPr>
          <w:rFonts w:hint="default"/>
          <w:color w:val="auto"/>
          <w:lang w:val="en-US" w:eastAsia="zh-CN"/>
        </w:rPr>
      </w:pPr>
    </w:p>
    <w:p w14:paraId="48E3E8C2">
      <w:pPr>
        <w:rPr>
          <w:rFonts w:hint="default"/>
          <w:color w:val="auto"/>
          <w:lang w:val="en-US" w:eastAsia="zh-CN"/>
        </w:rPr>
      </w:pPr>
    </w:p>
    <w:p w14:paraId="266E4B59">
      <w:pPr>
        <w:rPr>
          <w:rFonts w:hint="default"/>
          <w:color w:val="auto"/>
          <w:lang w:val="en-US" w:eastAsia="zh-CN"/>
        </w:rPr>
      </w:pPr>
    </w:p>
    <w:p w14:paraId="7FC03B1A">
      <w:pPr>
        <w:rPr>
          <w:rFonts w:hint="default"/>
          <w:color w:val="auto"/>
          <w:lang w:val="en-US" w:eastAsia="zh-CN"/>
        </w:rPr>
      </w:pPr>
    </w:p>
    <w:p w14:paraId="175C1D75">
      <w:pPr>
        <w:rPr>
          <w:rFonts w:hint="default"/>
          <w:color w:val="auto"/>
          <w:lang w:val="en-US" w:eastAsia="zh-CN"/>
        </w:rPr>
      </w:pPr>
    </w:p>
    <w:p w14:paraId="29EA594A">
      <w:pPr>
        <w:rPr>
          <w:rFonts w:hint="default"/>
          <w:color w:val="auto"/>
          <w:lang w:val="en-US" w:eastAsia="zh-CN"/>
        </w:rPr>
      </w:pPr>
    </w:p>
    <w:p w14:paraId="26953F32">
      <w:pPr>
        <w:rPr>
          <w:rFonts w:hint="default"/>
          <w:color w:val="auto"/>
          <w:lang w:val="en-US" w:eastAsia="zh-CN"/>
        </w:rPr>
      </w:pPr>
    </w:p>
    <w:p w14:paraId="5ACBAADA">
      <w:pPr>
        <w:rPr>
          <w:rFonts w:hint="default"/>
          <w:color w:val="auto"/>
          <w:lang w:val="en-US" w:eastAsia="zh-CN"/>
        </w:rPr>
      </w:pPr>
    </w:p>
    <w:p w14:paraId="1B853D18">
      <w:pPr>
        <w:rPr>
          <w:rFonts w:hint="default"/>
          <w:color w:val="auto"/>
          <w:lang w:val="en-US" w:eastAsia="zh-CN"/>
        </w:rPr>
      </w:pPr>
    </w:p>
    <w:p w14:paraId="3924CDBF">
      <w:pPr>
        <w:rPr>
          <w:rFonts w:hint="default"/>
          <w:color w:val="auto"/>
          <w:lang w:val="en-US" w:eastAsia="zh-CN"/>
        </w:rPr>
      </w:pPr>
    </w:p>
    <w:p w14:paraId="51F50F54">
      <w:pPr>
        <w:rPr>
          <w:rFonts w:hint="default"/>
          <w:color w:val="auto"/>
          <w:lang w:val="en-US" w:eastAsia="zh-CN"/>
        </w:rPr>
      </w:pPr>
    </w:p>
    <w:p w14:paraId="2D615B51">
      <w:pPr>
        <w:rPr>
          <w:rFonts w:hint="default"/>
          <w:color w:val="auto"/>
          <w:lang w:val="en-US" w:eastAsia="zh-CN"/>
        </w:rPr>
      </w:pPr>
    </w:p>
    <w:p w14:paraId="57E2479B">
      <w:pPr>
        <w:rPr>
          <w:rFonts w:hint="default"/>
          <w:color w:val="auto"/>
          <w:lang w:val="en-US" w:eastAsia="zh-CN"/>
        </w:rPr>
      </w:pPr>
    </w:p>
    <w:p w14:paraId="320A7E6B">
      <w:pPr>
        <w:rPr>
          <w:rFonts w:hint="default"/>
          <w:color w:val="auto"/>
          <w:lang w:val="en-US" w:eastAsia="zh-CN"/>
        </w:rPr>
      </w:pPr>
    </w:p>
    <w:p w14:paraId="45DE01F4">
      <w:pPr>
        <w:rPr>
          <w:rFonts w:hint="default"/>
          <w:color w:val="auto"/>
          <w:lang w:val="en-US" w:eastAsia="zh-CN"/>
        </w:rPr>
      </w:pPr>
    </w:p>
    <w:p w14:paraId="2D0D3D9B">
      <w:pPr>
        <w:rPr>
          <w:rFonts w:hint="default"/>
          <w:color w:val="auto"/>
          <w:lang w:val="en-US" w:eastAsia="zh-CN"/>
        </w:rPr>
      </w:pPr>
    </w:p>
    <w:p w14:paraId="76D1D1D8">
      <w:pPr>
        <w:rPr>
          <w:rFonts w:hint="default"/>
          <w:color w:val="auto"/>
          <w:lang w:val="en-US" w:eastAsia="zh-CN"/>
        </w:rPr>
      </w:pPr>
    </w:p>
    <w:p w14:paraId="3ED142AB">
      <w:pPr>
        <w:rPr>
          <w:rFonts w:hint="default"/>
          <w:color w:val="auto"/>
          <w:lang w:val="en-US" w:eastAsia="zh-CN"/>
        </w:rPr>
      </w:pPr>
    </w:p>
    <w:p w14:paraId="544A0718">
      <w:pPr>
        <w:rPr>
          <w:rFonts w:hint="default"/>
          <w:color w:val="auto"/>
          <w:lang w:val="en-US" w:eastAsia="zh-CN"/>
        </w:rPr>
      </w:pPr>
    </w:p>
    <w:p w14:paraId="54890528">
      <w:pPr>
        <w:rPr>
          <w:rFonts w:hint="default"/>
          <w:color w:val="auto"/>
          <w:lang w:val="en-US" w:eastAsia="zh-CN"/>
        </w:rPr>
      </w:pPr>
    </w:p>
    <w:p w14:paraId="1F8F7D9A">
      <w:pPr>
        <w:rPr>
          <w:rFonts w:hint="default"/>
          <w:color w:val="auto"/>
          <w:lang w:val="en-US" w:eastAsia="zh-CN"/>
        </w:rPr>
      </w:pPr>
    </w:p>
    <w:p w14:paraId="6F1104C4">
      <w:pPr>
        <w:rPr>
          <w:rFonts w:hint="default"/>
          <w:color w:val="auto"/>
          <w:lang w:val="en-US" w:eastAsia="zh-CN"/>
        </w:rPr>
      </w:pPr>
    </w:p>
    <w:p w14:paraId="11551DA7">
      <w:pPr>
        <w:rPr>
          <w:rFonts w:hint="default"/>
          <w:color w:val="auto"/>
          <w:lang w:val="en-US" w:eastAsia="zh-CN"/>
        </w:rPr>
      </w:pPr>
    </w:p>
    <w:p w14:paraId="5E1EA7C0">
      <w:pPr>
        <w:rPr>
          <w:rFonts w:hint="default"/>
          <w:color w:val="auto"/>
          <w:lang w:val="en-US" w:eastAsia="zh-CN"/>
        </w:rPr>
      </w:pPr>
    </w:p>
    <w:p w14:paraId="264FB01C">
      <w:pPr>
        <w:rPr>
          <w:rFonts w:hint="default"/>
          <w:color w:val="auto"/>
          <w:lang w:val="en-US" w:eastAsia="zh-CN"/>
        </w:rPr>
      </w:pPr>
    </w:p>
    <w:p w14:paraId="55A4193E">
      <w:pPr>
        <w:rPr>
          <w:rFonts w:hint="default"/>
          <w:color w:val="auto"/>
          <w:lang w:val="en-US" w:eastAsia="zh-CN"/>
        </w:rPr>
      </w:pPr>
    </w:p>
    <w:p w14:paraId="14C3F0E8">
      <w:pPr>
        <w:rPr>
          <w:rFonts w:hint="default"/>
          <w:color w:val="auto"/>
          <w:lang w:val="en-US" w:eastAsia="zh-CN"/>
        </w:rPr>
      </w:pPr>
    </w:p>
    <w:p w14:paraId="2E31A07E">
      <w:pPr>
        <w:rPr>
          <w:rFonts w:hint="default"/>
          <w:color w:val="auto"/>
          <w:lang w:val="en-US" w:eastAsia="zh-CN"/>
        </w:rPr>
      </w:pPr>
    </w:p>
    <w:p w14:paraId="451877B8">
      <w:pPr>
        <w:rPr>
          <w:rFonts w:hint="default"/>
          <w:color w:val="auto"/>
          <w:lang w:val="en-US" w:eastAsia="zh-CN"/>
        </w:rPr>
      </w:pPr>
    </w:p>
    <w:p w14:paraId="48A3A600">
      <w:pPr>
        <w:rPr>
          <w:rFonts w:hint="default"/>
          <w:color w:val="auto"/>
          <w:lang w:val="en-US" w:eastAsia="zh-CN"/>
        </w:rPr>
      </w:pPr>
    </w:p>
    <w:p w14:paraId="5A2938F0">
      <w:pPr>
        <w:rPr>
          <w:rFonts w:hint="default"/>
          <w:color w:val="auto"/>
          <w:lang w:val="en-US" w:eastAsia="zh-CN"/>
        </w:rPr>
      </w:pPr>
    </w:p>
    <w:p w14:paraId="0F1D6811">
      <w:pPr>
        <w:rPr>
          <w:rFonts w:hint="default"/>
          <w:color w:val="auto"/>
          <w:lang w:val="en-US" w:eastAsia="zh-CN"/>
        </w:rPr>
      </w:pPr>
    </w:p>
    <w:p w14:paraId="5E3CEDFD">
      <w:pPr>
        <w:rPr>
          <w:rFonts w:hint="default"/>
          <w:color w:val="auto"/>
          <w:lang w:val="en-US" w:eastAsia="zh-CN"/>
        </w:rPr>
      </w:pPr>
    </w:p>
    <w:p w14:paraId="51990ABE">
      <w:pPr>
        <w:rPr>
          <w:rFonts w:hint="default"/>
          <w:color w:val="auto"/>
          <w:lang w:val="en-US" w:eastAsia="zh-CN"/>
        </w:rPr>
      </w:pPr>
    </w:p>
    <w:p w14:paraId="6533F718">
      <w:pPr>
        <w:rPr>
          <w:rFonts w:hint="default"/>
          <w:color w:val="auto"/>
          <w:lang w:val="en-US" w:eastAsia="zh-CN"/>
        </w:rPr>
      </w:pPr>
    </w:p>
    <w:p w14:paraId="521A7993">
      <w:pPr>
        <w:rPr>
          <w:rFonts w:hint="default"/>
          <w:color w:val="auto"/>
          <w:lang w:val="en-US" w:eastAsia="zh-CN"/>
        </w:rPr>
      </w:pPr>
    </w:p>
    <w:p w14:paraId="317B2FAF">
      <w:pPr>
        <w:rPr>
          <w:rFonts w:hint="default"/>
          <w:color w:val="auto"/>
          <w:lang w:val="en-US" w:eastAsia="zh-CN"/>
        </w:rPr>
      </w:pPr>
    </w:p>
    <w:p w14:paraId="7F5CF140">
      <w:pPr>
        <w:rPr>
          <w:rFonts w:hint="default"/>
          <w:color w:val="auto"/>
          <w:lang w:val="en-US" w:eastAsia="zh-CN"/>
        </w:rPr>
      </w:pPr>
    </w:p>
    <w:p w14:paraId="550219C1">
      <w:pPr>
        <w:rPr>
          <w:rFonts w:hint="default"/>
          <w:color w:val="auto"/>
          <w:lang w:val="en-US" w:eastAsia="zh-CN"/>
        </w:rPr>
      </w:pPr>
    </w:p>
    <w:p w14:paraId="76E77F95">
      <w:pPr>
        <w:rPr>
          <w:rFonts w:hint="default"/>
          <w:color w:val="auto"/>
          <w:lang w:val="en-US" w:eastAsia="zh-CN"/>
        </w:rPr>
      </w:pPr>
    </w:p>
    <w:p w14:paraId="5CEF70F2">
      <w:pPr>
        <w:rPr>
          <w:rFonts w:hint="default"/>
          <w:color w:val="auto"/>
          <w:lang w:val="en-US" w:eastAsia="zh-CN"/>
        </w:rPr>
      </w:pPr>
      <w:r>
        <w:rPr>
          <w:rFonts w:hint="default"/>
          <w:color w:val="auto"/>
          <w:lang w:val="en-US" w:eastAsia="zh-CN"/>
        </w:rPr>
        <w:drawing>
          <wp:anchor distT="0" distB="0" distL="114300" distR="114300" simplePos="0" relativeHeight="251696128" behindDoc="0" locked="0" layoutInCell="1" allowOverlap="1">
            <wp:simplePos x="0" y="0"/>
            <wp:positionH relativeFrom="column">
              <wp:posOffset>-319405</wp:posOffset>
            </wp:positionH>
            <wp:positionV relativeFrom="paragraph">
              <wp:posOffset>-294640</wp:posOffset>
            </wp:positionV>
            <wp:extent cx="5675630" cy="8201025"/>
            <wp:effectExtent l="0" t="0" r="8890" b="13335"/>
            <wp:wrapNone/>
            <wp:docPr id="52" name="图片 52" descr="F:/环评资料/王彩艳2025/2025.1.22东胜渗滤液/封场批复/填埋场验收_01.jpg填埋场验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F:/环评资料/王彩艳2025/2025.1.22东胜渗滤液/封场批复/填埋场验收_01.jpg填埋场验收_01"/>
                    <pic:cNvPicPr>
                      <a:picLocks noChangeAspect="1"/>
                    </pic:cNvPicPr>
                  </pic:nvPicPr>
                  <pic:blipFill>
                    <a:blip r:embed="rId32"/>
                    <a:srcRect l="1103" r="1103"/>
                    <a:stretch>
                      <a:fillRect/>
                    </a:stretch>
                  </pic:blipFill>
                  <pic:spPr>
                    <a:xfrm>
                      <a:off x="0" y="0"/>
                      <a:ext cx="5675630" cy="8201025"/>
                    </a:xfrm>
                    <a:prstGeom prst="rect">
                      <a:avLst/>
                    </a:prstGeom>
                  </pic:spPr>
                </pic:pic>
              </a:graphicData>
            </a:graphic>
          </wp:anchor>
        </w:drawing>
      </w:r>
    </w:p>
    <w:p w14:paraId="0BFB7B37">
      <w:pPr>
        <w:rPr>
          <w:rFonts w:hint="default"/>
          <w:color w:val="auto"/>
          <w:lang w:val="en-US" w:eastAsia="zh-CN"/>
        </w:rPr>
      </w:pPr>
    </w:p>
    <w:p w14:paraId="1C027D75">
      <w:pPr>
        <w:rPr>
          <w:rFonts w:hint="default"/>
          <w:color w:val="auto"/>
          <w:lang w:val="en-US" w:eastAsia="zh-CN"/>
        </w:rPr>
      </w:pPr>
    </w:p>
    <w:p w14:paraId="6860E686">
      <w:pPr>
        <w:rPr>
          <w:rFonts w:hint="default"/>
          <w:color w:val="auto"/>
          <w:lang w:val="en-US" w:eastAsia="zh-CN"/>
        </w:rPr>
      </w:pPr>
    </w:p>
    <w:p w14:paraId="520E429B">
      <w:pPr>
        <w:rPr>
          <w:rFonts w:hint="default"/>
          <w:color w:val="auto"/>
          <w:lang w:val="en-US" w:eastAsia="zh-CN"/>
        </w:rPr>
      </w:pPr>
    </w:p>
    <w:p w14:paraId="6598849D">
      <w:pPr>
        <w:rPr>
          <w:rFonts w:hint="default"/>
          <w:color w:val="auto"/>
          <w:lang w:val="en-US" w:eastAsia="zh-CN"/>
        </w:rPr>
      </w:pPr>
    </w:p>
    <w:p w14:paraId="3D82D310">
      <w:pPr>
        <w:rPr>
          <w:rFonts w:hint="default"/>
          <w:color w:val="auto"/>
          <w:lang w:val="en-US" w:eastAsia="zh-CN"/>
        </w:rPr>
      </w:pPr>
    </w:p>
    <w:p w14:paraId="26812AA8">
      <w:pPr>
        <w:rPr>
          <w:rFonts w:hint="default"/>
          <w:color w:val="auto"/>
          <w:lang w:val="en-US" w:eastAsia="zh-CN"/>
        </w:rPr>
      </w:pPr>
    </w:p>
    <w:p w14:paraId="600BA3F2">
      <w:pPr>
        <w:rPr>
          <w:rFonts w:hint="default"/>
          <w:color w:val="auto"/>
          <w:lang w:val="en-US" w:eastAsia="zh-CN"/>
        </w:rPr>
      </w:pPr>
    </w:p>
    <w:p w14:paraId="3E1B407F">
      <w:pPr>
        <w:rPr>
          <w:rFonts w:hint="default"/>
          <w:color w:val="auto"/>
          <w:lang w:val="en-US" w:eastAsia="zh-CN"/>
        </w:rPr>
      </w:pPr>
    </w:p>
    <w:p w14:paraId="42600CEA">
      <w:pPr>
        <w:rPr>
          <w:rFonts w:hint="default"/>
          <w:color w:val="auto"/>
          <w:lang w:val="en-US" w:eastAsia="zh-CN"/>
        </w:rPr>
      </w:pPr>
    </w:p>
    <w:p w14:paraId="39169915">
      <w:pPr>
        <w:rPr>
          <w:rFonts w:hint="default"/>
          <w:color w:val="auto"/>
          <w:lang w:val="en-US" w:eastAsia="zh-CN"/>
        </w:rPr>
      </w:pPr>
    </w:p>
    <w:p w14:paraId="76DF3F1C">
      <w:pPr>
        <w:rPr>
          <w:rFonts w:hint="default"/>
          <w:color w:val="auto"/>
          <w:lang w:val="en-US" w:eastAsia="zh-CN"/>
        </w:rPr>
      </w:pPr>
    </w:p>
    <w:p w14:paraId="22EAB37E">
      <w:pPr>
        <w:rPr>
          <w:rFonts w:hint="default"/>
          <w:color w:val="auto"/>
          <w:lang w:val="en-US" w:eastAsia="zh-CN"/>
        </w:rPr>
      </w:pPr>
    </w:p>
    <w:p w14:paraId="73D38DE8">
      <w:pPr>
        <w:rPr>
          <w:rFonts w:hint="default"/>
          <w:color w:val="auto"/>
          <w:lang w:val="en-US" w:eastAsia="zh-CN"/>
        </w:rPr>
      </w:pPr>
    </w:p>
    <w:p w14:paraId="0747E110">
      <w:pPr>
        <w:rPr>
          <w:rFonts w:hint="default"/>
          <w:color w:val="auto"/>
          <w:lang w:val="en-US" w:eastAsia="zh-CN"/>
        </w:rPr>
      </w:pPr>
    </w:p>
    <w:p w14:paraId="51E03457">
      <w:pPr>
        <w:rPr>
          <w:rFonts w:hint="default"/>
          <w:color w:val="auto"/>
          <w:lang w:val="en-US" w:eastAsia="zh-CN"/>
        </w:rPr>
      </w:pPr>
    </w:p>
    <w:p w14:paraId="0B288E26">
      <w:pPr>
        <w:rPr>
          <w:rFonts w:hint="default"/>
          <w:color w:val="auto"/>
          <w:lang w:val="en-US" w:eastAsia="zh-CN"/>
        </w:rPr>
      </w:pPr>
    </w:p>
    <w:p w14:paraId="11B8F60A">
      <w:pPr>
        <w:rPr>
          <w:rFonts w:hint="default"/>
          <w:color w:val="auto"/>
          <w:lang w:val="en-US" w:eastAsia="zh-CN"/>
        </w:rPr>
      </w:pPr>
    </w:p>
    <w:p w14:paraId="505A0CE8">
      <w:pPr>
        <w:rPr>
          <w:rFonts w:hint="default"/>
          <w:color w:val="auto"/>
          <w:lang w:val="en-US" w:eastAsia="zh-CN"/>
        </w:rPr>
      </w:pPr>
    </w:p>
    <w:p w14:paraId="34A2CFB8">
      <w:pPr>
        <w:rPr>
          <w:rFonts w:hint="default"/>
          <w:color w:val="auto"/>
          <w:lang w:val="en-US" w:eastAsia="zh-CN"/>
        </w:rPr>
      </w:pPr>
    </w:p>
    <w:p w14:paraId="3524D888">
      <w:pPr>
        <w:rPr>
          <w:rFonts w:hint="default"/>
          <w:color w:val="auto"/>
          <w:lang w:val="en-US" w:eastAsia="zh-CN"/>
        </w:rPr>
      </w:pPr>
    </w:p>
    <w:p w14:paraId="7BCE1314">
      <w:pPr>
        <w:rPr>
          <w:rFonts w:hint="default"/>
          <w:color w:val="auto"/>
          <w:lang w:val="en-US" w:eastAsia="zh-CN"/>
        </w:rPr>
      </w:pPr>
    </w:p>
    <w:p w14:paraId="3F72D9DB">
      <w:pPr>
        <w:rPr>
          <w:rFonts w:hint="default"/>
          <w:color w:val="auto"/>
          <w:lang w:val="en-US" w:eastAsia="zh-CN"/>
        </w:rPr>
      </w:pPr>
    </w:p>
    <w:p w14:paraId="542484B5">
      <w:pPr>
        <w:rPr>
          <w:rFonts w:hint="default"/>
          <w:color w:val="auto"/>
          <w:lang w:val="en-US" w:eastAsia="zh-CN"/>
        </w:rPr>
      </w:pPr>
    </w:p>
    <w:p w14:paraId="2667AD87">
      <w:pPr>
        <w:rPr>
          <w:rFonts w:hint="default"/>
          <w:color w:val="auto"/>
          <w:lang w:val="en-US" w:eastAsia="zh-CN"/>
        </w:rPr>
      </w:pPr>
    </w:p>
    <w:p w14:paraId="130FBD47">
      <w:pPr>
        <w:rPr>
          <w:rFonts w:hint="default"/>
          <w:color w:val="auto"/>
          <w:lang w:val="en-US" w:eastAsia="zh-CN"/>
        </w:rPr>
      </w:pPr>
    </w:p>
    <w:p w14:paraId="0D852958">
      <w:pPr>
        <w:rPr>
          <w:rFonts w:hint="default"/>
          <w:color w:val="auto"/>
          <w:lang w:val="en-US" w:eastAsia="zh-CN"/>
        </w:rPr>
      </w:pPr>
    </w:p>
    <w:p w14:paraId="712456F5">
      <w:pPr>
        <w:rPr>
          <w:rFonts w:hint="default"/>
          <w:color w:val="auto"/>
          <w:lang w:val="en-US" w:eastAsia="zh-CN"/>
        </w:rPr>
      </w:pPr>
    </w:p>
    <w:p w14:paraId="4B376C1B">
      <w:pPr>
        <w:rPr>
          <w:rFonts w:hint="default"/>
          <w:color w:val="auto"/>
          <w:lang w:val="en-US" w:eastAsia="zh-CN"/>
        </w:rPr>
      </w:pPr>
    </w:p>
    <w:p w14:paraId="6B4771DA">
      <w:pPr>
        <w:rPr>
          <w:rFonts w:hint="default"/>
          <w:color w:val="auto"/>
          <w:lang w:val="en-US" w:eastAsia="zh-CN"/>
        </w:rPr>
      </w:pPr>
    </w:p>
    <w:p w14:paraId="7E6A0F7E">
      <w:pPr>
        <w:rPr>
          <w:rFonts w:hint="default"/>
          <w:color w:val="auto"/>
          <w:lang w:val="en-US" w:eastAsia="zh-CN"/>
        </w:rPr>
      </w:pPr>
    </w:p>
    <w:p w14:paraId="3AFDD1F2">
      <w:pPr>
        <w:rPr>
          <w:rFonts w:hint="default"/>
          <w:color w:val="auto"/>
          <w:lang w:val="en-US" w:eastAsia="zh-CN"/>
        </w:rPr>
      </w:pPr>
    </w:p>
    <w:p w14:paraId="4DAF3B00">
      <w:pPr>
        <w:rPr>
          <w:rFonts w:hint="default"/>
          <w:color w:val="auto"/>
          <w:lang w:val="en-US" w:eastAsia="zh-CN"/>
        </w:rPr>
      </w:pPr>
    </w:p>
    <w:p w14:paraId="0C6E5411">
      <w:pPr>
        <w:rPr>
          <w:rFonts w:hint="default"/>
          <w:color w:val="auto"/>
          <w:lang w:val="en-US" w:eastAsia="zh-CN"/>
        </w:rPr>
      </w:pPr>
    </w:p>
    <w:p w14:paraId="19ADD3AB">
      <w:pPr>
        <w:rPr>
          <w:rFonts w:hint="default"/>
          <w:color w:val="auto"/>
          <w:lang w:val="en-US" w:eastAsia="zh-CN"/>
        </w:rPr>
      </w:pPr>
    </w:p>
    <w:p w14:paraId="2B84184F">
      <w:pPr>
        <w:rPr>
          <w:rFonts w:hint="default"/>
          <w:color w:val="auto"/>
          <w:lang w:val="en-US" w:eastAsia="zh-CN"/>
        </w:rPr>
      </w:pPr>
    </w:p>
    <w:p w14:paraId="778D0B4A">
      <w:pPr>
        <w:rPr>
          <w:rFonts w:hint="default"/>
          <w:color w:val="auto"/>
          <w:lang w:val="en-US" w:eastAsia="zh-CN"/>
        </w:rPr>
      </w:pPr>
    </w:p>
    <w:p w14:paraId="09DAEB4B">
      <w:pPr>
        <w:rPr>
          <w:rFonts w:hint="default"/>
          <w:color w:val="auto"/>
          <w:lang w:val="en-US" w:eastAsia="zh-CN"/>
        </w:rPr>
      </w:pPr>
    </w:p>
    <w:p w14:paraId="0D417636">
      <w:pPr>
        <w:rPr>
          <w:rFonts w:hint="default"/>
          <w:color w:val="auto"/>
          <w:lang w:val="en-US" w:eastAsia="zh-CN"/>
        </w:rPr>
      </w:pPr>
    </w:p>
    <w:p w14:paraId="0DEF7474">
      <w:pPr>
        <w:rPr>
          <w:rFonts w:hint="default"/>
          <w:color w:val="auto"/>
          <w:lang w:val="en-US" w:eastAsia="zh-CN"/>
        </w:rPr>
      </w:pPr>
    </w:p>
    <w:p w14:paraId="058F93DD">
      <w:pPr>
        <w:rPr>
          <w:rFonts w:hint="default"/>
          <w:color w:val="auto"/>
          <w:lang w:val="en-US" w:eastAsia="zh-CN"/>
        </w:rPr>
      </w:pPr>
    </w:p>
    <w:p w14:paraId="0C7E249C">
      <w:pPr>
        <w:rPr>
          <w:rFonts w:hint="default"/>
          <w:color w:val="auto"/>
          <w:lang w:val="en-US" w:eastAsia="zh-CN"/>
        </w:rPr>
      </w:pPr>
    </w:p>
    <w:p w14:paraId="242C1CD6">
      <w:pPr>
        <w:rPr>
          <w:rFonts w:hint="default"/>
          <w:color w:val="auto"/>
          <w:lang w:val="en-US" w:eastAsia="zh-CN"/>
        </w:rPr>
      </w:pPr>
    </w:p>
    <w:p w14:paraId="75DB4004">
      <w:pPr>
        <w:rPr>
          <w:rFonts w:hint="default"/>
          <w:color w:val="auto"/>
          <w:lang w:val="en-US" w:eastAsia="zh-CN"/>
        </w:rPr>
      </w:pPr>
    </w:p>
    <w:p w14:paraId="3389E4BE">
      <w:pPr>
        <w:rPr>
          <w:rFonts w:hint="default"/>
          <w:color w:val="auto"/>
          <w:lang w:val="en-US" w:eastAsia="zh-CN"/>
        </w:rPr>
      </w:pPr>
    </w:p>
    <w:p w14:paraId="31B41294">
      <w:pPr>
        <w:rPr>
          <w:rFonts w:hint="default"/>
          <w:color w:val="auto"/>
          <w:lang w:val="en-US" w:eastAsia="zh-CN"/>
        </w:rPr>
      </w:pPr>
    </w:p>
    <w:p w14:paraId="3B48504A">
      <w:pPr>
        <w:rPr>
          <w:rFonts w:hint="default"/>
          <w:color w:val="auto"/>
          <w:lang w:val="en-US" w:eastAsia="zh-CN"/>
        </w:rPr>
      </w:pPr>
    </w:p>
    <w:p w14:paraId="737E81FB">
      <w:pPr>
        <w:rPr>
          <w:rFonts w:hint="default"/>
          <w:color w:val="auto"/>
          <w:lang w:val="en-US" w:eastAsia="zh-CN"/>
        </w:rPr>
      </w:pPr>
    </w:p>
    <w:p w14:paraId="45D1FD77">
      <w:pPr>
        <w:rPr>
          <w:rFonts w:hint="default"/>
          <w:color w:val="auto"/>
          <w:lang w:val="en-US" w:eastAsia="zh-CN"/>
        </w:rPr>
      </w:pPr>
    </w:p>
    <w:p w14:paraId="08AB968F">
      <w:pPr>
        <w:rPr>
          <w:rFonts w:hint="default"/>
          <w:color w:val="auto"/>
          <w:lang w:val="en-US" w:eastAsia="zh-CN"/>
        </w:rPr>
      </w:pPr>
    </w:p>
    <w:p w14:paraId="4E06C556">
      <w:pPr>
        <w:rPr>
          <w:rFonts w:hint="default"/>
          <w:color w:val="auto"/>
          <w:lang w:val="en-US" w:eastAsia="zh-CN"/>
        </w:rPr>
      </w:pPr>
    </w:p>
    <w:p w14:paraId="4EDFD1E0">
      <w:pPr>
        <w:rPr>
          <w:rFonts w:hint="default"/>
          <w:color w:val="auto"/>
          <w:lang w:val="en-US" w:eastAsia="zh-CN"/>
        </w:rPr>
      </w:pPr>
    </w:p>
    <w:p w14:paraId="3AEE318A">
      <w:pPr>
        <w:rPr>
          <w:rFonts w:hint="default"/>
          <w:color w:val="auto"/>
          <w:lang w:val="en-US" w:eastAsia="zh-CN"/>
        </w:rPr>
      </w:pPr>
    </w:p>
    <w:p w14:paraId="5AF8C6D2">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5：巴赖沟生活垃圾填埋场封场环评报告批复</w:t>
      </w:r>
    </w:p>
    <w:p w14:paraId="7EC42049">
      <w:pPr>
        <w:pStyle w:val="30"/>
        <w:rPr>
          <w:rFonts w:hint="default" w:ascii="Times New Roman" w:hAnsi="Times New Roman" w:eastAsia="宋体" w:cs="Times New Roman"/>
          <w:bCs/>
          <w:color w:val="auto"/>
          <w:sz w:val="30"/>
          <w:szCs w:val="30"/>
        </w:rPr>
      </w:pPr>
      <w:r>
        <w:rPr>
          <w:rFonts w:hint="eastAsia" w:ascii="Times New Roman" w:hAnsi="Times New Roman" w:eastAsia="宋体" w:cs="Times New Roman"/>
          <w:bCs/>
          <w:color w:val="auto"/>
          <w:sz w:val="30"/>
          <w:szCs w:val="30"/>
          <w:lang w:eastAsia="zh-CN"/>
        </w:rPr>
        <w:drawing>
          <wp:anchor distT="0" distB="0" distL="114300" distR="114300" simplePos="0" relativeHeight="251697152" behindDoc="0" locked="0" layoutInCell="1" allowOverlap="1">
            <wp:simplePos x="0" y="0"/>
            <wp:positionH relativeFrom="column">
              <wp:posOffset>-294640</wp:posOffset>
            </wp:positionH>
            <wp:positionV relativeFrom="paragraph">
              <wp:posOffset>147955</wp:posOffset>
            </wp:positionV>
            <wp:extent cx="5901055" cy="8537575"/>
            <wp:effectExtent l="0" t="0" r="0" b="0"/>
            <wp:wrapNone/>
            <wp:docPr id="68" name="图片 68" descr="F:/环评资料/王彩艳2025/2025.1.22东胜渗滤液/封场批复/封场批复1.jpg封场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F:/环评资料/王彩艳2025/2025.1.22东胜渗滤液/封场批复/封场批复1.jpg封场批复1"/>
                    <pic:cNvPicPr>
                      <a:picLocks noChangeAspect="1"/>
                    </pic:cNvPicPr>
                  </pic:nvPicPr>
                  <pic:blipFill>
                    <a:blip r:embed="rId33"/>
                    <a:srcRect l="2848" t="533" r="5492"/>
                    <a:stretch>
                      <a:fillRect/>
                    </a:stretch>
                  </pic:blipFill>
                  <pic:spPr>
                    <a:xfrm>
                      <a:off x="0" y="0"/>
                      <a:ext cx="5901055" cy="8537575"/>
                    </a:xfrm>
                    <a:prstGeom prst="rect">
                      <a:avLst/>
                    </a:prstGeom>
                  </pic:spPr>
                </pic:pic>
              </a:graphicData>
            </a:graphic>
          </wp:anchor>
        </w:drawing>
      </w:r>
    </w:p>
    <w:p w14:paraId="44F110E6">
      <w:pPr>
        <w:rPr>
          <w:rFonts w:hint="default"/>
          <w:color w:val="auto"/>
          <w:lang w:val="en-US" w:eastAsia="zh-CN"/>
        </w:rPr>
      </w:pPr>
    </w:p>
    <w:p w14:paraId="7D35F8C5">
      <w:pPr>
        <w:rPr>
          <w:rFonts w:hint="default"/>
          <w:color w:val="auto"/>
          <w:lang w:val="en-US" w:eastAsia="zh-CN"/>
        </w:rPr>
      </w:pPr>
    </w:p>
    <w:p w14:paraId="1154EF3F">
      <w:pPr>
        <w:rPr>
          <w:rFonts w:hint="default"/>
          <w:color w:val="auto"/>
          <w:lang w:val="en-US" w:eastAsia="zh-CN"/>
        </w:rPr>
      </w:pPr>
    </w:p>
    <w:p w14:paraId="2CBDD8BC">
      <w:pPr>
        <w:rPr>
          <w:rFonts w:hint="default"/>
          <w:color w:val="auto"/>
          <w:lang w:val="en-US" w:eastAsia="zh-CN"/>
        </w:rPr>
      </w:pPr>
    </w:p>
    <w:p w14:paraId="02FB0B28">
      <w:pPr>
        <w:rPr>
          <w:rFonts w:hint="default"/>
          <w:color w:val="auto"/>
          <w:lang w:val="en-US" w:eastAsia="zh-CN"/>
        </w:rPr>
      </w:pPr>
    </w:p>
    <w:p w14:paraId="5AC47121">
      <w:pPr>
        <w:rPr>
          <w:rFonts w:hint="default"/>
          <w:color w:val="auto"/>
          <w:lang w:val="en-US" w:eastAsia="zh-CN"/>
        </w:rPr>
      </w:pPr>
    </w:p>
    <w:p w14:paraId="44646C4F">
      <w:pPr>
        <w:rPr>
          <w:rFonts w:hint="default"/>
          <w:color w:val="auto"/>
          <w:lang w:val="en-US" w:eastAsia="zh-CN"/>
        </w:rPr>
      </w:pPr>
    </w:p>
    <w:p w14:paraId="35941387">
      <w:pPr>
        <w:rPr>
          <w:rFonts w:hint="default"/>
          <w:color w:val="auto"/>
          <w:lang w:val="en-US" w:eastAsia="zh-CN"/>
        </w:rPr>
      </w:pPr>
    </w:p>
    <w:p w14:paraId="67186DF0">
      <w:pPr>
        <w:rPr>
          <w:rFonts w:hint="default"/>
          <w:color w:val="auto"/>
          <w:lang w:val="en-US" w:eastAsia="zh-CN"/>
        </w:rPr>
      </w:pPr>
    </w:p>
    <w:p w14:paraId="201D4255">
      <w:pPr>
        <w:rPr>
          <w:rFonts w:hint="default"/>
          <w:color w:val="auto"/>
          <w:lang w:val="en-US" w:eastAsia="zh-CN"/>
        </w:rPr>
      </w:pPr>
    </w:p>
    <w:p w14:paraId="67054E64">
      <w:pPr>
        <w:rPr>
          <w:rFonts w:hint="default"/>
          <w:color w:val="auto"/>
          <w:lang w:val="en-US" w:eastAsia="zh-CN"/>
        </w:rPr>
      </w:pPr>
    </w:p>
    <w:p w14:paraId="32AF7ED1">
      <w:pPr>
        <w:rPr>
          <w:rFonts w:hint="default"/>
          <w:color w:val="auto"/>
          <w:lang w:val="en-US" w:eastAsia="zh-CN"/>
        </w:rPr>
      </w:pPr>
    </w:p>
    <w:p w14:paraId="7BE27172">
      <w:pPr>
        <w:rPr>
          <w:rFonts w:hint="default"/>
          <w:color w:val="auto"/>
          <w:lang w:val="en-US" w:eastAsia="zh-CN"/>
        </w:rPr>
      </w:pPr>
    </w:p>
    <w:p w14:paraId="1F8CD3AA">
      <w:pPr>
        <w:rPr>
          <w:rFonts w:hint="default"/>
          <w:color w:val="auto"/>
          <w:lang w:val="en-US" w:eastAsia="zh-CN"/>
        </w:rPr>
      </w:pPr>
    </w:p>
    <w:p w14:paraId="79046CED">
      <w:pPr>
        <w:rPr>
          <w:rFonts w:hint="default"/>
          <w:color w:val="auto"/>
          <w:lang w:val="en-US" w:eastAsia="zh-CN"/>
        </w:rPr>
      </w:pPr>
    </w:p>
    <w:p w14:paraId="7C1D87D0">
      <w:pPr>
        <w:rPr>
          <w:rFonts w:hint="default"/>
          <w:color w:val="auto"/>
          <w:lang w:val="en-US" w:eastAsia="zh-CN"/>
        </w:rPr>
      </w:pPr>
    </w:p>
    <w:p w14:paraId="40FBDBA6">
      <w:pPr>
        <w:rPr>
          <w:rFonts w:hint="default"/>
          <w:color w:val="auto"/>
          <w:lang w:val="en-US" w:eastAsia="zh-CN"/>
        </w:rPr>
      </w:pPr>
    </w:p>
    <w:p w14:paraId="31849DFD">
      <w:pPr>
        <w:rPr>
          <w:rFonts w:hint="default"/>
          <w:color w:val="auto"/>
          <w:lang w:val="en-US" w:eastAsia="zh-CN"/>
        </w:rPr>
      </w:pPr>
    </w:p>
    <w:p w14:paraId="285460D8">
      <w:pPr>
        <w:rPr>
          <w:rFonts w:hint="default"/>
          <w:color w:val="auto"/>
          <w:lang w:val="en-US" w:eastAsia="zh-CN"/>
        </w:rPr>
      </w:pPr>
    </w:p>
    <w:p w14:paraId="69253A90">
      <w:pPr>
        <w:rPr>
          <w:rFonts w:hint="default"/>
          <w:color w:val="auto"/>
          <w:lang w:val="en-US" w:eastAsia="zh-CN"/>
        </w:rPr>
      </w:pPr>
    </w:p>
    <w:p w14:paraId="0B855B86">
      <w:pPr>
        <w:rPr>
          <w:rFonts w:hint="default"/>
          <w:color w:val="auto"/>
          <w:lang w:val="en-US" w:eastAsia="zh-CN"/>
        </w:rPr>
      </w:pPr>
    </w:p>
    <w:p w14:paraId="6DF45FB6">
      <w:pPr>
        <w:rPr>
          <w:rFonts w:hint="default"/>
          <w:color w:val="auto"/>
          <w:lang w:val="en-US" w:eastAsia="zh-CN"/>
        </w:rPr>
      </w:pPr>
    </w:p>
    <w:p w14:paraId="31F55B4A">
      <w:pPr>
        <w:rPr>
          <w:rFonts w:hint="default"/>
          <w:color w:val="auto"/>
          <w:lang w:val="en-US" w:eastAsia="zh-CN"/>
        </w:rPr>
      </w:pPr>
    </w:p>
    <w:p w14:paraId="507B1F95">
      <w:pPr>
        <w:rPr>
          <w:rFonts w:hint="default"/>
          <w:color w:val="auto"/>
          <w:lang w:val="en-US" w:eastAsia="zh-CN"/>
        </w:rPr>
      </w:pPr>
    </w:p>
    <w:p w14:paraId="595E47B6">
      <w:pPr>
        <w:rPr>
          <w:rFonts w:hint="default"/>
          <w:color w:val="auto"/>
          <w:lang w:val="en-US" w:eastAsia="zh-CN"/>
        </w:rPr>
      </w:pPr>
    </w:p>
    <w:p w14:paraId="443DE9E7">
      <w:pPr>
        <w:rPr>
          <w:rFonts w:hint="default"/>
          <w:color w:val="auto"/>
          <w:lang w:val="en-US" w:eastAsia="zh-CN"/>
        </w:rPr>
      </w:pPr>
    </w:p>
    <w:p w14:paraId="01B0FD9C">
      <w:pPr>
        <w:rPr>
          <w:rFonts w:hint="default"/>
          <w:color w:val="auto"/>
          <w:lang w:val="en-US" w:eastAsia="zh-CN"/>
        </w:rPr>
      </w:pPr>
    </w:p>
    <w:p w14:paraId="15E27EAE">
      <w:pPr>
        <w:rPr>
          <w:rFonts w:hint="default"/>
          <w:color w:val="auto"/>
          <w:lang w:val="en-US" w:eastAsia="zh-CN"/>
        </w:rPr>
      </w:pPr>
    </w:p>
    <w:p w14:paraId="48B3A979">
      <w:pPr>
        <w:rPr>
          <w:rFonts w:hint="default"/>
          <w:color w:val="auto"/>
          <w:lang w:val="en-US" w:eastAsia="zh-CN"/>
        </w:rPr>
      </w:pPr>
    </w:p>
    <w:p w14:paraId="5D997B0F">
      <w:pPr>
        <w:rPr>
          <w:rFonts w:hint="default"/>
          <w:color w:val="auto"/>
          <w:lang w:val="en-US" w:eastAsia="zh-CN"/>
        </w:rPr>
      </w:pPr>
    </w:p>
    <w:p w14:paraId="0613112C">
      <w:pPr>
        <w:rPr>
          <w:rFonts w:hint="default"/>
          <w:color w:val="auto"/>
          <w:lang w:val="en-US" w:eastAsia="zh-CN"/>
        </w:rPr>
      </w:pPr>
    </w:p>
    <w:p w14:paraId="3AED0DE8">
      <w:pPr>
        <w:rPr>
          <w:rFonts w:hint="default"/>
          <w:color w:val="auto"/>
          <w:lang w:val="en-US" w:eastAsia="zh-CN"/>
        </w:rPr>
      </w:pPr>
    </w:p>
    <w:p w14:paraId="0E9F35F7">
      <w:pPr>
        <w:rPr>
          <w:rFonts w:hint="default"/>
          <w:color w:val="auto"/>
          <w:lang w:val="en-US" w:eastAsia="zh-CN"/>
        </w:rPr>
      </w:pPr>
    </w:p>
    <w:p w14:paraId="455D5FB8">
      <w:pPr>
        <w:rPr>
          <w:rFonts w:hint="default"/>
          <w:color w:val="auto"/>
          <w:lang w:val="en-US" w:eastAsia="zh-CN"/>
        </w:rPr>
      </w:pPr>
    </w:p>
    <w:p w14:paraId="5DF87895">
      <w:pPr>
        <w:rPr>
          <w:rFonts w:hint="default"/>
          <w:color w:val="auto"/>
          <w:lang w:val="en-US" w:eastAsia="zh-CN"/>
        </w:rPr>
      </w:pPr>
    </w:p>
    <w:p w14:paraId="6389275C">
      <w:pPr>
        <w:rPr>
          <w:rFonts w:hint="default"/>
          <w:color w:val="auto"/>
          <w:lang w:val="en-US" w:eastAsia="zh-CN"/>
        </w:rPr>
      </w:pPr>
    </w:p>
    <w:p w14:paraId="011F8004">
      <w:pPr>
        <w:rPr>
          <w:rFonts w:hint="default"/>
          <w:color w:val="auto"/>
          <w:lang w:val="en-US" w:eastAsia="zh-CN"/>
        </w:rPr>
      </w:pPr>
    </w:p>
    <w:p w14:paraId="782DAED0">
      <w:pPr>
        <w:rPr>
          <w:rFonts w:hint="default"/>
          <w:color w:val="auto"/>
          <w:lang w:val="en-US" w:eastAsia="zh-CN"/>
        </w:rPr>
      </w:pPr>
    </w:p>
    <w:p w14:paraId="0EB50A72">
      <w:pPr>
        <w:rPr>
          <w:rFonts w:hint="default"/>
          <w:color w:val="auto"/>
          <w:lang w:val="en-US" w:eastAsia="zh-CN"/>
        </w:rPr>
      </w:pPr>
    </w:p>
    <w:p w14:paraId="2561C552">
      <w:pPr>
        <w:rPr>
          <w:rFonts w:hint="default"/>
          <w:color w:val="auto"/>
          <w:lang w:val="en-US" w:eastAsia="zh-CN"/>
        </w:rPr>
      </w:pPr>
    </w:p>
    <w:p w14:paraId="23F0CE1A">
      <w:pPr>
        <w:rPr>
          <w:rFonts w:hint="default"/>
          <w:color w:val="auto"/>
          <w:lang w:val="en-US" w:eastAsia="zh-CN"/>
        </w:rPr>
      </w:pPr>
    </w:p>
    <w:p w14:paraId="634B911C">
      <w:pPr>
        <w:rPr>
          <w:rFonts w:hint="default"/>
          <w:color w:val="auto"/>
          <w:lang w:val="en-US" w:eastAsia="zh-CN"/>
        </w:rPr>
      </w:pPr>
    </w:p>
    <w:p w14:paraId="01DC97D5">
      <w:pPr>
        <w:rPr>
          <w:rFonts w:hint="default"/>
          <w:color w:val="auto"/>
          <w:lang w:val="en-US" w:eastAsia="zh-CN"/>
        </w:rPr>
      </w:pPr>
    </w:p>
    <w:p w14:paraId="58E92612">
      <w:pPr>
        <w:rPr>
          <w:rFonts w:hint="default"/>
          <w:color w:val="auto"/>
          <w:lang w:val="en-US" w:eastAsia="zh-CN"/>
        </w:rPr>
      </w:pPr>
    </w:p>
    <w:p w14:paraId="4BC5FDA0">
      <w:pPr>
        <w:rPr>
          <w:rFonts w:hint="default"/>
          <w:color w:val="auto"/>
          <w:lang w:val="en-US" w:eastAsia="zh-CN"/>
        </w:rPr>
      </w:pPr>
    </w:p>
    <w:p w14:paraId="72B63384">
      <w:pPr>
        <w:rPr>
          <w:rFonts w:hint="default"/>
          <w:color w:val="auto"/>
          <w:lang w:val="en-US" w:eastAsia="zh-CN"/>
        </w:rPr>
      </w:pPr>
    </w:p>
    <w:p w14:paraId="0AF8D43C">
      <w:pPr>
        <w:rPr>
          <w:rFonts w:hint="default"/>
          <w:color w:val="auto"/>
          <w:lang w:val="en-US" w:eastAsia="zh-CN"/>
        </w:rPr>
      </w:pPr>
    </w:p>
    <w:p w14:paraId="56BF0E94">
      <w:pPr>
        <w:rPr>
          <w:rFonts w:hint="default"/>
          <w:color w:val="auto"/>
          <w:lang w:val="en-US" w:eastAsia="zh-CN"/>
        </w:rPr>
      </w:pPr>
    </w:p>
    <w:p w14:paraId="2053F8DE">
      <w:pPr>
        <w:rPr>
          <w:rFonts w:hint="default"/>
          <w:color w:val="auto"/>
          <w:lang w:val="en-US" w:eastAsia="zh-CN"/>
        </w:rPr>
      </w:pPr>
    </w:p>
    <w:p w14:paraId="741F264C">
      <w:pPr>
        <w:rPr>
          <w:rFonts w:hint="default"/>
          <w:color w:val="auto"/>
          <w:lang w:val="en-US" w:eastAsia="zh-CN"/>
        </w:rPr>
      </w:pPr>
    </w:p>
    <w:p w14:paraId="76DC4173">
      <w:pPr>
        <w:rPr>
          <w:rFonts w:hint="default"/>
          <w:color w:val="auto"/>
          <w:lang w:val="en-US" w:eastAsia="zh-CN"/>
        </w:rPr>
      </w:pPr>
    </w:p>
    <w:p w14:paraId="1D6B0AF2">
      <w:pPr>
        <w:rPr>
          <w:rFonts w:hint="default"/>
          <w:color w:val="auto"/>
          <w:lang w:val="en-US" w:eastAsia="zh-CN"/>
        </w:rPr>
      </w:pPr>
    </w:p>
    <w:p w14:paraId="06155BE9">
      <w:pPr>
        <w:rPr>
          <w:rFonts w:hint="default"/>
          <w:color w:val="auto"/>
          <w:lang w:val="en-US" w:eastAsia="zh-CN"/>
        </w:rPr>
      </w:pPr>
    </w:p>
    <w:p w14:paraId="1B75B2B6">
      <w:pPr>
        <w:rPr>
          <w:rFonts w:hint="default"/>
          <w:color w:val="auto"/>
          <w:lang w:val="en-US" w:eastAsia="zh-CN"/>
        </w:rPr>
      </w:pPr>
    </w:p>
    <w:p w14:paraId="6E5C3B8C">
      <w:pPr>
        <w:rPr>
          <w:rFonts w:hint="default"/>
          <w:color w:val="auto"/>
          <w:lang w:val="en-US" w:eastAsia="zh-CN"/>
        </w:rPr>
      </w:pPr>
    </w:p>
    <w:p w14:paraId="62821B1D">
      <w:pPr>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698176" behindDoc="0" locked="0" layoutInCell="1" allowOverlap="1">
            <wp:simplePos x="0" y="0"/>
            <wp:positionH relativeFrom="column">
              <wp:posOffset>-277495</wp:posOffset>
            </wp:positionH>
            <wp:positionV relativeFrom="paragraph">
              <wp:posOffset>159385</wp:posOffset>
            </wp:positionV>
            <wp:extent cx="5901690" cy="8531860"/>
            <wp:effectExtent l="0" t="0" r="0" b="0"/>
            <wp:wrapNone/>
            <wp:docPr id="69" name="图片 69" descr="F:/环评资料/王彩艳2025/2025.1.22东胜渗滤液/封场批复/封场批复2.jpg封场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F:/环评资料/王彩艳2025/2025.1.22东胜渗滤液/封场批复/封场批复2.jpg封场批复2"/>
                    <pic:cNvPicPr>
                      <a:picLocks noChangeAspect="1"/>
                    </pic:cNvPicPr>
                  </pic:nvPicPr>
                  <pic:blipFill>
                    <a:blip r:embed="rId34"/>
                    <a:srcRect l="5482" t="599" r="2848"/>
                    <a:stretch>
                      <a:fillRect/>
                    </a:stretch>
                  </pic:blipFill>
                  <pic:spPr>
                    <a:xfrm>
                      <a:off x="0" y="0"/>
                      <a:ext cx="5901690" cy="8531860"/>
                    </a:xfrm>
                    <a:prstGeom prst="rect">
                      <a:avLst/>
                    </a:prstGeom>
                  </pic:spPr>
                </pic:pic>
              </a:graphicData>
            </a:graphic>
          </wp:anchor>
        </w:drawing>
      </w:r>
    </w:p>
    <w:p w14:paraId="03BDB917">
      <w:pPr>
        <w:rPr>
          <w:rFonts w:hint="default"/>
          <w:color w:val="auto"/>
          <w:lang w:val="en-US" w:eastAsia="zh-CN"/>
        </w:rPr>
      </w:pPr>
    </w:p>
    <w:p w14:paraId="4FF033E5">
      <w:pPr>
        <w:rPr>
          <w:rFonts w:hint="default"/>
          <w:color w:val="auto"/>
          <w:lang w:val="en-US" w:eastAsia="zh-CN"/>
        </w:rPr>
      </w:pPr>
    </w:p>
    <w:p w14:paraId="247FB654">
      <w:pPr>
        <w:rPr>
          <w:rFonts w:hint="default"/>
          <w:color w:val="auto"/>
          <w:lang w:val="en-US" w:eastAsia="zh-CN"/>
        </w:rPr>
      </w:pPr>
    </w:p>
    <w:p w14:paraId="02ADC54F">
      <w:pPr>
        <w:rPr>
          <w:rFonts w:hint="default"/>
          <w:color w:val="auto"/>
          <w:lang w:val="en-US" w:eastAsia="zh-CN"/>
        </w:rPr>
      </w:pPr>
    </w:p>
    <w:p w14:paraId="316E58D0">
      <w:pPr>
        <w:rPr>
          <w:rFonts w:hint="default"/>
          <w:color w:val="auto"/>
          <w:lang w:val="en-US" w:eastAsia="zh-CN"/>
        </w:rPr>
      </w:pPr>
    </w:p>
    <w:p w14:paraId="648AC773">
      <w:pPr>
        <w:rPr>
          <w:rFonts w:hint="default"/>
          <w:color w:val="auto"/>
          <w:lang w:val="en-US" w:eastAsia="zh-CN"/>
        </w:rPr>
      </w:pPr>
    </w:p>
    <w:p w14:paraId="44EDFBC4">
      <w:pPr>
        <w:rPr>
          <w:rFonts w:hint="default"/>
          <w:color w:val="auto"/>
          <w:lang w:val="en-US" w:eastAsia="zh-CN"/>
        </w:rPr>
      </w:pPr>
    </w:p>
    <w:p w14:paraId="261B2E47">
      <w:pPr>
        <w:rPr>
          <w:rFonts w:hint="default"/>
          <w:color w:val="auto"/>
          <w:lang w:val="en-US" w:eastAsia="zh-CN"/>
        </w:rPr>
      </w:pPr>
    </w:p>
    <w:p w14:paraId="57096ECE">
      <w:pPr>
        <w:rPr>
          <w:rFonts w:hint="default"/>
          <w:color w:val="auto"/>
          <w:lang w:val="en-US" w:eastAsia="zh-CN"/>
        </w:rPr>
      </w:pPr>
    </w:p>
    <w:p w14:paraId="45E55B24">
      <w:pPr>
        <w:rPr>
          <w:rFonts w:hint="default"/>
          <w:color w:val="auto"/>
          <w:lang w:val="en-US" w:eastAsia="zh-CN"/>
        </w:rPr>
      </w:pPr>
    </w:p>
    <w:p w14:paraId="04BC09E9">
      <w:pPr>
        <w:rPr>
          <w:rFonts w:hint="default"/>
          <w:color w:val="auto"/>
          <w:lang w:val="en-US" w:eastAsia="zh-CN"/>
        </w:rPr>
      </w:pPr>
    </w:p>
    <w:p w14:paraId="161EAA45">
      <w:pPr>
        <w:rPr>
          <w:rFonts w:hint="default"/>
          <w:color w:val="auto"/>
          <w:lang w:val="en-US" w:eastAsia="zh-CN"/>
        </w:rPr>
      </w:pPr>
    </w:p>
    <w:p w14:paraId="53F35875">
      <w:pPr>
        <w:rPr>
          <w:rFonts w:hint="default"/>
          <w:color w:val="auto"/>
          <w:lang w:val="en-US" w:eastAsia="zh-CN"/>
        </w:rPr>
      </w:pPr>
    </w:p>
    <w:p w14:paraId="34311CAA">
      <w:pPr>
        <w:rPr>
          <w:rFonts w:hint="default"/>
          <w:color w:val="auto"/>
          <w:lang w:val="en-US" w:eastAsia="zh-CN"/>
        </w:rPr>
      </w:pPr>
    </w:p>
    <w:p w14:paraId="7A9D34DE">
      <w:pPr>
        <w:rPr>
          <w:rFonts w:hint="default"/>
          <w:color w:val="auto"/>
          <w:lang w:val="en-US" w:eastAsia="zh-CN"/>
        </w:rPr>
      </w:pPr>
    </w:p>
    <w:p w14:paraId="3A97A2F5">
      <w:pPr>
        <w:rPr>
          <w:rFonts w:hint="default"/>
          <w:color w:val="auto"/>
          <w:lang w:val="en-US" w:eastAsia="zh-CN"/>
        </w:rPr>
      </w:pPr>
    </w:p>
    <w:p w14:paraId="6AA23C1A">
      <w:pPr>
        <w:rPr>
          <w:rFonts w:hint="default"/>
          <w:color w:val="auto"/>
          <w:lang w:val="en-US" w:eastAsia="zh-CN"/>
        </w:rPr>
      </w:pPr>
    </w:p>
    <w:p w14:paraId="2E826202">
      <w:pPr>
        <w:rPr>
          <w:rFonts w:hint="default"/>
          <w:color w:val="auto"/>
          <w:lang w:val="en-US" w:eastAsia="zh-CN"/>
        </w:rPr>
      </w:pPr>
    </w:p>
    <w:p w14:paraId="7C75DA76">
      <w:pPr>
        <w:rPr>
          <w:rFonts w:hint="default"/>
          <w:color w:val="auto"/>
          <w:lang w:val="en-US" w:eastAsia="zh-CN"/>
        </w:rPr>
      </w:pPr>
    </w:p>
    <w:p w14:paraId="00A05DFE">
      <w:pPr>
        <w:rPr>
          <w:rFonts w:hint="default"/>
          <w:color w:val="auto"/>
          <w:lang w:val="en-US" w:eastAsia="zh-CN"/>
        </w:rPr>
      </w:pPr>
    </w:p>
    <w:p w14:paraId="1EB0C61B">
      <w:pPr>
        <w:rPr>
          <w:rFonts w:hint="default"/>
          <w:color w:val="auto"/>
          <w:lang w:val="en-US" w:eastAsia="zh-CN"/>
        </w:rPr>
      </w:pPr>
    </w:p>
    <w:p w14:paraId="43DE4EE2">
      <w:pPr>
        <w:rPr>
          <w:rFonts w:hint="default"/>
          <w:color w:val="auto"/>
          <w:lang w:val="en-US" w:eastAsia="zh-CN"/>
        </w:rPr>
      </w:pPr>
    </w:p>
    <w:p w14:paraId="2A9BC5CE">
      <w:pPr>
        <w:rPr>
          <w:rFonts w:hint="default"/>
          <w:color w:val="auto"/>
          <w:lang w:val="en-US" w:eastAsia="zh-CN"/>
        </w:rPr>
      </w:pPr>
    </w:p>
    <w:p w14:paraId="7D39259A">
      <w:pPr>
        <w:rPr>
          <w:rFonts w:hint="default"/>
          <w:color w:val="auto"/>
          <w:lang w:val="en-US" w:eastAsia="zh-CN"/>
        </w:rPr>
      </w:pPr>
    </w:p>
    <w:p w14:paraId="736341D3">
      <w:pPr>
        <w:rPr>
          <w:rFonts w:hint="default"/>
          <w:color w:val="auto"/>
          <w:lang w:val="en-US" w:eastAsia="zh-CN"/>
        </w:rPr>
      </w:pPr>
    </w:p>
    <w:p w14:paraId="788FC572">
      <w:pPr>
        <w:rPr>
          <w:rFonts w:hint="default"/>
          <w:color w:val="auto"/>
          <w:lang w:val="en-US" w:eastAsia="zh-CN"/>
        </w:rPr>
      </w:pPr>
    </w:p>
    <w:p w14:paraId="0796F4DD">
      <w:pPr>
        <w:rPr>
          <w:rFonts w:hint="default"/>
          <w:color w:val="auto"/>
          <w:lang w:val="en-US" w:eastAsia="zh-CN"/>
        </w:rPr>
      </w:pPr>
    </w:p>
    <w:p w14:paraId="26731E54">
      <w:pPr>
        <w:rPr>
          <w:rFonts w:hint="default"/>
          <w:color w:val="auto"/>
          <w:lang w:val="en-US" w:eastAsia="zh-CN"/>
        </w:rPr>
      </w:pPr>
    </w:p>
    <w:p w14:paraId="625C4E2F">
      <w:pPr>
        <w:rPr>
          <w:rFonts w:hint="default"/>
          <w:color w:val="auto"/>
          <w:lang w:val="en-US" w:eastAsia="zh-CN"/>
        </w:rPr>
      </w:pPr>
    </w:p>
    <w:p w14:paraId="25C00B04">
      <w:pPr>
        <w:rPr>
          <w:rFonts w:hint="default"/>
          <w:color w:val="auto"/>
          <w:lang w:val="en-US" w:eastAsia="zh-CN"/>
        </w:rPr>
      </w:pPr>
    </w:p>
    <w:p w14:paraId="516FFE72">
      <w:pPr>
        <w:rPr>
          <w:rFonts w:hint="default"/>
          <w:color w:val="auto"/>
          <w:lang w:val="en-US" w:eastAsia="zh-CN"/>
        </w:rPr>
      </w:pPr>
    </w:p>
    <w:p w14:paraId="30927516">
      <w:pPr>
        <w:rPr>
          <w:rFonts w:hint="default"/>
          <w:color w:val="auto"/>
          <w:lang w:val="en-US" w:eastAsia="zh-CN"/>
        </w:rPr>
      </w:pPr>
    </w:p>
    <w:p w14:paraId="7EDC0D09">
      <w:pPr>
        <w:rPr>
          <w:rFonts w:hint="default"/>
          <w:color w:val="auto"/>
          <w:lang w:val="en-US" w:eastAsia="zh-CN"/>
        </w:rPr>
      </w:pPr>
    </w:p>
    <w:p w14:paraId="1D1991C4">
      <w:pPr>
        <w:rPr>
          <w:rFonts w:hint="default"/>
          <w:color w:val="auto"/>
          <w:lang w:val="en-US" w:eastAsia="zh-CN"/>
        </w:rPr>
      </w:pPr>
    </w:p>
    <w:p w14:paraId="7A9DBF8B">
      <w:pPr>
        <w:rPr>
          <w:rFonts w:hint="default"/>
          <w:color w:val="auto"/>
          <w:lang w:val="en-US" w:eastAsia="zh-CN"/>
        </w:rPr>
      </w:pPr>
    </w:p>
    <w:p w14:paraId="5444CD38">
      <w:pPr>
        <w:rPr>
          <w:rFonts w:hint="default"/>
          <w:color w:val="auto"/>
          <w:lang w:val="en-US" w:eastAsia="zh-CN"/>
        </w:rPr>
      </w:pPr>
    </w:p>
    <w:p w14:paraId="275231F4">
      <w:pPr>
        <w:rPr>
          <w:rFonts w:hint="default"/>
          <w:color w:val="auto"/>
          <w:lang w:val="en-US" w:eastAsia="zh-CN"/>
        </w:rPr>
      </w:pPr>
    </w:p>
    <w:p w14:paraId="7619083B">
      <w:pPr>
        <w:rPr>
          <w:rFonts w:hint="default"/>
          <w:color w:val="auto"/>
          <w:lang w:val="en-US" w:eastAsia="zh-CN"/>
        </w:rPr>
      </w:pPr>
    </w:p>
    <w:p w14:paraId="57AE2773">
      <w:pPr>
        <w:rPr>
          <w:rFonts w:hint="default"/>
          <w:color w:val="auto"/>
          <w:lang w:val="en-US" w:eastAsia="zh-CN"/>
        </w:rPr>
      </w:pPr>
    </w:p>
    <w:p w14:paraId="217E3471">
      <w:pPr>
        <w:rPr>
          <w:rFonts w:hint="default"/>
          <w:color w:val="auto"/>
          <w:lang w:val="en-US" w:eastAsia="zh-CN"/>
        </w:rPr>
      </w:pPr>
    </w:p>
    <w:p w14:paraId="633750C2">
      <w:pPr>
        <w:rPr>
          <w:rFonts w:hint="default"/>
          <w:color w:val="auto"/>
          <w:lang w:val="en-US" w:eastAsia="zh-CN"/>
        </w:rPr>
      </w:pPr>
    </w:p>
    <w:p w14:paraId="08A6A859">
      <w:pPr>
        <w:rPr>
          <w:rFonts w:hint="default"/>
          <w:color w:val="auto"/>
          <w:lang w:val="en-US" w:eastAsia="zh-CN"/>
        </w:rPr>
      </w:pPr>
    </w:p>
    <w:p w14:paraId="3BB9999B">
      <w:pPr>
        <w:rPr>
          <w:rFonts w:hint="default"/>
          <w:color w:val="auto"/>
          <w:lang w:val="en-US" w:eastAsia="zh-CN"/>
        </w:rPr>
      </w:pPr>
    </w:p>
    <w:p w14:paraId="60FE6ABC">
      <w:pPr>
        <w:rPr>
          <w:rFonts w:hint="default"/>
          <w:color w:val="auto"/>
          <w:lang w:val="en-US" w:eastAsia="zh-CN"/>
        </w:rPr>
      </w:pPr>
    </w:p>
    <w:p w14:paraId="7C381A7D">
      <w:pPr>
        <w:rPr>
          <w:rFonts w:hint="default"/>
          <w:color w:val="auto"/>
          <w:lang w:val="en-US" w:eastAsia="zh-CN"/>
        </w:rPr>
      </w:pPr>
    </w:p>
    <w:p w14:paraId="0B7361E7">
      <w:pPr>
        <w:rPr>
          <w:rFonts w:hint="default"/>
          <w:color w:val="auto"/>
          <w:lang w:val="en-US" w:eastAsia="zh-CN"/>
        </w:rPr>
      </w:pPr>
    </w:p>
    <w:p w14:paraId="3E668C20">
      <w:pPr>
        <w:rPr>
          <w:rFonts w:hint="default"/>
          <w:color w:val="auto"/>
          <w:lang w:val="en-US" w:eastAsia="zh-CN"/>
        </w:rPr>
      </w:pPr>
    </w:p>
    <w:p w14:paraId="1EAF6768">
      <w:pPr>
        <w:rPr>
          <w:rFonts w:hint="default"/>
          <w:color w:val="auto"/>
          <w:lang w:val="en-US" w:eastAsia="zh-CN"/>
        </w:rPr>
      </w:pPr>
    </w:p>
    <w:p w14:paraId="6817BC8D">
      <w:pPr>
        <w:rPr>
          <w:rFonts w:hint="default"/>
          <w:color w:val="auto"/>
          <w:lang w:val="en-US" w:eastAsia="zh-CN"/>
        </w:rPr>
      </w:pPr>
    </w:p>
    <w:p w14:paraId="58C4DA4C">
      <w:pPr>
        <w:rPr>
          <w:rFonts w:hint="default"/>
          <w:color w:val="auto"/>
          <w:lang w:val="en-US" w:eastAsia="zh-CN"/>
        </w:rPr>
      </w:pPr>
    </w:p>
    <w:p w14:paraId="18C63684">
      <w:pPr>
        <w:rPr>
          <w:rFonts w:hint="default"/>
          <w:color w:val="auto"/>
          <w:lang w:val="en-US" w:eastAsia="zh-CN"/>
        </w:rPr>
      </w:pPr>
    </w:p>
    <w:p w14:paraId="0C7EDAD8">
      <w:pPr>
        <w:rPr>
          <w:rFonts w:hint="default"/>
          <w:color w:val="auto"/>
          <w:lang w:val="en-US" w:eastAsia="zh-CN"/>
        </w:rPr>
      </w:pPr>
    </w:p>
    <w:p w14:paraId="3D3A4475">
      <w:pPr>
        <w:rPr>
          <w:rFonts w:hint="default"/>
          <w:color w:val="auto"/>
          <w:lang w:val="en-US" w:eastAsia="zh-CN"/>
        </w:rPr>
      </w:pPr>
    </w:p>
    <w:p w14:paraId="1CA6896D">
      <w:pPr>
        <w:rPr>
          <w:rFonts w:hint="default"/>
          <w:color w:val="auto"/>
          <w:lang w:val="en-US" w:eastAsia="zh-CN"/>
        </w:rPr>
      </w:pPr>
    </w:p>
    <w:p w14:paraId="77257956">
      <w:pPr>
        <w:rPr>
          <w:rFonts w:hint="default"/>
          <w:color w:val="auto"/>
          <w:lang w:val="en-US" w:eastAsia="zh-CN"/>
        </w:rPr>
      </w:pPr>
    </w:p>
    <w:p w14:paraId="2E5249AC">
      <w:pPr>
        <w:jc w:val="both"/>
        <w:rPr>
          <w:rFonts w:hint="eastAsia" w:cs="Times New Roman"/>
          <w:b/>
          <w:color w:val="auto"/>
          <w:sz w:val="24"/>
          <w:szCs w:val="24"/>
          <w:lang w:eastAsia="zh-CN"/>
        </w:rPr>
      </w:pPr>
    </w:p>
    <w:p w14:paraId="1E4A60A9">
      <w:pPr>
        <w:jc w:val="both"/>
        <w:rPr>
          <w:rFonts w:hint="eastAsia" w:cs="Times New Roman"/>
          <w:b/>
          <w:color w:val="auto"/>
          <w:sz w:val="24"/>
          <w:szCs w:val="24"/>
          <w:lang w:eastAsia="zh-CN"/>
        </w:rPr>
      </w:pPr>
    </w:p>
    <w:p w14:paraId="4CA302B1">
      <w:pPr>
        <w:jc w:val="both"/>
        <w:rPr>
          <w:rFonts w:hint="eastAsia" w:cs="Times New Roman"/>
          <w:b/>
          <w:color w:val="auto"/>
          <w:sz w:val="24"/>
          <w:szCs w:val="24"/>
          <w:lang w:eastAsia="zh-CN"/>
        </w:rPr>
      </w:pPr>
    </w:p>
    <w:p w14:paraId="40AA73C7">
      <w:pPr>
        <w:jc w:val="both"/>
        <w:rPr>
          <w:rFonts w:hint="eastAsia" w:cs="Times New Roman"/>
          <w:b/>
          <w:color w:val="auto"/>
          <w:sz w:val="24"/>
          <w:szCs w:val="24"/>
          <w:lang w:eastAsia="zh-CN"/>
        </w:rPr>
      </w:pPr>
    </w:p>
    <w:p w14:paraId="439641E8">
      <w:pPr>
        <w:jc w:val="both"/>
        <w:rPr>
          <w:rFonts w:hint="eastAsia" w:cs="Times New Roman"/>
          <w:b/>
          <w:color w:val="auto"/>
          <w:sz w:val="24"/>
          <w:szCs w:val="24"/>
          <w:lang w:eastAsia="zh-CN"/>
        </w:rPr>
      </w:pPr>
    </w:p>
    <w:p w14:paraId="746B9177">
      <w:pPr>
        <w:jc w:val="both"/>
        <w:rPr>
          <w:rFonts w:hint="eastAsia" w:cs="Times New Roman"/>
          <w:b/>
          <w:color w:val="auto"/>
          <w:sz w:val="24"/>
          <w:szCs w:val="24"/>
          <w:lang w:eastAsia="zh-CN"/>
        </w:rPr>
      </w:pPr>
    </w:p>
    <w:p w14:paraId="067E3D79">
      <w:pPr>
        <w:jc w:val="both"/>
        <w:rPr>
          <w:rFonts w:hint="eastAsia" w:cs="Times New Roman"/>
          <w:b/>
          <w:color w:val="auto"/>
          <w:sz w:val="24"/>
          <w:szCs w:val="24"/>
          <w:lang w:eastAsia="zh-CN"/>
        </w:rPr>
      </w:pPr>
    </w:p>
    <w:p w14:paraId="34015F86">
      <w:pPr>
        <w:jc w:val="both"/>
        <w:rPr>
          <w:rFonts w:hint="eastAsia" w:cs="Times New Roman"/>
          <w:b/>
          <w:color w:val="auto"/>
          <w:sz w:val="24"/>
          <w:szCs w:val="24"/>
          <w:lang w:eastAsia="zh-CN"/>
        </w:rPr>
      </w:pPr>
    </w:p>
    <w:p w14:paraId="738D60BC">
      <w:pPr>
        <w:jc w:val="both"/>
        <w:rPr>
          <w:rFonts w:hint="eastAsia" w:cs="Times New Roman"/>
          <w:b/>
          <w:color w:val="auto"/>
          <w:sz w:val="24"/>
          <w:szCs w:val="24"/>
          <w:lang w:eastAsia="zh-CN"/>
        </w:rPr>
      </w:pPr>
    </w:p>
    <w:p w14:paraId="3D3B7E76">
      <w:pPr>
        <w:jc w:val="both"/>
        <w:rPr>
          <w:rFonts w:hint="eastAsia" w:cs="Times New Roman"/>
          <w:b/>
          <w:color w:val="auto"/>
          <w:sz w:val="24"/>
          <w:szCs w:val="24"/>
          <w:lang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701248" behindDoc="0" locked="0" layoutInCell="1" allowOverlap="1">
            <wp:simplePos x="0" y="0"/>
            <wp:positionH relativeFrom="column">
              <wp:posOffset>-277495</wp:posOffset>
            </wp:positionH>
            <wp:positionV relativeFrom="paragraph">
              <wp:posOffset>-1264285</wp:posOffset>
            </wp:positionV>
            <wp:extent cx="5901690" cy="8531860"/>
            <wp:effectExtent l="0" t="0" r="11430" b="2540"/>
            <wp:wrapNone/>
            <wp:docPr id="75" name="图片 75" descr="F:/环评资料/王彩艳2025/2025.1.22东胜渗滤液/封场批复/封场批复3.jpg封场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F:/环评资料/王彩艳2025/2025.1.22东胜渗滤液/封场批复/封场批复3.jpg封场批复3"/>
                    <pic:cNvPicPr>
                      <a:picLocks noChangeAspect="1"/>
                    </pic:cNvPicPr>
                  </pic:nvPicPr>
                  <pic:blipFill>
                    <a:blip r:embed="rId35"/>
                    <a:srcRect l="3885" r="3885"/>
                    <a:stretch>
                      <a:fillRect/>
                    </a:stretch>
                  </pic:blipFill>
                  <pic:spPr>
                    <a:xfrm>
                      <a:off x="0" y="0"/>
                      <a:ext cx="5901690" cy="8531860"/>
                    </a:xfrm>
                    <a:prstGeom prst="rect">
                      <a:avLst/>
                    </a:prstGeom>
                  </pic:spPr>
                </pic:pic>
              </a:graphicData>
            </a:graphic>
          </wp:anchor>
        </w:drawing>
      </w:r>
    </w:p>
    <w:p w14:paraId="202D5E0D">
      <w:pPr>
        <w:jc w:val="both"/>
        <w:rPr>
          <w:rFonts w:hint="eastAsia" w:cs="Times New Roman"/>
          <w:b/>
          <w:color w:val="auto"/>
          <w:sz w:val="24"/>
          <w:szCs w:val="24"/>
          <w:lang w:eastAsia="zh-CN"/>
        </w:rPr>
      </w:pPr>
    </w:p>
    <w:p w14:paraId="660B7CC0">
      <w:pPr>
        <w:jc w:val="both"/>
        <w:rPr>
          <w:rFonts w:hint="eastAsia" w:cs="Times New Roman"/>
          <w:b/>
          <w:color w:val="auto"/>
          <w:sz w:val="24"/>
          <w:szCs w:val="24"/>
          <w:lang w:eastAsia="zh-CN"/>
        </w:rPr>
      </w:pPr>
    </w:p>
    <w:p w14:paraId="576335C5">
      <w:pPr>
        <w:jc w:val="both"/>
        <w:rPr>
          <w:rFonts w:hint="eastAsia" w:cs="Times New Roman"/>
          <w:b/>
          <w:color w:val="auto"/>
          <w:sz w:val="24"/>
          <w:szCs w:val="24"/>
          <w:lang w:eastAsia="zh-CN"/>
        </w:rPr>
      </w:pPr>
    </w:p>
    <w:p w14:paraId="43CA64ED">
      <w:pPr>
        <w:jc w:val="both"/>
        <w:rPr>
          <w:rFonts w:hint="eastAsia" w:cs="Times New Roman"/>
          <w:b/>
          <w:color w:val="auto"/>
          <w:sz w:val="24"/>
          <w:szCs w:val="24"/>
          <w:lang w:eastAsia="zh-CN"/>
        </w:rPr>
      </w:pPr>
    </w:p>
    <w:p w14:paraId="4EC37BA0">
      <w:pPr>
        <w:jc w:val="both"/>
        <w:rPr>
          <w:rFonts w:hint="eastAsia" w:cs="Times New Roman"/>
          <w:b/>
          <w:color w:val="auto"/>
          <w:sz w:val="24"/>
          <w:szCs w:val="24"/>
          <w:lang w:eastAsia="zh-CN"/>
        </w:rPr>
      </w:pPr>
    </w:p>
    <w:p w14:paraId="58D2B3A0">
      <w:pPr>
        <w:jc w:val="both"/>
        <w:rPr>
          <w:rFonts w:hint="eastAsia" w:cs="Times New Roman"/>
          <w:b/>
          <w:color w:val="auto"/>
          <w:sz w:val="24"/>
          <w:szCs w:val="24"/>
          <w:lang w:eastAsia="zh-CN"/>
        </w:rPr>
      </w:pPr>
    </w:p>
    <w:p w14:paraId="12EAE859">
      <w:pPr>
        <w:jc w:val="both"/>
        <w:rPr>
          <w:rFonts w:hint="eastAsia" w:cs="Times New Roman"/>
          <w:b/>
          <w:color w:val="auto"/>
          <w:sz w:val="24"/>
          <w:szCs w:val="24"/>
          <w:lang w:eastAsia="zh-CN"/>
        </w:rPr>
      </w:pPr>
    </w:p>
    <w:p w14:paraId="22852B78">
      <w:pPr>
        <w:jc w:val="both"/>
        <w:rPr>
          <w:rFonts w:hint="eastAsia" w:cs="Times New Roman"/>
          <w:b/>
          <w:color w:val="auto"/>
          <w:sz w:val="24"/>
          <w:szCs w:val="24"/>
          <w:lang w:eastAsia="zh-CN"/>
        </w:rPr>
      </w:pPr>
    </w:p>
    <w:p w14:paraId="4D27AC1D">
      <w:pPr>
        <w:jc w:val="both"/>
        <w:rPr>
          <w:rFonts w:hint="eastAsia" w:cs="Times New Roman"/>
          <w:b/>
          <w:color w:val="auto"/>
          <w:sz w:val="24"/>
          <w:szCs w:val="24"/>
          <w:lang w:eastAsia="zh-CN"/>
        </w:rPr>
      </w:pPr>
    </w:p>
    <w:p w14:paraId="6BB83518">
      <w:pPr>
        <w:jc w:val="both"/>
        <w:rPr>
          <w:rFonts w:hint="eastAsia" w:cs="Times New Roman"/>
          <w:b/>
          <w:color w:val="auto"/>
          <w:sz w:val="24"/>
          <w:szCs w:val="24"/>
          <w:lang w:eastAsia="zh-CN"/>
        </w:rPr>
      </w:pPr>
    </w:p>
    <w:p w14:paraId="69994C67">
      <w:pPr>
        <w:jc w:val="both"/>
        <w:rPr>
          <w:rFonts w:hint="eastAsia" w:cs="Times New Roman"/>
          <w:b/>
          <w:color w:val="auto"/>
          <w:sz w:val="24"/>
          <w:szCs w:val="24"/>
          <w:lang w:eastAsia="zh-CN"/>
        </w:rPr>
      </w:pPr>
    </w:p>
    <w:p w14:paraId="2CD5C89A">
      <w:pPr>
        <w:jc w:val="both"/>
        <w:rPr>
          <w:rFonts w:hint="eastAsia" w:cs="Times New Roman"/>
          <w:b/>
          <w:color w:val="auto"/>
          <w:sz w:val="24"/>
          <w:szCs w:val="24"/>
          <w:lang w:eastAsia="zh-CN"/>
        </w:rPr>
      </w:pPr>
    </w:p>
    <w:p w14:paraId="567FB20C">
      <w:pPr>
        <w:jc w:val="both"/>
        <w:rPr>
          <w:rFonts w:hint="eastAsia" w:cs="Times New Roman"/>
          <w:b/>
          <w:color w:val="auto"/>
          <w:sz w:val="24"/>
          <w:szCs w:val="24"/>
          <w:lang w:eastAsia="zh-CN"/>
        </w:rPr>
      </w:pPr>
    </w:p>
    <w:p w14:paraId="41355E9A">
      <w:pPr>
        <w:jc w:val="both"/>
        <w:rPr>
          <w:rFonts w:hint="eastAsia" w:cs="Times New Roman"/>
          <w:b/>
          <w:color w:val="auto"/>
          <w:sz w:val="24"/>
          <w:szCs w:val="24"/>
          <w:lang w:eastAsia="zh-CN"/>
        </w:rPr>
      </w:pPr>
    </w:p>
    <w:p w14:paraId="07908E66">
      <w:pPr>
        <w:jc w:val="both"/>
        <w:rPr>
          <w:rFonts w:hint="eastAsia" w:cs="Times New Roman"/>
          <w:b/>
          <w:color w:val="auto"/>
          <w:sz w:val="24"/>
          <w:szCs w:val="24"/>
          <w:lang w:eastAsia="zh-CN"/>
        </w:rPr>
      </w:pPr>
    </w:p>
    <w:p w14:paraId="7C022418">
      <w:pPr>
        <w:jc w:val="both"/>
        <w:rPr>
          <w:rFonts w:hint="eastAsia" w:cs="Times New Roman"/>
          <w:b/>
          <w:color w:val="auto"/>
          <w:sz w:val="24"/>
          <w:szCs w:val="24"/>
          <w:lang w:eastAsia="zh-CN"/>
        </w:rPr>
      </w:pPr>
    </w:p>
    <w:p w14:paraId="3D69B78C">
      <w:pPr>
        <w:jc w:val="both"/>
        <w:rPr>
          <w:rFonts w:hint="eastAsia" w:cs="Times New Roman"/>
          <w:b/>
          <w:color w:val="auto"/>
          <w:sz w:val="24"/>
          <w:szCs w:val="24"/>
          <w:lang w:eastAsia="zh-CN"/>
        </w:rPr>
      </w:pPr>
    </w:p>
    <w:p w14:paraId="074350A6">
      <w:pPr>
        <w:jc w:val="both"/>
        <w:rPr>
          <w:rFonts w:hint="eastAsia" w:cs="Times New Roman"/>
          <w:b/>
          <w:color w:val="auto"/>
          <w:sz w:val="24"/>
          <w:szCs w:val="24"/>
          <w:lang w:eastAsia="zh-CN"/>
        </w:rPr>
      </w:pPr>
    </w:p>
    <w:p w14:paraId="15241CFA">
      <w:pPr>
        <w:jc w:val="both"/>
        <w:rPr>
          <w:rFonts w:hint="eastAsia" w:cs="Times New Roman"/>
          <w:b/>
          <w:color w:val="auto"/>
          <w:sz w:val="24"/>
          <w:szCs w:val="24"/>
          <w:lang w:eastAsia="zh-CN"/>
        </w:rPr>
      </w:pPr>
    </w:p>
    <w:p w14:paraId="012A26ED">
      <w:pPr>
        <w:jc w:val="both"/>
        <w:rPr>
          <w:rFonts w:hint="eastAsia" w:cs="Times New Roman"/>
          <w:b/>
          <w:color w:val="auto"/>
          <w:sz w:val="24"/>
          <w:szCs w:val="24"/>
          <w:lang w:eastAsia="zh-CN"/>
        </w:rPr>
      </w:pPr>
    </w:p>
    <w:p w14:paraId="249FDD41">
      <w:pPr>
        <w:jc w:val="both"/>
        <w:rPr>
          <w:rFonts w:hint="eastAsia" w:cs="Times New Roman"/>
          <w:b/>
          <w:color w:val="auto"/>
          <w:sz w:val="24"/>
          <w:szCs w:val="24"/>
          <w:lang w:eastAsia="zh-CN"/>
        </w:rPr>
      </w:pPr>
    </w:p>
    <w:p w14:paraId="3FB7E895">
      <w:pPr>
        <w:jc w:val="both"/>
        <w:rPr>
          <w:rFonts w:hint="eastAsia" w:cs="Times New Roman"/>
          <w:b/>
          <w:color w:val="auto"/>
          <w:sz w:val="24"/>
          <w:szCs w:val="24"/>
          <w:lang w:eastAsia="zh-CN"/>
        </w:rPr>
      </w:pPr>
    </w:p>
    <w:p w14:paraId="476880B8">
      <w:pPr>
        <w:jc w:val="both"/>
        <w:rPr>
          <w:rFonts w:hint="eastAsia" w:cs="Times New Roman"/>
          <w:b/>
          <w:color w:val="auto"/>
          <w:sz w:val="24"/>
          <w:szCs w:val="24"/>
          <w:lang w:eastAsia="zh-CN"/>
        </w:rPr>
      </w:pPr>
    </w:p>
    <w:p w14:paraId="687C4F4D">
      <w:pPr>
        <w:jc w:val="both"/>
        <w:rPr>
          <w:rFonts w:hint="eastAsia" w:cs="Times New Roman"/>
          <w:b/>
          <w:color w:val="auto"/>
          <w:sz w:val="24"/>
          <w:szCs w:val="24"/>
          <w:lang w:eastAsia="zh-CN"/>
        </w:rPr>
      </w:pPr>
    </w:p>
    <w:p w14:paraId="6C37E678">
      <w:pPr>
        <w:jc w:val="both"/>
        <w:rPr>
          <w:rFonts w:hint="eastAsia" w:cs="Times New Roman"/>
          <w:b/>
          <w:color w:val="auto"/>
          <w:sz w:val="24"/>
          <w:szCs w:val="24"/>
          <w:lang w:eastAsia="zh-CN"/>
        </w:rPr>
      </w:pPr>
    </w:p>
    <w:p w14:paraId="6DA473FC">
      <w:pPr>
        <w:jc w:val="both"/>
        <w:rPr>
          <w:rFonts w:hint="eastAsia" w:cs="Times New Roman"/>
          <w:b/>
          <w:color w:val="auto"/>
          <w:sz w:val="24"/>
          <w:szCs w:val="24"/>
          <w:lang w:eastAsia="zh-CN"/>
        </w:rPr>
      </w:pPr>
    </w:p>
    <w:p w14:paraId="168705CE">
      <w:pPr>
        <w:jc w:val="both"/>
        <w:rPr>
          <w:rFonts w:hint="eastAsia" w:cs="Times New Roman"/>
          <w:b/>
          <w:color w:val="auto"/>
          <w:sz w:val="24"/>
          <w:szCs w:val="24"/>
          <w:lang w:eastAsia="zh-CN"/>
        </w:rPr>
      </w:pPr>
    </w:p>
    <w:p w14:paraId="26477768">
      <w:pPr>
        <w:jc w:val="both"/>
        <w:rPr>
          <w:rFonts w:hint="eastAsia" w:cs="Times New Roman"/>
          <w:b/>
          <w:color w:val="auto"/>
          <w:sz w:val="24"/>
          <w:szCs w:val="24"/>
          <w:lang w:eastAsia="zh-CN"/>
        </w:rPr>
      </w:pPr>
    </w:p>
    <w:p w14:paraId="3A2D2DB7">
      <w:pPr>
        <w:jc w:val="both"/>
        <w:rPr>
          <w:rFonts w:hint="eastAsia" w:cs="Times New Roman"/>
          <w:b/>
          <w:color w:val="auto"/>
          <w:sz w:val="24"/>
          <w:szCs w:val="24"/>
          <w:lang w:eastAsia="zh-CN"/>
        </w:rPr>
      </w:pPr>
    </w:p>
    <w:p w14:paraId="32099BF4">
      <w:pPr>
        <w:jc w:val="both"/>
        <w:rPr>
          <w:rFonts w:hint="eastAsia" w:cs="Times New Roman"/>
          <w:b/>
          <w:color w:val="auto"/>
          <w:sz w:val="24"/>
          <w:szCs w:val="24"/>
          <w:lang w:eastAsia="zh-CN"/>
        </w:rPr>
      </w:pPr>
    </w:p>
    <w:p w14:paraId="6A24D4E9">
      <w:pPr>
        <w:jc w:val="both"/>
        <w:rPr>
          <w:rFonts w:hint="eastAsia" w:cs="Times New Roman"/>
          <w:b/>
          <w:color w:val="auto"/>
          <w:sz w:val="24"/>
          <w:szCs w:val="24"/>
          <w:lang w:eastAsia="zh-CN"/>
        </w:rPr>
      </w:pPr>
    </w:p>
    <w:p w14:paraId="708780A8">
      <w:pPr>
        <w:jc w:val="both"/>
        <w:rPr>
          <w:rFonts w:hint="eastAsia" w:cs="Times New Roman"/>
          <w:b/>
          <w:color w:val="auto"/>
          <w:sz w:val="24"/>
          <w:szCs w:val="24"/>
          <w:lang w:eastAsia="zh-CN"/>
        </w:rPr>
      </w:pPr>
    </w:p>
    <w:p w14:paraId="41E6BB0C">
      <w:pPr>
        <w:jc w:val="both"/>
        <w:rPr>
          <w:rFonts w:hint="eastAsia" w:cs="Times New Roman"/>
          <w:b/>
          <w:color w:val="auto"/>
          <w:sz w:val="24"/>
          <w:szCs w:val="24"/>
          <w:lang w:eastAsia="zh-CN"/>
        </w:rPr>
      </w:pPr>
    </w:p>
    <w:p w14:paraId="300397E5">
      <w:pPr>
        <w:jc w:val="both"/>
        <w:rPr>
          <w:rFonts w:hint="eastAsia" w:cs="Times New Roman"/>
          <w:b/>
          <w:color w:val="auto"/>
          <w:sz w:val="24"/>
          <w:szCs w:val="24"/>
          <w:lang w:eastAsia="zh-CN"/>
        </w:rPr>
      </w:pPr>
    </w:p>
    <w:p w14:paraId="363FF291">
      <w:pPr>
        <w:jc w:val="both"/>
        <w:rPr>
          <w:rFonts w:hint="eastAsia" w:cs="Times New Roman"/>
          <w:b/>
          <w:color w:val="auto"/>
          <w:sz w:val="24"/>
          <w:szCs w:val="24"/>
          <w:lang w:eastAsia="zh-CN"/>
        </w:rPr>
      </w:pPr>
    </w:p>
    <w:p w14:paraId="6E2B7DCF">
      <w:pPr>
        <w:jc w:val="both"/>
        <w:rPr>
          <w:rFonts w:hint="eastAsia" w:cs="Times New Roman"/>
          <w:b/>
          <w:color w:val="auto"/>
          <w:sz w:val="24"/>
          <w:szCs w:val="24"/>
          <w:lang w:eastAsia="zh-CN"/>
        </w:rPr>
      </w:pPr>
    </w:p>
    <w:p w14:paraId="29EF1C2D">
      <w:pPr>
        <w:jc w:val="both"/>
        <w:rPr>
          <w:rFonts w:hint="eastAsia" w:cs="Times New Roman"/>
          <w:b/>
          <w:color w:val="auto"/>
          <w:sz w:val="24"/>
          <w:szCs w:val="24"/>
          <w:lang w:eastAsia="zh-CN"/>
        </w:rPr>
      </w:pPr>
    </w:p>
    <w:p w14:paraId="193D3AC7">
      <w:pPr>
        <w:jc w:val="both"/>
        <w:rPr>
          <w:rFonts w:hint="eastAsia" w:cs="Times New Roman"/>
          <w:b/>
          <w:color w:val="auto"/>
          <w:sz w:val="24"/>
          <w:szCs w:val="24"/>
          <w:lang w:eastAsia="zh-CN"/>
        </w:rPr>
      </w:pPr>
    </w:p>
    <w:p w14:paraId="1F98A598">
      <w:pPr>
        <w:jc w:val="both"/>
        <w:rPr>
          <w:rFonts w:hint="eastAsia" w:cs="Times New Roman"/>
          <w:b/>
          <w:color w:val="auto"/>
          <w:sz w:val="24"/>
          <w:szCs w:val="24"/>
          <w:lang w:eastAsia="zh-CN"/>
        </w:rPr>
      </w:pPr>
    </w:p>
    <w:p w14:paraId="56A9B147">
      <w:pPr>
        <w:jc w:val="both"/>
        <w:rPr>
          <w:rFonts w:hint="eastAsia" w:cs="Times New Roman"/>
          <w:b/>
          <w:color w:val="auto"/>
          <w:sz w:val="24"/>
          <w:szCs w:val="24"/>
          <w:lang w:eastAsia="zh-CN"/>
        </w:rPr>
      </w:pPr>
    </w:p>
    <w:p w14:paraId="6AE78FEA">
      <w:pPr>
        <w:jc w:val="both"/>
        <w:rPr>
          <w:rFonts w:hint="eastAsia" w:cs="Times New Roman"/>
          <w:b/>
          <w:color w:val="auto"/>
          <w:sz w:val="24"/>
          <w:szCs w:val="24"/>
          <w:lang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702272" behindDoc="0" locked="0" layoutInCell="1" allowOverlap="1">
            <wp:simplePos x="0" y="0"/>
            <wp:positionH relativeFrom="column">
              <wp:posOffset>-175895</wp:posOffset>
            </wp:positionH>
            <wp:positionV relativeFrom="paragraph">
              <wp:posOffset>293370</wp:posOffset>
            </wp:positionV>
            <wp:extent cx="5672455" cy="8305165"/>
            <wp:effectExtent l="0" t="0" r="0" b="0"/>
            <wp:wrapNone/>
            <wp:docPr id="76" name="图片 76" descr="F:/环评资料/王彩艳2025/2025.1.22东胜渗滤液/封场批复/封场批复4.jpg封场批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F:/环评资料/王彩艳2025/2025.1.22东胜渗滤液/封场批复/封场批复4.jpg封场批复4"/>
                    <pic:cNvPicPr>
                      <a:picLocks noChangeAspect="1"/>
                    </pic:cNvPicPr>
                  </pic:nvPicPr>
                  <pic:blipFill>
                    <a:blip r:embed="rId36"/>
                    <a:srcRect l="4554" t="2657" r="6806"/>
                    <a:stretch>
                      <a:fillRect/>
                    </a:stretch>
                  </pic:blipFill>
                  <pic:spPr>
                    <a:xfrm>
                      <a:off x="0" y="0"/>
                      <a:ext cx="5672455" cy="8305165"/>
                    </a:xfrm>
                    <a:prstGeom prst="rect">
                      <a:avLst/>
                    </a:prstGeom>
                  </pic:spPr>
                </pic:pic>
              </a:graphicData>
            </a:graphic>
          </wp:anchor>
        </w:drawing>
      </w:r>
    </w:p>
    <w:p w14:paraId="4F1B60A3">
      <w:pPr>
        <w:jc w:val="both"/>
        <w:rPr>
          <w:rFonts w:hint="eastAsia" w:cs="Times New Roman"/>
          <w:b/>
          <w:color w:val="auto"/>
          <w:sz w:val="24"/>
          <w:szCs w:val="24"/>
          <w:lang w:eastAsia="zh-CN"/>
        </w:rPr>
      </w:pPr>
    </w:p>
    <w:p w14:paraId="4FD254AC">
      <w:pPr>
        <w:jc w:val="both"/>
        <w:rPr>
          <w:rFonts w:hint="eastAsia" w:cs="Times New Roman"/>
          <w:b/>
          <w:color w:val="auto"/>
          <w:sz w:val="24"/>
          <w:szCs w:val="24"/>
          <w:lang w:eastAsia="zh-CN"/>
        </w:rPr>
      </w:pPr>
    </w:p>
    <w:p w14:paraId="1834E05A">
      <w:pPr>
        <w:jc w:val="both"/>
        <w:rPr>
          <w:rFonts w:hint="eastAsia" w:cs="Times New Roman"/>
          <w:b/>
          <w:color w:val="auto"/>
          <w:sz w:val="24"/>
          <w:szCs w:val="24"/>
          <w:lang w:eastAsia="zh-CN"/>
        </w:rPr>
      </w:pPr>
    </w:p>
    <w:p w14:paraId="490EB1FF">
      <w:pPr>
        <w:jc w:val="both"/>
        <w:rPr>
          <w:rFonts w:hint="eastAsia" w:cs="Times New Roman"/>
          <w:b/>
          <w:color w:val="auto"/>
          <w:sz w:val="24"/>
          <w:szCs w:val="24"/>
          <w:lang w:eastAsia="zh-CN"/>
        </w:rPr>
      </w:pPr>
    </w:p>
    <w:p w14:paraId="4E3E0510">
      <w:pPr>
        <w:jc w:val="both"/>
        <w:rPr>
          <w:rFonts w:hint="eastAsia" w:cs="Times New Roman"/>
          <w:b/>
          <w:color w:val="auto"/>
          <w:sz w:val="24"/>
          <w:szCs w:val="24"/>
          <w:lang w:eastAsia="zh-CN"/>
        </w:rPr>
      </w:pPr>
    </w:p>
    <w:p w14:paraId="3FCEEFCE">
      <w:pPr>
        <w:jc w:val="both"/>
        <w:rPr>
          <w:rFonts w:hint="eastAsia" w:cs="Times New Roman"/>
          <w:b/>
          <w:color w:val="auto"/>
          <w:sz w:val="24"/>
          <w:szCs w:val="24"/>
          <w:lang w:eastAsia="zh-CN"/>
        </w:rPr>
      </w:pPr>
    </w:p>
    <w:p w14:paraId="5E6F5E07">
      <w:pPr>
        <w:jc w:val="both"/>
        <w:rPr>
          <w:rFonts w:hint="eastAsia" w:cs="Times New Roman"/>
          <w:b/>
          <w:color w:val="auto"/>
          <w:sz w:val="24"/>
          <w:szCs w:val="24"/>
          <w:lang w:eastAsia="zh-CN"/>
        </w:rPr>
      </w:pPr>
    </w:p>
    <w:p w14:paraId="5323FF61">
      <w:pPr>
        <w:jc w:val="both"/>
        <w:rPr>
          <w:rFonts w:hint="eastAsia" w:cs="Times New Roman"/>
          <w:b/>
          <w:color w:val="auto"/>
          <w:sz w:val="24"/>
          <w:szCs w:val="24"/>
          <w:lang w:eastAsia="zh-CN"/>
        </w:rPr>
      </w:pPr>
    </w:p>
    <w:p w14:paraId="03955D59">
      <w:pPr>
        <w:jc w:val="both"/>
        <w:rPr>
          <w:rFonts w:hint="eastAsia" w:cs="Times New Roman"/>
          <w:b/>
          <w:color w:val="auto"/>
          <w:sz w:val="24"/>
          <w:szCs w:val="24"/>
          <w:lang w:eastAsia="zh-CN"/>
        </w:rPr>
      </w:pPr>
    </w:p>
    <w:p w14:paraId="56479ED6">
      <w:pPr>
        <w:jc w:val="both"/>
        <w:rPr>
          <w:rFonts w:hint="eastAsia" w:cs="Times New Roman"/>
          <w:b/>
          <w:color w:val="auto"/>
          <w:sz w:val="24"/>
          <w:szCs w:val="24"/>
          <w:lang w:eastAsia="zh-CN"/>
        </w:rPr>
      </w:pPr>
    </w:p>
    <w:p w14:paraId="5905F116">
      <w:pPr>
        <w:jc w:val="both"/>
        <w:rPr>
          <w:rFonts w:hint="eastAsia" w:cs="Times New Roman"/>
          <w:b/>
          <w:color w:val="auto"/>
          <w:sz w:val="24"/>
          <w:szCs w:val="24"/>
          <w:lang w:eastAsia="zh-CN"/>
        </w:rPr>
      </w:pPr>
    </w:p>
    <w:p w14:paraId="6725F7BB">
      <w:pPr>
        <w:jc w:val="both"/>
        <w:rPr>
          <w:rFonts w:hint="eastAsia" w:cs="Times New Roman"/>
          <w:b/>
          <w:color w:val="auto"/>
          <w:sz w:val="24"/>
          <w:szCs w:val="24"/>
          <w:lang w:eastAsia="zh-CN"/>
        </w:rPr>
      </w:pPr>
    </w:p>
    <w:p w14:paraId="7BE7312A">
      <w:pPr>
        <w:jc w:val="both"/>
        <w:rPr>
          <w:rFonts w:hint="eastAsia" w:cs="Times New Roman"/>
          <w:b/>
          <w:color w:val="auto"/>
          <w:sz w:val="24"/>
          <w:szCs w:val="24"/>
          <w:lang w:eastAsia="zh-CN"/>
        </w:rPr>
      </w:pPr>
    </w:p>
    <w:p w14:paraId="011243C7">
      <w:pPr>
        <w:jc w:val="both"/>
        <w:rPr>
          <w:rFonts w:hint="eastAsia" w:cs="Times New Roman"/>
          <w:b/>
          <w:color w:val="auto"/>
          <w:sz w:val="24"/>
          <w:szCs w:val="24"/>
          <w:lang w:eastAsia="zh-CN"/>
        </w:rPr>
      </w:pPr>
    </w:p>
    <w:p w14:paraId="02678F73">
      <w:pPr>
        <w:jc w:val="both"/>
        <w:rPr>
          <w:rFonts w:hint="eastAsia" w:cs="Times New Roman"/>
          <w:b/>
          <w:color w:val="auto"/>
          <w:sz w:val="24"/>
          <w:szCs w:val="24"/>
          <w:lang w:eastAsia="zh-CN"/>
        </w:rPr>
      </w:pPr>
    </w:p>
    <w:p w14:paraId="2BA8490F">
      <w:pPr>
        <w:jc w:val="both"/>
        <w:rPr>
          <w:rFonts w:hint="eastAsia" w:cs="Times New Roman"/>
          <w:b/>
          <w:color w:val="auto"/>
          <w:sz w:val="24"/>
          <w:szCs w:val="24"/>
          <w:lang w:eastAsia="zh-CN"/>
        </w:rPr>
      </w:pPr>
    </w:p>
    <w:p w14:paraId="4A8752F8">
      <w:pPr>
        <w:jc w:val="both"/>
        <w:rPr>
          <w:rFonts w:hint="eastAsia" w:cs="Times New Roman"/>
          <w:b/>
          <w:color w:val="auto"/>
          <w:sz w:val="24"/>
          <w:szCs w:val="24"/>
          <w:lang w:eastAsia="zh-CN"/>
        </w:rPr>
      </w:pPr>
    </w:p>
    <w:p w14:paraId="5D998EE6">
      <w:pPr>
        <w:jc w:val="both"/>
        <w:rPr>
          <w:rFonts w:hint="eastAsia" w:cs="Times New Roman"/>
          <w:b/>
          <w:color w:val="auto"/>
          <w:sz w:val="24"/>
          <w:szCs w:val="24"/>
          <w:lang w:eastAsia="zh-CN"/>
        </w:rPr>
      </w:pPr>
    </w:p>
    <w:p w14:paraId="167D1B30">
      <w:pPr>
        <w:jc w:val="both"/>
        <w:rPr>
          <w:rFonts w:hint="eastAsia" w:cs="Times New Roman"/>
          <w:b/>
          <w:color w:val="auto"/>
          <w:sz w:val="24"/>
          <w:szCs w:val="24"/>
          <w:lang w:eastAsia="zh-CN"/>
        </w:rPr>
      </w:pPr>
    </w:p>
    <w:p w14:paraId="58CB3F70">
      <w:pPr>
        <w:jc w:val="both"/>
        <w:rPr>
          <w:rFonts w:hint="eastAsia" w:cs="Times New Roman"/>
          <w:b/>
          <w:color w:val="auto"/>
          <w:sz w:val="24"/>
          <w:szCs w:val="24"/>
          <w:lang w:eastAsia="zh-CN"/>
        </w:rPr>
      </w:pPr>
    </w:p>
    <w:p w14:paraId="7B611E5B">
      <w:pPr>
        <w:jc w:val="both"/>
        <w:rPr>
          <w:rFonts w:hint="eastAsia" w:cs="Times New Roman"/>
          <w:b/>
          <w:color w:val="auto"/>
          <w:sz w:val="24"/>
          <w:szCs w:val="24"/>
          <w:lang w:eastAsia="zh-CN"/>
        </w:rPr>
      </w:pPr>
    </w:p>
    <w:p w14:paraId="3F581A8E">
      <w:pPr>
        <w:jc w:val="both"/>
        <w:rPr>
          <w:rFonts w:hint="eastAsia" w:cs="Times New Roman"/>
          <w:b/>
          <w:color w:val="auto"/>
          <w:sz w:val="24"/>
          <w:szCs w:val="24"/>
          <w:lang w:eastAsia="zh-CN"/>
        </w:rPr>
      </w:pPr>
    </w:p>
    <w:p w14:paraId="228609DA">
      <w:pPr>
        <w:jc w:val="both"/>
        <w:rPr>
          <w:rFonts w:hint="eastAsia" w:cs="Times New Roman"/>
          <w:b/>
          <w:color w:val="auto"/>
          <w:sz w:val="24"/>
          <w:szCs w:val="24"/>
          <w:lang w:eastAsia="zh-CN"/>
        </w:rPr>
      </w:pPr>
    </w:p>
    <w:p w14:paraId="762EF5B4">
      <w:pPr>
        <w:jc w:val="both"/>
        <w:rPr>
          <w:rFonts w:hint="eastAsia" w:cs="Times New Roman"/>
          <w:b/>
          <w:color w:val="auto"/>
          <w:sz w:val="24"/>
          <w:szCs w:val="24"/>
          <w:lang w:eastAsia="zh-CN"/>
        </w:rPr>
      </w:pPr>
    </w:p>
    <w:p w14:paraId="69CFBB71">
      <w:pPr>
        <w:jc w:val="both"/>
        <w:rPr>
          <w:rFonts w:hint="eastAsia" w:cs="Times New Roman"/>
          <w:b/>
          <w:color w:val="auto"/>
          <w:sz w:val="24"/>
          <w:szCs w:val="24"/>
          <w:lang w:eastAsia="zh-CN"/>
        </w:rPr>
      </w:pPr>
    </w:p>
    <w:p w14:paraId="0A24D8AC">
      <w:pPr>
        <w:jc w:val="both"/>
        <w:rPr>
          <w:rFonts w:hint="eastAsia" w:cs="Times New Roman"/>
          <w:b/>
          <w:color w:val="auto"/>
          <w:sz w:val="24"/>
          <w:szCs w:val="24"/>
          <w:lang w:eastAsia="zh-CN"/>
        </w:rPr>
      </w:pPr>
    </w:p>
    <w:p w14:paraId="6AF8BC58">
      <w:pPr>
        <w:jc w:val="both"/>
        <w:rPr>
          <w:rFonts w:hint="eastAsia" w:cs="Times New Roman"/>
          <w:b/>
          <w:color w:val="auto"/>
          <w:sz w:val="24"/>
          <w:szCs w:val="24"/>
          <w:lang w:eastAsia="zh-CN"/>
        </w:rPr>
      </w:pPr>
    </w:p>
    <w:p w14:paraId="30EF9914">
      <w:pPr>
        <w:jc w:val="both"/>
        <w:rPr>
          <w:rFonts w:hint="eastAsia" w:cs="Times New Roman"/>
          <w:b/>
          <w:color w:val="auto"/>
          <w:sz w:val="24"/>
          <w:szCs w:val="24"/>
          <w:lang w:eastAsia="zh-CN"/>
        </w:rPr>
      </w:pPr>
    </w:p>
    <w:p w14:paraId="30FE5D2D">
      <w:pPr>
        <w:jc w:val="both"/>
        <w:rPr>
          <w:rFonts w:hint="eastAsia" w:cs="Times New Roman"/>
          <w:b/>
          <w:color w:val="auto"/>
          <w:sz w:val="24"/>
          <w:szCs w:val="24"/>
          <w:lang w:eastAsia="zh-CN"/>
        </w:rPr>
      </w:pPr>
    </w:p>
    <w:p w14:paraId="3A1D0EC2">
      <w:pPr>
        <w:jc w:val="both"/>
        <w:rPr>
          <w:rFonts w:hint="eastAsia" w:cs="Times New Roman"/>
          <w:b/>
          <w:color w:val="auto"/>
          <w:sz w:val="24"/>
          <w:szCs w:val="24"/>
          <w:lang w:eastAsia="zh-CN"/>
        </w:rPr>
      </w:pPr>
    </w:p>
    <w:p w14:paraId="4FCBD2A4">
      <w:pPr>
        <w:jc w:val="both"/>
        <w:rPr>
          <w:rFonts w:hint="eastAsia" w:cs="Times New Roman"/>
          <w:b/>
          <w:color w:val="auto"/>
          <w:sz w:val="24"/>
          <w:szCs w:val="24"/>
          <w:lang w:eastAsia="zh-CN"/>
        </w:rPr>
      </w:pPr>
    </w:p>
    <w:p w14:paraId="14A58BF5">
      <w:pPr>
        <w:jc w:val="both"/>
        <w:rPr>
          <w:rFonts w:hint="eastAsia" w:cs="Times New Roman"/>
          <w:b/>
          <w:color w:val="auto"/>
          <w:sz w:val="24"/>
          <w:szCs w:val="24"/>
          <w:lang w:eastAsia="zh-CN"/>
        </w:rPr>
      </w:pPr>
    </w:p>
    <w:p w14:paraId="1EC142B1">
      <w:pPr>
        <w:jc w:val="both"/>
        <w:rPr>
          <w:rFonts w:hint="eastAsia" w:cs="Times New Roman"/>
          <w:b/>
          <w:color w:val="auto"/>
          <w:sz w:val="24"/>
          <w:szCs w:val="24"/>
          <w:lang w:eastAsia="zh-CN"/>
        </w:rPr>
      </w:pPr>
    </w:p>
    <w:p w14:paraId="212682CF">
      <w:pPr>
        <w:jc w:val="both"/>
        <w:rPr>
          <w:rFonts w:hint="eastAsia" w:cs="Times New Roman"/>
          <w:b/>
          <w:color w:val="auto"/>
          <w:sz w:val="24"/>
          <w:szCs w:val="24"/>
          <w:lang w:eastAsia="zh-CN"/>
        </w:rPr>
      </w:pPr>
    </w:p>
    <w:p w14:paraId="1C3B3DF2">
      <w:pPr>
        <w:jc w:val="both"/>
        <w:rPr>
          <w:rFonts w:hint="eastAsia" w:cs="Times New Roman"/>
          <w:b/>
          <w:color w:val="auto"/>
          <w:sz w:val="24"/>
          <w:szCs w:val="24"/>
          <w:lang w:eastAsia="zh-CN"/>
        </w:rPr>
      </w:pPr>
    </w:p>
    <w:p w14:paraId="70D263A1">
      <w:pPr>
        <w:jc w:val="both"/>
        <w:rPr>
          <w:rFonts w:hint="eastAsia" w:cs="Times New Roman"/>
          <w:b/>
          <w:color w:val="auto"/>
          <w:sz w:val="24"/>
          <w:szCs w:val="24"/>
          <w:lang w:eastAsia="zh-CN"/>
        </w:rPr>
      </w:pPr>
    </w:p>
    <w:p w14:paraId="6120CA30">
      <w:pPr>
        <w:jc w:val="both"/>
        <w:rPr>
          <w:rFonts w:hint="eastAsia" w:cs="Times New Roman"/>
          <w:b/>
          <w:color w:val="auto"/>
          <w:sz w:val="24"/>
          <w:szCs w:val="24"/>
          <w:lang w:eastAsia="zh-CN"/>
        </w:rPr>
      </w:pPr>
    </w:p>
    <w:p w14:paraId="040F0B0E">
      <w:pPr>
        <w:jc w:val="both"/>
        <w:rPr>
          <w:rFonts w:hint="eastAsia" w:cs="Times New Roman"/>
          <w:b/>
          <w:color w:val="auto"/>
          <w:sz w:val="24"/>
          <w:szCs w:val="24"/>
          <w:lang w:eastAsia="zh-CN"/>
        </w:rPr>
      </w:pPr>
    </w:p>
    <w:p w14:paraId="4652B79C">
      <w:pPr>
        <w:jc w:val="both"/>
        <w:rPr>
          <w:rFonts w:hint="eastAsia" w:cs="Times New Roman"/>
          <w:b/>
          <w:color w:val="auto"/>
          <w:sz w:val="24"/>
          <w:szCs w:val="24"/>
          <w:lang w:eastAsia="zh-CN"/>
        </w:rPr>
      </w:pPr>
    </w:p>
    <w:p w14:paraId="339F4767">
      <w:pPr>
        <w:jc w:val="both"/>
        <w:rPr>
          <w:rFonts w:hint="eastAsia" w:cs="Times New Roman"/>
          <w:b/>
          <w:color w:val="auto"/>
          <w:sz w:val="24"/>
          <w:szCs w:val="24"/>
          <w:lang w:eastAsia="zh-CN"/>
        </w:rPr>
      </w:pPr>
    </w:p>
    <w:p w14:paraId="13445892">
      <w:pPr>
        <w:jc w:val="both"/>
        <w:rPr>
          <w:rFonts w:hint="eastAsia" w:cs="Times New Roman"/>
          <w:b/>
          <w:color w:val="auto"/>
          <w:sz w:val="24"/>
          <w:szCs w:val="24"/>
          <w:lang w:eastAsia="zh-CN"/>
        </w:rPr>
      </w:pPr>
    </w:p>
    <w:p w14:paraId="5501FA2C">
      <w:pPr>
        <w:jc w:val="both"/>
        <w:rPr>
          <w:rFonts w:hint="eastAsia" w:cs="Times New Roman"/>
          <w:b/>
          <w:color w:val="auto"/>
          <w:sz w:val="24"/>
          <w:szCs w:val="24"/>
          <w:lang w:eastAsia="zh-CN"/>
        </w:rPr>
      </w:pPr>
    </w:p>
    <w:p w14:paraId="72E8C837">
      <w:pPr>
        <w:jc w:val="both"/>
        <w:rPr>
          <w:rFonts w:hint="eastAsia" w:cs="Times New Roman"/>
          <w:b/>
          <w:color w:val="auto"/>
          <w:sz w:val="24"/>
          <w:szCs w:val="24"/>
          <w:lang w:eastAsia="zh-CN"/>
        </w:rPr>
      </w:pPr>
    </w:p>
    <w:p w14:paraId="2693EBA6">
      <w:pPr>
        <w:jc w:val="both"/>
        <w:rPr>
          <w:rFonts w:hint="eastAsia" w:cs="Times New Roman"/>
          <w:b/>
          <w:color w:val="auto"/>
          <w:sz w:val="24"/>
          <w:szCs w:val="24"/>
          <w:lang w:eastAsia="zh-CN"/>
        </w:rPr>
      </w:pPr>
    </w:p>
    <w:p w14:paraId="3CAB5336">
      <w:pPr>
        <w:jc w:val="both"/>
        <w:rPr>
          <w:rFonts w:hint="eastAsia" w:cs="Times New Roman"/>
          <w:b/>
          <w:color w:val="auto"/>
          <w:sz w:val="24"/>
          <w:szCs w:val="24"/>
          <w:lang w:eastAsia="zh-CN"/>
        </w:rPr>
      </w:pPr>
    </w:p>
    <w:p w14:paraId="64F4F900">
      <w:pPr>
        <w:jc w:val="both"/>
        <w:rPr>
          <w:rFonts w:hint="eastAsia" w:cs="Times New Roman"/>
          <w:b/>
          <w:color w:val="auto"/>
          <w:sz w:val="24"/>
          <w:szCs w:val="24"/>
          <w:lang w:eastAsia="zh-CN"/>
        </w:rPr>
      </w:pPr>
    </w:p>
    <w:p w14:paraId="36074F5B">
      <w:pPr>
        <w:jc w:val="both"/>
        <w:rPr>
          <w:rFonts w:hint="eastAsia" w:cs="Times New Roman"/>
          <w:b/>
          <w:color w:val="auto"/>
          <w:sz w:val="24"/>
          <w:szCs w:val="24"/>
          <w:lang w:eastAsia="zh-CN"/>
        </w:rPr>
      </w:pPr>
    </w:p>
    <w:p w14:paraId="67F9041A">
      <w:pPr>
        <w:jc w:val="both"/>
        <w:rPr>
          <w:rFonts w:hint="eastAsia" w:cs="Times New Roman"/>
          <w:b/>
          <w:color w:val="auto"/>
          <w:sz w:val="24"/>
          <w:szCs w:val="24"/>
          <w:lang w:eastAsia="zh-CN"/>
        </w:rPr>
      </w:pPr>
    </w:p>
    <w:p w14:paraId="05B24081">
      <w:pPr>
        <w:jc w:val="both"/>
        <w:rPr>
          <w:rFonts w:hint="eastAsia" w:cs="Times New Roman"/>
          <w:b/>
          <w:color w:val="auto"/>
          <w:sz w:val="24"/>
          <w:szCs w:val="24"/>
          <w:lang w:eastAsia="zh-CN"/>
        </w:rPr>
      </w:pPr>
    </w:p>
    <w:p w14:paraId="0806089B">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6：巴赖沟生活垃圾填埋场封场验收意见</w:t>
      </w:r>
    </w:p>
    <w:p w14:paraId="51D2A942">
      <w:pPr>
        <w:rPr>
          <w:rFonts w:hint="default"/>
          <w:color w:val="auto"/>
          <w:lang w:val="en-US" w:eastAsia="zh-CN"/>
        </w:rPr>
      </w:pPr>
      <w:r>
        <w:rPr>
          <w:rFonts w:hint="default"/>
          <w:color w:val="auto"/>
          <w:lang w:val="en-US" w:eastAsia="zh-CN"/>
        </w:rPr>
        <w:drawing>
          <wp:anchor distT="0" distB="0" distL="114300" distR="114300" simplePos="0" relativeHeight="251699200" behindDoc="0" locked="0" layoutInCell="1" allowOverlap="1">
            <wp:simplePos x="0" y="0"/>
            <wp:positionH relativeFrom="column">
              <wp:posOffset>-140970</wp:posOffset>
            </wp:positionH>
            <wp:positionV relativeFrom="paragraph">
              <wp:posOffset>153035</wp:posOffset>
            </wp:positionV>
            <wp:extent cx="5589270" cy="7880350"/>
            <wp:effectExtent l="0" t="0" r="3810" b="13970"/>
            <wp:wrapNone/>
            <wp:docPr id="70" name="图片 70" descr="F:/环评资料/王彩艳2025/2025.1.22东胜渗滤液/附图附件/验收意见1.jpg验收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F:/环评资料/王彩艳2025/2025.1.22东胜渗滤液/附图附件/验收意见1.jpg验收意见1"/>
                    <pic:cNvPicPr>
                      <a:picLocks noChangeAspect="1"/>
                    </pic:cNvPicPr>
                  </pic:nvPicPr>
                  <pic:blipFill>
                    <a:blip r:embed="rId37"/>
                    <a:srcRect l="3848" t="4909" r="10520" b="4576"/>
                    <a:stretch>
                      <a:fillRect/>
                    </a:stretch>
                  </pic:blipFill>
                  <pic:spPr>
                    <a:xfrm>
                      <a:off x="0" y="0"/>
                      <a:ext cx="5589270" cy="7880350"/>
                    </a:xfrm>
                    <a:prstGeom prst="rect">
                      <a:avLst/>
                    </a:prstGeom>
                  </pic:spPr>
                </pic:pic>
              </a:graphicData>
            </a:graphic>
          </wp:anchor>
        </w:drawing>
      </w:r>
    </w:p>
    <w:p w14:paraId="26030AB4">
      <w:pPr>
        <w:rPr>
          <w:rFonts w:hint="default"/>
          <w:color w:val="auto"/>
          <w:lang w:val="en-US" w:eastAsia="zh-CN"/>
        </w:rPr>
      </w:pPr>
    </w:p>
    <w:p w14:paraId="74232AE5">
      <w:pPr>
        <w:rPr>
          <w:rFonts w:hint="default"/>
          <w:color w:val="auto"/>
          <w:lang w:val="en-US" w:eastAsia="zh-CN"/>
        </w:rPr>
      </w:pPr>
    </w:p>
    <w:p w14:paraId="68BA9183">
      <w:pPr>
        <w:rPr>
          <w:rFonts w:hint="default"/>
          <w:color w:val="auto"/>
          <w:lang w:val="en-US" w:eastAsia="zh-CN"/>
        </w:rPr>
      </w:pPr>
    </w:p>
    <w:p w14:paraId="55D3F222">
      <w:pPr>
        <w:rPr>
          <w:rFonts w:hint="default"/>
          <w:color w:val="auto"/>
          <w:lang w:val="en-US" w:eastAsia="zh-CN"/>
        </w:rPr>
      </w:pPr>
    </w:p>
    <w:p w14:paraId="6117B68C">
      <w:pPr>
        <w:rPr>
          <w:rFonts w:hint="default"/>
          <w:color w:val="auto"/>
          <w:lang w:val="en-US" w:eastAsia="zh-CN"/>
        </w:rPr>
      </w:pPr>
    </w:p>
    <w:p w14:paraId="6DF88074">
      <w:pPr>
        <w:rPr>
          <w:rFonts w:hint="default"/>
          <w:color w:val="auto"/>
          <w:lang w:val="en-US" w:eastAsia="zh-CN"/>
        </w:rPr>
      </w:pPr>
    </w:p>
    <w:p w14:paraId="65FA30A3">
      <w:pPr>
        <w:rPr>
          <w:rFonts w:hint="default"/>
          <w:color w:val="auto"/>
          <w:lang w:val="en-US" w:eastAsia="zh-CN"/>
        </w:rPr>
      </w:pPr>
    </w:p>
    <w:p w14:paraId="4EA96B24">
      <w:pPr>
        <w:rPr>
          <w:rFonts w:hint="default"/>
          <w:color w:val="auto"/>
          <w:lang w:val="en-US" w:eastAsia="zh-CN"/>
        </w:rPr>
      </w:pPr>
    </w:p>
    <w:p w14:paraId="0400FB59">
      <w:pPr>
        <w:rPr>
          <w:rFonts w:hint="default"/>
          <w:color w:val="auto"/>
          <w:lang w:val="en-US" w:eastAsia="zh-CN"/>
        </w:rPr>
      </w:pPr>
    </w:p>
    <w:p w14:paraId="5EADE177">
      <w:pPr>
        <w:rPr>
          <w:rFonts w:hint="default"/>
          <w:color w:val="auto"/>
          <w:lang w:val="en-US" w:eastAsia="zh-CN"/>
        </w:rPr>
      </w:pPr>
    </w:p>
    <w:p w14:paraId="461DEB17">
      <w:pPr>
        <w:rPr>
          <w:rFonts w:hint="default"/>
          <w:color w:val="auto"/>
          <w:lang w:val="en-US" w:eastAsia="zh-CN"/>
        </w:rPr>
      </w:pPr>
    </w:p>
    <w:p w14:paraId="20815D09">
      <w:pPr>
        <w:rPr>
          <w:rFonts w:hint="default"/>
          <w:color w:val="auto"/>
          <w:lang w:val="en-US" w:eastAsia="zh-CN"/>
        </w:rPr>
      </w:pPr>
    </w:p>
    <w:p w14:paraId="2787C6F0">
      <w:pPr>
        <w:rPr>
          <w:rFonts w:hint="default"/>
          <w:color w:val="auto"/>
          <w:lang w:val="en-US" w:eastAsia="zh-CN"/>
        </w:rPr>
      </w:pPr>
    </w:p>
    <w:p w14:paraId="576D0388">
      <w:pPr>
        <w:rPr>
          <w:rFonts w:hint="default"/>
          <w:color w:val="auto"/>
          <w:lang w:val="en-US" w:eastAsia="zh-CN"/>
        </w:rPr>
      </w:pPr>
    </w:p>
    <w:p w14:paraId="6A7E46E6">
      <w:pPr>
        <w:rPr>
          <w:rFonts w:hint="default"/>
          <w:color w:val="auto"/>
          <w:lang w:val="en-US" w:eastAsia="zh-CN"/>
        </w:rPr>
      </w:pPr>
    </w:p>
    <w:p w14:paraId="62BA9613">
      <w:pPr>
        <w:rPr>
          <w:rFonts w:hint="default"/>
          <w:color w:val="auto"/>
          <w:lang w:val="en-US" w:eastAsia="zh-CN"/>
        </w:rPr>
      </w:pPr>
    </w:p>
    <w:p w14:paraId="78576F2A">
      <w:pPr>
        <w:rPr>
          <w:rFonts w:hint="default"/>
          <w:color w:val="auto"/>
          <w:lang w:val="en-US" w:eastAsia="zh-CN"/>
        </w:rPr>
      </w:pPr>
    </w:p>
    <w:p w14:paraId="74F386F0">
      <w:pPr>
        <w:rPr>
          <w:rFonts w:hint="default"/>
          <w:color w:val="auto"/>
          <w:lang w:val="en-US" w:eastAsia="zh-CN"/>
        </w:rPr>
      </w:pPr>
    </w:p>
    <w:p w14:paraId="57359C6C">
      <w:pPr>
        <w:rPr>
          <w:rFonts w:hint="default"/>
          <w:color w:val="auto"/>
          <w:lang w:val="en-US" w:eastAsia="zh-CN"/>
        </w:rPr>
      </w:pPr>
    </w:p>
    <w:p w14:paraId="742E2018">
      <w:pPr>
        <w:rPr>
          <w:rFonts w:hint="default"/>
          <w:color w:val="auto"/>
          <w:lang w:val="en-US" w:eastAsia="zh-CN"/>
        </w:rPr>
      </w:pPr>
    </w:p>
    <w:p w14:paraId="043F80D3">
      <w:pPr>
        <w:rPr>
          <w:rFonts w:hint="default"/>
          <w:color w:val="auto"/>
          <w:lang w:val="en-US" w:eastAsia="zh-CN"/>
        </w:rPr>
      </w:pPr>
    </w:p>
    <w:p w14:paraId="40C6A07C">
      <w:pPr>
        <w:rPr>
          <w:rFonts w:hint="default"/>
          <w:color w:val="auto"/>
          <w:lang w:val="en-US" w:eastAsia="zh-CN"/>
        </w:rPr>
      </w:pPr>
    </w:p>
    <w:p w14:paraId="0FD46024">
      <w:pPr>
        <w:rPr>
          <w:rFonts w:hint="default"/>
          <w:color w:val="auto"/>
          <w:lang w:val="en-US" w:eastAsia="zh-CN"/>
        </w:rPr>
      </w:pPr>
    </w:p>
    <w:p w14:paraId="43B1EE12">
      <w:pPr>
        <w:rPr>
          <w:rFonts w:hint="default"/>
          <w:color w:val="auto"/>
          <w:lang w:val="en-US" w:eastAsia="zh-CN"/>
        </w:rPr>
      </w:pPr>
    </w:p>
    <w:p w14:paraId="1B30B930">
      <w:pPr>
        <w:rPr>
          <w:rFonts w:hint="default"/>
          <w:color w:val="auto"/>
          <w:lang w:val="en-US" w:eastAsia="zh-CN"/>
        </w:rPr>
      </w:pPr>
    </w:p>
    <w:p w14:paraId="3C772134">
      <w:pPr>
        <w:rPr>
          <w:rFonts w:hint="default"/>
          <w:color w:val="auto"/>
          <w:lang w:val="en-US" w:eastAsia="zh-CN"/>
        </w:rPr>
      </w:pPr>
    </w:p>
    <w:p w14:paraId="488FAB2E">
      <w:pPr>
        <w:rPr>
          <w:rFonts w:hint="default"/>
          <w:color w:val="auto"/>
          <w:lang w:val="en-US" w:eastAsia="zh-CN"/>
        </w:rPr>
      </w:pPr>
    </w:p>
    <w:p w14:paraId="1A91EFCC">
      <w:pPr>
        <w:rPr>
          <w:rFonts w:hint="default"/>
          <w:color w:val="auto"/>
          <w:lang w:val="en-US" w:eastAsia="zh-CN"/>
        </w:rPr>
      </w:pPr>
    </w:p>
    <w:p w14:paraId="2ECC10DB">
      <w:pPr>
        <w:rPr>
          <w:rFonts w:hint="default"/>
          <w:color w:val="auto"/>
          <w:lang w:val="en-US" w:eastAsia="zh-CN"/>
        </w:rPr>
      </w:pPr>
    </w:p>
    <w:p w14:paraId="1D320016">
      <w:pPr>
        <w:rPr>
          <w:rFonts w:hint="default"/>
          <w:color w:val="auto"/>
          <w:lang w:val="en-US" w:eastAsia="zh-CN"/>
        </w:rPr>
      </w:pPr>
    </w:p>
    <w:p w14:paraId="761315C2">
      <w:pPr>
        <w:rPr>
          <w:rFonts w:hint="default"/>
          <w:color w:val="auto"/>
          <w:lang w:val="en-US" w:eastAsia="zh-CN"/>
        </w:rPr>
      </w:pPr>
    </w:p>
    <w:p w14:paraId="2E17E508">
      <w:pPr>
        <w:rPr>
          <w:rFonts w:hint="default"/>
          <w:color w:val="auto"/>
          <w:lang w:val="en-US" w:eastAsia="zh-CN"/>
        </w:rPr>
      </w:pPr>
    </w:p>
    <w:p w14:paraId="6919364C">
      <w:pPr>
        <w:rPr>
          <w:rFonts w:hint="default"/>
          <w:color w:val="auto"/>
          <w:lang w:val="en-US" w:eastAsia="zh-CN"/>
        </w:rPr>
      </w:pPr>
    </w:p>
    <w:p w14:paraId="3EF9BB6F">
      <w:pPr>
        <w:rPr>
          <w:rFonts w:hint="default"/>
          <w:color w:val="auto"/>
          <w:lang w:val="en-US" w:eastAsia="zh-CN"/>
        </w:rPr>
      </w:pPr>
    </w:p>
    <w:p w14:paraId="3FA0B7ED">
      <w:pPr>
        <w:rPr>
          <w:rFonts w:hint="default"/>
          <w:color w:val="auto"/>
          <w:lang w:val="en-US" w:eastAsia="zh-CN"/>
        </w:rPr>
      </w:pPr>
    </w:p>
    <w:p w14:paraId="39E6AEBB">
      <w:pPr>
        <w:rPr>
          <w:rFonts w:hint="default"/>
          <w:color w:val="auto"/>
          <w:lang w:val="en-US" w:eastAsia="zh-CN"/>
        </w:rPr>
      </w:pPr>
    </w:p>
    <w:p w14:paraId="51F7F581">
      <w:pPr>
        <w:rPr>
          <w:rFonts w:hint="default"/>
          <w:color w:val="auto"/>
          <w:lang w:val="en-US" w:eastAsia="zh-CN"/>
        </w:rPr>
      </w:pPr>
    </w:p>
    <w:p w14:paraId="5C155C0B">
      <w:pPr>
        <w:rPr>
          <w:rFonts w:hint="default"/>
          <w:color w:val="auto"/>
          <w:lang w:val="en-US" w:eastAsia="zh-CN"/>
        </w:rPr>
      </w:pPr>
    </w:p>
    <w:p w14:paraId="06D73814">
      <w:pPr>
        <w:rPr>
          <w:rFonts w:hint="default"/>
          <w:color w:val="auto"/>
          <w:lang w:val="en-US" w:eastAsia="zh-CN"/>
        </w:rPr>
      </w:pPr>
    </w:p>
    <w:p w14:paraId="7F8C4C1E">
      <w:pPr>
        <w:rPr>
          <w:rFonts w:hint="default"/>
          <w:color w:val="auto"/>
          <w:lang w:val="en-US" w:eastAsia="zh-CN"/>
        </w:rPr>
      </w:pPr>
    </w:p>
    <w:p w14:paraId="60BA61E5">
      <w:pPr>
        <w:rPr>
          <w:rFonts w:hint="default"/>
          <w:color w:val="auto"/>
          <w:lang w:val="en-US" w:eastAsia="zh-CN"/>
        </w:rPr>
      </w:pPr>
    </w:p>
    <w:p w14:paraId="51DF567B">
      <w:pPr>
        <w:rPr>
          <w:rFonts w:hint="default"/>
          <w:color w:val="auto"/>
          <w:lang w:val="en-US" w:eastAsia="zh-CN"/>
        </w:rPr>
      </w:pPr>
    </w:p>
    <w:p w14:paraId="09B9914C">
      <w:pPr>
        <w:rPr>
          <w:rFonts w:hint="default"/>
          <w:color w:val="auto"/>
          <w:lang w:val="en-US" w:eastAsia="zh-CN"/>
        </w:rPr>
      </w:pPr>
    </w:p>
    <w:p w14:paraId="7D21EB24">
      <w:pPr>
        <w:rPr>
          <w:rFonts w:hint="default"/>
          <w:color w:val="auto"/>
          <w:lang w:val="en-US" w:eastAsia="zh-CN"/>
        </w:rPr>
      </w:pPr>
    </w:p>
    <w:p w14:paraId="108DA71B">
      <w:pPr>
        <w:rPr>
          <w:rFonts w:hint="default"/>
          <w:color w:val="auto"/>
          <w:lang w:val="en-US" w:eastAsia="zh-CN"/>
        </w:rPr>
      </w:pPr>
    </w:p>
    <w:p w14:paraId="348BF3B2">
      <w:pPr>
        <w:rPr>
          <w:rFonts w:hint="default"/>
          <w:color w:val="auto"/>
          <w:lang w:val="en-US" w:eastAsia="zh-CN"/>
        </w:rPr>
      </w:pPr>
    </w:p>
    <w:p w14:paraId="0418237B">
      <w:pPr>
        <w:rPr>
          <w:rFonts w:hint="default"/>
          <w:color w:val="auto"/>
          <w:lang w:val="en-US" w:eastAsia="zh-CN"/>
        </w:rPr>
      </w:pPr>
    </w:p>
    <w:p w14:paraId="5B302317">
      <w:pPr>
        <w:rPr>
          <w:rFonts w:hint="default"/>
          <w:color w:val="auto"/>
          <w:lang w:val="en-US" w:eastAsia="zh-CN"/>
        </w:rPr>
      </w:pPr>
    </w:p>
    <w:p w14:paraId="7F09A1B4">
      <w:pPr>
        <w:rPr>
          <w:rFonts w:hint="default"/>
          <w:color w:val="auto"/>
          <w:lang w:val="en-US" w:eastAsia="zh-CN"/>
        </w:rPr>
      </w:pPr>
    </w:p>
    <w:p w14:paraId="0BC01DAD">
      <w:pPr>
        <w:rPr>
          <w:rFonts w:hint="default"/>
          <w:color w:val="auto"/>
          <w:lang w:val="en-US" w:eastAsia="zh-CN"/>
        </w:rPr>
      </w:pPr>
    </w:p>
    <w:p w14:paraId="14876F70">
      <w:pPr>
        <w:rPr>
          <w:rFonts w:hint="default"/>
          <w:color w:val="auto"/>
          <w:lang w:val="en-US" w:eastAsia="zh-CN"/>
        </w:rPr>
      </w:pPr>
    </w:p>
    <w:p w14:paraId="7D34D22B">
      <w:pPr>
        <w:rPr>
          <w:rFonts w:hint="default"/>
          <w:color w:val="auto"/>
          <w:lang w:val="en-US" w:eastAsia="zh-CN"/>
        </w:rPr>
      </w:pPr>
    </w:p>
    <w:p w14:paraId="7B3CB959">
      <w:pPr>
        <w:rPr>
          <w:rFonts w:hint="default"/>
          <w:color w:val="auto"/>
          <w:lang w:val="en-US" w:eastAsia="zh-CN"/>
        </w:rPr>
      </w:pPr>
    </w:p>
    <w:p w14:paraId="4E345DF0">
      <w:pPr>
        <w:rPr>
          <w:rFonts w:hint="default"/>
          <w:color w:val="auto"/>
          <w:lang w:val="en-US" w:eastAsia="zh-CN"/>
        </w:rPr>
      </w:pPr>
    </w:p>
    <w:p w14:paraId="2BF507FC">
      <w:pPr>
        <w:rPr>
          <w:rFonts w:hint="default"/>
          <w:color w:val="auto"/>
          <w:lang w:val="en-US" w:eastAsia="zh-CN"/>
        </w:rPr>
      </w:pPr>
    </w:p>
    <w:p w14:paraId="5CBFA931">
      <w:pPr>
        <w:rPr>
          <w:rFonts w:hint="default"/>
          <w:color w:val="auto"/>
          <w:lang w:val="en-US" w:eastAsia="zh-CN"/>
        </w:rPr>
      </w:pPr>
    </w:p>
    <w:p w14:paraId="7FE012D5">
      <w:pPr>
        <w:rPr>
          <w:rFonts w:hint="default"/>
          <w:color w:val="auto"/>
          <w:lang w:val="en-US" w:eastAsia="zh-CN"/>
        </w:rPr>
      </w:pPr>
      <w:r>
        <w:rPr>
          <w:rFonts w:hint="default"/>
          <w:color w:val="auto"/>
          <w:lang w:val="en-US" w:eastAsia="zh-CN"/>
        </w:rPr>
        <w:drawing>
          <wp:anchor distT="0" distB="0" distL="114300" distR="114300" simplePos="0" relativeHeight="251700224" behindDoc="0" locked="0" layoutInCell="1" allowOverlap="1">
            <wp:simplePos x="0" y="0"/>
            <wp:positionH relativeFrom="column">
              <wp:posOffset>-1515110</wp:posOffset>
            </wp:positionH>
            <wp:positionV relativeFrom="paragraph">
              <wp:posOffset>1337310</wp:posOffset>
            </wp:positionV>
            <wp:extent cx="8410575" cy="5934075"/>
            <wp:effectExtent l="1238250" t="0" r="0" b="0"/>
            <wp:wrapNone/>
            <wp:docPr id="71" name="图片 71" descr="F:/环评资料/王彩艳2025/2025.1.22东胜渗滤液/附图附件/验收意见2.jpg验收意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F:/环评资料/王彩艳2025/2025.1.22东胜渗滤液/附图附件/验收意见2.jpg验收意见2"/>
                    <pic:cNvPicPr>
                      <a:picLocks noChangeAspect="1"/>
                    </pic:cNvPicPr>
                  </pic:nvPicPr>
                  <pic:blipFill>
                    <a:blip r:embed="rId38"/>
                    <a:srcRect l="9504" t="6001" r="13619" b="21642"/>
                    <a:stretch>
                      <a:fillRect/>
                    </a:stretch>
                  </pic:blipFill>
                  <pic:spPr>
                    <a:xfrm rot="16200000">
                      <a:off x="0" y="0"/>
                      <a:ext cx="8410575" cy="5934075"/>
                    </a:xfrm>
                    <a:prstGeom prst="rect">
                      <a:avLst/>
                    </a:prstGeom>
                  </pic:spPr>
                </pic:pic>
              </a:graphicData>
            </a:graphic>
          </wp:anchor>
        </w:drawing>
      </w:r>
    </w:p>
    <w:p w14:paraId="402A2EA7">
      <w:pPr>
        <w:rPr>
          <w:rFonts w:hint="default"/>
          <w:color w:val="auto"/>
          <w:lang w:val="en-US" w:eastAsia="zh-CN"/>
        </w:rPr>
      </w:pPr>
    </w:p>
    <w:p w14:paraId="65A72EC9">
      <w:pPr>
        <w:rPr>
          <w:rFonts w:hint="default"/>
          <w:color w:val="auto"/>
          <w:lang w:val="en-US" w:eastAsia="zh-CN"/>
        </w:rPr>
      </w:pPr>
    </w:p>
    <w:p w14:paraId="418D8EE4">
      <w:pPr>
        <w:rPr>
          <w:rFonts w:hint="default"/>
          <w:color w:val="auto"/>
          <w:lang w:val="en-US" w:eastAsia="zh-CN"/>
        </w:rPr>
      </w:pPr>
    </w:p>
    <w:p w14:paraId="56E5DF6E">
      <w:pPr>
        <w:rPr>
          <w:rFonts w:hint="default"/>
          <w:color w:val="auto"/>
          <w:lang w:val="en-US" w:eastAsia="zh-CN"/>
        </w:rPr>
      </w:pPr>
    </w:p>
    <w:p w14:paraId="20AC7782">
      <w:pPr>
        <w:rPr>
          <w:rFonts w:hint="default"/>
          <w:color w:val="auto"/>
          <w:lang w:val="en-US" w:eastAsia="zh-CN"/>
        </w:rPr>
      </w:pPr>
    </w:p>
    <w:p w14:paraId="7AB969FE">
      <w:pPr>
        <w:rPr>
          <w:rFonts w:hint="default"/>
          <w:color w:val="auto"/>
          <w:lang w:val="en-US" w:eastAsia="zh-CN"/>
        </w:rPr>
      </w:pPr>
    </w:p>
    <w:p w14:paraId="465F75BB">
      <w:pPr>
        <w:rPr>
          <w:rFonts w:hint="default"/>
          <w:color w:val="auto"/>
          <w:lang w:val="en-US" w:eastAsia="zh-CN"/>
        </w:rPr>
      </w:pPr>
    </w:p>
    <w:p w14:paraId="0B1ACC04">
      <w:pPr>
        <w:rPr>
          <w:rFonts w:hint="default"/>
          <w:color w:val="auto"/>
          <w:lang w:val="en-US" w:eastAsia="zh-CN"/>
        </w:rPr>
      </w:pPr>
    </w:p>
    <w:p w14:paraId="79098D6D">
      <w:pPr>
        <w:rPr>
          <w:rFonts w:hint="default"/>
          <w:color w:val="auto"/>
          <w:lang w:val="en-US" w:eastAsia="zh-CN"/>
        </w:rPr>
      </w:pPr>
    </w:p>
    <w:p w14:paraId="01156E06">
      <w:pPr>
        <w:rPr>
          <w:rFonts w:hint="default"/>
          <w:color w:val="auto"/>
          <w:lang w:val="en-US" w:eastAsia="zh-CN"/>
        </w:rPr>
      </w:pPr>
    </w:p>
    <w:p w14:paraId="1A46F4E1">
      <w:pPr>
        <w:rPr>
          <w:rFonts w:hint="default"/>
          <w:color w:val="auto"/>
          <w:lang w:val="en-US" w:eastAsia="zh-CN"/>
        </w:rPr>
      </w:pPr>
    </w:p>
    <w:p w14:paraId="44BB5B1A">
      <w:pPr>
        <w:rPr>
          <w:rFonts w:hint="default"/>
          <w:color w:val="auto"/>
          <w:lang w:val="en-US" w:eastAsia="zh-CN"/>
        </w:rPr>
      </w:pPr>
    </w:p>
    <w:p w14:paraId="3FD4EC3D">
      <w:pPr>
        <w:rPr>
          <w:rFonts w:hint="default"/>
          <w:color w:val="auto"/>
          <w:lang w:val="en-US" w:eastAsia="zh-CN"/>
        </w:rPr>
      </w:pPr>
    </w:p>
    <w:p w14:paraId="60A67332">
      <w:pPr>
        <w:rPr>
          <w:rFonts w:hint="default"/>
          <w:color w:val="auto"/>
          <w:lang w:val="en-US" w:eastAsia="zh-CN"/>
        </w:rPr>
      </w:pPr>
    </w:p>
    <w:p w14:paraId="7FC1CE92">
      <w:pPr>
        <w:rPr>
          <w:rFonts w:hint="default"/>
          <w:color w:val="auto"/>
          <w:lang w:val="en-US" w:eastAsia="zh-CN"/>
        </w:rPr>
      </w:pPr>
    </w:p>
    <w:p w14:paraId="446233E5">
      <w:pPr>
        <w:rPr>
          <w:rFonts w:hint="default"/>
          <w:color w:val="auto"/>
          <w:lang w:val="en-US" w:eastAsia="zh-CN"/>
        </w:rPr>
      </w:pPr>
    </w:p>
    <w:p w14:paraId="3EC70BE2">
      <w:pPr>
        <w:rPr>
          <w:rFonts w:hint="default"/>
          <w:color w:val="auto"/>
          <w:lang w:val="en-US" w:eastAsia="zh-CN"/>
        </w:rPr>
      </w:pPr>
    </w:p>
    <w:p w14:paraId="516FFB67">
      <w:pPr>
        <w:rPr>
          <w:rFonts w:hint="default"/>
          <w:color w:val="auto"/>
          <w:lang w:val="en-US" w:eastAsia="zh-CN"/>
        </w:rPr>
      </w:pPr>
    </w:p>
    <w:p w14:paraId="5B700A82">
      <w:pPr>
        <w:rPr>
          <w:rFonts w:hint="default"/>
          <w:color w:val="auto"/>
          <w:lang w:val="en-US" w:eastAsia="zh-CN"/>
        </w:rPr>
      </w:pPr>
    </w:p>
    <w:p w14:paraId="2994BA3F">
      <w:pPr>
        <w:rPr>
          <w:rFonts w:hint="default"/>
          <w:color w:val="auto"/>
          <w:lang w:val="en-US" w:eastAsia="zh-CN"/>
        </w:rPr>
      </w:pPr>
    </w:p>
    <w:p w14:paraId="49607AEF">
      <w:pPr>
        <w:rPr>
          <w:rFonts w:hint="default"/>
          <w:color w:val="auto"/>
          <w:lang w:val="en-US" w:eastAsia="zh-CN"/>
        </w:rPr>
      </w:pPr>
    </w:p>
    <w:p w14:paraId="64E3D907">
      <w:pPr>
        <w:rPr>
          <w:rFonts w:hint="default"/>
          <w:color w:val="auto"/>
          <w:lang w:val="en-US" w:eastAsia="zh-CN"/>
        </w:rPr>
      </w:pPr>
    </w:p>
    <w:p w14:paraId="31B559B2">
      <w:pPr>
        <w:rPr>
          <w:rFonts w:hint="default"/>
          <w:color w:val="auto"/>
          <w:lang w:val="en-US" w:eastAsia="zh-CN"/>
        </w:rPr>
      </w:pPr>
    </w:p>
    <w:p w14:paraId="1E3653C0">
      <w:pPr>
        <w:rPr>
          <w:rFonts w:hint="default"/>
          <w:color w:val="auto"/>
          <w:lang w:val="en-US" w:eastAsia="zh-CN"/>
        </w:rPr>
      </w:pPr>
    </w:p>
    <w:p w14:paraId="03F6A828">
      <w:pPr>
        <w:rPr>
          <w:rFonts w:hint="default"/>
          <w:color w:val="auto"/>
          <w:lang w:val="en-US" w:eastAsia="zh-CN"/>
        </w:rPr>
      </w:pPr>
    </w:p>
    <w:p w14:paraId="32A864CE">
      <w:pPr>
        <w:rPr>
          <w:rFonts w:hint="default"/>
          <w:color w:val="auto"/>
          <w:lang w:val="en-US" w:eastAsia="zh-CN"/>
        </w:rPr>
      </w:pPr>
    </w:p>
    <w:p w14:paraId="51151623">
      <w:pPr>
        <w:rPr>
          <w:rFonts w:hint="default"/>
          <w:color w:val="auto"/>
          <w:lang w:val="en-US" w:eastAsia="zh-CN"/>
        </w:rPr>
      </w:pPr>
    </w:p>
    <w:p w14:paraId="297D4A97">
      <w:pPr>
        <w:rPr>
          <w:rFonts w:hint="default"/>
          <w:color w:val="auto"/>
          <w:lang w:val="en-US" w:eastAsia="zh-CN"/>
        </w:rPr>
      </w:pPr>
    </w:p>
    <w:p w14:paraId="7123B32C">
      <w:pPr>
        <w:rPr>
          <w:rFonts w:hint="default"/>
          <w:color w:val="auto"/>
          <w:lang w:val="en-US" w:eastAsia="zh-CN"/>
        </w:rPr>
      </w:pPr>
    </w:p>
    <w:p w14:paraId="414F4AC8">
      <w:pPr>
        <w:rPr>
          <w:rFonts w:hint="default"/>
          <w:color w:val="auto"/>
          <w:lang w:val="en-US" w:eastAsia="zh-CN"/>
        </w:rPr>
      </w:pPr>
    </w:p>
    <w:p w14:paraId="4E5DB99B">
      <w:pPr>
        <w:rPr>
          <w:rFonts w:hint="default"/>
          <w:color w:val="auto"/>
          <w:lang w:val="en-US" w:eastAsia="zh-CN"/>
        </w:rPr>
      </w:pPr>
    </w:p>
    <w:p w14:paraId="0C2D1A85">
      <w:pPr>
        <w:rPr>
          <w:rFonts w:hint="default"/>
          <w:color w:val="auto"/>
          <w:lang w:val="en-US" w:eastAsia="zh-CN"/>
        </w:rPr>
      </w:pPr>
    </w:p>
    <w:p w14:paraId="193AD5D5">
      <w:pPr>
        <w:rPr>
          <w:rFonts w:hint="default"/>
          <w:color w:val="auto"/>
          <w:lang w:val="en-US" w:eastAsia="zh-CN"/>
        </w:rPr>
      </w:pPr>
    </w:p>
    <w:p w14:paraId="686141BB">
      <w:pPr>
        <w:rPr>
          <w:rFonts w:hint="default"/>
          <w:color w:val="auto"/>
          <w:lang w:val="en-US" w:eastAsia="zh-CN"/>
        </w:rPr>
      </w:pPr>
    </w:p>
    <w:p w14:paraId="4FBFD4F3">
      <w:pPr>
        <w:rPr>
          <w:rFonts w:hint="default"/>
          <w:color w:val="auto"/>
          <w:lang w:val="en-US" w:eastAsia="zh-CN"/>
        </w:rPr>
      </w:pPr>
    </w:p>
    <w:p w14:paraId="0BB311CB">
      <w:pPr>
        <w:rPr>
          <w:rFonts w:hint="default"/>
          <w:color w:val="auto"/>
          <w:lang w:val="en-US" w:eastAsia="zh-CN"/>
        </w:rPr>
      </w:pPr>
    </w:p>
    <w:p w14:paraId="08DF5B2F">
      <w:pPr>
        <w:rPr>
          <w:rFonts w:hint="default"/>
          <w:color w:val="auto"/>
          <w:lang w:val="en-US" w:eastAsia="zh-CN"/>
        </w:rPr>
      </w:pPr>
    </w:p>
    <w:p w14:paraId="632A82A8">
      <w:pPr>
        <w:rPr>
          <w:rFonts w:hint="default"/>
          <w:color w:val="auto"/>
          <w:lang w:val="en-US" w:eastAsia="zh-CN"/>
        </w:rPr>
      </w:pPr>
    </w:p>
    <w:p w14:paraId="6B0D7A69">
      <w:pPr>
        <w:rPr>
          <w:rFonts w:hint="default"/>
          <w:color w:val="auto"/>
          <w:lang w:val="en-US" w:eastAsia="zh-CN"/>
        </w:rPr>
      </w:pPr>
    </w:p>
    <w:p w14:paraId="0CB28C95">
      <w:pPr>
        <w:rPr>
          <w:rFonts w:hint="default"/>
          <w:color w:val="auto"/>
          <w:lang w:val="en-US" w:eastAsia="zh-CN"/>
        </w:rPr>
      </w:pPr>
    </w:p>
    <w:p w14:paraId="777BB231">
      <w:pPr>
        <w:rPr>
          <w:rFonts w:hint="default"/>
          <w:color w:val="auto"/>
          <w:lang w:val="en-US" w:eastAsia="zh-CN"/>
        </w:rPr>
      </w:pPr>
    </w:p>
    <w:p w14:paraId="523F5E62">
      <w:pPr>
        <w:rPr>
          <w:rFonts w:hint="default"/>
          <w:color w:val="auto"/>
          <w:lang w:val="en-US" w:eastAsia="zh-CN"/>
        </w:rPr>
      </w:pPr>
    </w:p>
    <w:p w14:paraId="1A0CD092">
      <w:pPr>
        <w:rPr>
          <w:rFonts w:hint="default"/>
          <w:color w:val="auto"/>
          <w:lang w:val="en-US" w:eastAsia="zh-CN"/>
        </w:rPr>
      </w:pPr>
    </w:p>
    <w:p w14:paraId="6575E5C8">
      <w:pPr>
        <w:rPr>
          <w:rFonts w:hint="default"/>
          <w:color w:val="auto"/>
          <w:lang w:val="en-US" w:eastAsia="zh-CN"/>
        </w:rPr>
      </w:pPr>
    </w:p>
    <w:p w14:paraId="6E25D659">
      <w:pPr>
        <w:rPr>
          <w:rFonts w:hint="default"/>
          <w:color w:val="auto"/>
          <w:lang w:val="en-US" w:eastAsia="zh-CN"/>
        </w:rPr>
      </w:pPr>
    </w:p>
    <w:p w14:paraId="2570DAB6">
      <w:pPr>
        <w:rPr>
          <w:rFonts w:hint="default"/>
          <w:color w:val="auto"/>
          <w:lang w:val="en-US" w:eastAsia="zh-CN"/>
        </w:rPr>
      </w:pPr>
    </w:p>
    <w:p w14:paraId="0F500638">
      <w:pPr>
        <w:rPr>
          <w:rFonts w:hint="default"/>
          <w:color w:val="auto"/>
          <w:lang w:val="en-US" w:eastAsia="zh-CN"/>
        </w:rPr>
      </w:pPr>
    </w:p>
    <w:p w14:paraId="29FEA524">
      <w:pPr>
        <w:rPr>
          <w:rFonts w:hint="default"/>
          <w:color w:val="auto"/>
          <w:lang w:val="en-US" w:eastAsia="zh-CN"/>
        </w:rPr>
      </w:pPr>
    </w:p>
    <w:p w14:paraId="0702D39B">
      <w:pPr>
        <w:rPr>
          <w:rFonts w:hint="default"/>
          <w:color w:val="auto"/>
          <w:lang w:val="en-US" w:eastAsia="zh-CN"/>
        </w:rPr>
      </w:pPr>
    </w:p>
    <w:p w14:paraId="5C5FF43D">
      <w:pPr>
        <w:rPr>
          <w:rFonts w:hint="default"/>
          <w:color w:val="auto"/>
          <w:lang w:val="en-US" w:eastAsia="zh-CN"/>
        </w:rPr>
      </w:pPr>
    </w:p>
    <w:p w14:paraId="0FEDDCE0">
      <w:pPr>
        <w:rPr>
          <w:rFonts w:hint="default"/>
          <w:color w:val="auto"/>
          <w:lang w:val="en-US" w:eastAsia="zh-CN"/>
        </w:rPr>
      </w:pPr>
    </w:p>
    <w:p w14:paraId="5A45860A">
      <w:pPr>
        <w:rPr>
          <w:rFonts w:hint="default"/>
          <w:color w:val="auto"/>
          <w:lang w:val="en-US" w:eastAsia="zh-CN"/>
        </w:rPr>
      </w:pPr>
    </w:p>
    <w:p w14:paraId="421B4635">
      <w:pPr>
        <w:rPr>
          <w:rFonts w:hint="default"/>
          <w:color w:val="auto"/>
          <w:lang w:val="en-US" w:eastAsia="zh-CN"/>
        </w:rPr>
      </w:pPr>
    </w:p>
    <w:p w14:paraId="2DE7D8E0">
      <w:pPr>
        <w:rPr>
          <w:rFonts w:hint="default"/>
          <w:color w:val="auto"/>
          <w:lang w:val="en-US" w:eastAsia="zh-CN"/>
        </w:rPr>
      </w:pPr>
    </w:p>
    <w:p w14:paraId="2E236E40">
      <w:pPr>
        <w:rPr>
          <w:rFonts w:hint="default"/>
          <w:color w:val="auto"/>
          <w:lang w:val="en-US" w:eastAsia="zh-CN"/>
        </w:rPr>
      </w:pPr>
    </w:p>
    <w:p w14:paraId="66DBB034">
      <w:pPr>
        <w:rPr>
          <w:rFonts w:hint="default"/>
          <w:color w:val="auto"/>
          <w:lang w:val="en-US" w:eastAsia="zh-CN"/>
        </w:rPr>
      </w:pPr>
    </w:p>
    <w:p w14:paraId="0526C25C">
      <w:pPr>
        <w:rPr>
          <w:rFonts w:hint="default"/>
          <w:color w:val="auto"/>
          <w:lang w:val="en-US" w:eastAsia="zh-CN"/>
        </w:rPr>
      </w:pPr>
      <w:r>
        <w:rPr>
          <w:rFonts w:hint="default"/>
          <w:color w:val="auto"/>
          <w:lang w:val="en-US" w:eastAsia="zh-CN"/>
        </w:rPr>
        <w:drawing>
          <wp:anchor distT="0" distB="0" distL="114300" distR="114300" simplePos="0" relativeHeight="251703296" behindDoc="0" locked="0" layoutInCell="1" allowOverlap="1">
            <wp:simplePos x="0" y="0"/>
            <wp:positionH relativeFrom="column">
              <wp:posOffset>-309880</wp:posOffset>
            </wp:positionH>
            <wp:positionV relativeFrom="paragraph">
              <wp:posOffset>44450</wp:posOffset>
            </wp:positionV>
            <wp:extent cx="5974080" cy="8493125"/>
            <wp:effectExtent l="0" t="0" r="0" b="0"/>
            <wp:wrapNone/>
            <wp:docPr id="78" name="图片 78" descr="F:/环评资料/王彩艳2025/2025.1.22东胜渗滤液/附图附件/验收意见3.jpg验收意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F:/环评资料/王彩艳2025/2025.1.22东胜渗滤液/附图附件/验收意见3.jpg验收意见3"/>
                    <pic:cNvPicPr>
                      <a:picLocks noChangeAspect="1"/>
                    </pic:cNvPicPr>
                  </pic:nvPicPr>
                  <pic:blipFill>
                    <a:blip r:embed="rId39"/>
                    <a:srcRect l="4667" t="2009" r="7317" b="4188"/>
                    <a:stretch>
                      <a:fillRect/>
                    </a:stretch>
                  </pic:blipFill>
                  <pic:spPr>
                    <a:xfrm>
                      <a:off x="0" y="0"/>
                      <a:ext cx="5974080" cy="8493125"/>
                    </a:xfrm>
                    <a:prstGeom prst="rect">
                      <a:avLst/>
                    </a:prstGeom>
                  </pic:spPr>
                </pic:pic>
              </a:graphicData>
            </a:graphic>
          </wp:anchor>
        </w:drawing>
      </w:r>
    </w:p>
    <w:p w14:paraId="5D638381">
      <w:pPr>
        <w:rPr>
          <w:rFonts w:hint="default"/>
          <w:color w:val="auto"/>
          <w:lang w:val="en-US" w:eastAsia="zh-CN"/>
        </w:rPr>
      </w:pPr>
    </w:p>
    <w:p w14:paraId="48D19CB4">
      <w:pPr>
        <w:rPr>
          <w:rFonts w:hint="default"/>
          <w:color w:val="auto"/>
          <w:lang w:val="en-US" w:eastAsia="zh-CN"/>
        </w:rPr>
      </w:pPr>
    </w:p>
    <w:p w14:paraId="51CCD6AA">
      <w:pPr>
        <w:rPr>
          <w:rFonts w:hint="default"/>
          <w:color w:val="auto"/>
          <w:lang w:val="en-US" w:eastAsia="zh-CN"/>
        </w:rPr>
      </w:pPr>
    </w:p>
    <w:p w14:paraId="27EF373E">
      <w:pPr>
        <w:rPr>
          <w:rFonts w:hint="default"/>
          <w:color w:val="auto"/>
          <w:lang w:val="en-US" w:eastAsia="zh-CN"/>
        </w:rPr>
      </w:pPr>
    </w:p>
    <w:p w14:paraId="70D4B018">
      <w:pPr>
        <w:rPr>
          <w:rFonts w:hint="default"/>
          <w:color w:val="auto"/>
          <w:lang w:val="en-US" w:eastAsia="zh-CN"/>
        </w:rPr>
      </w:pPr>
    </w:p>
    <w:p w14:paraId="4D79AAD1">
      <w:pPr>
        <w:rPr>
          <w:rFonts w:hint="default"/>
          <w:color w:val="auto"/>
          <w:lang w:val="en-US" w:eastAsia="zh-CN"/>
        </w:rPr>
      </w:pPr>
    </w:p>
    <w:p w14:paraId="64577B8C">
      <w:pPr>
        <w:rPr>
          <w:rFonts w:hint="default"/>
          <w:color w:val="auto"/>
          <w:lang w:val="en-US" w:eastAsia="zh-CN"/>
        </w:rPr>
      </w:pPr>
    </w:p>
    <w:p w14:paraId="4BEF496C">
      <w:pPr>
        <w:rPr>
          <w:rFonts w:hint="default"/>
          <w:color w:val="auto"/>
          <w:lang w:val="en-US" w:eastAsia="zh-CN"/>
        </w:rPr>
      </w:pPr>
    </w:p>
    <w:p w14:paraId="288E208A">
      <w:pPr>
        <w:rPr>
          <w:rFonts w:hint="default"/>
          <w:color w:val="auto"/>
          <w:lang w:val="en-US" w:eastAsia="zh-CN"/>
        </w:rPr>
      </w:pPr>
    </w:p>
    <w:p w14:paraId="30EC1946">
      <w:pPr>
        <w:rPr>
          <w:rFonts w:hint="default"/>
          <w:color w:val="auto"/>
          <w:lang w:val="en-US" w:eastAsia="zh-CN"/>
        </w:rPr>
      </w:pPr>
    </w:p>
    <w:p w14:paraId="17A61DDD">
      <w:pPr>
        <w:rPr>
          <w:rFonts w:hint="default"/>
          <w:color w:val="auto"/>
          <w:lang w:val="en-US" w:eastAsia="zh-CN"/>
        </w:rPr>
      </w:pPr>
    </w:p>
    <w:p w14:paraId="70FF59FD">
      <w:pPr>
        <w:rPr>
          <w:rFonts w:hint="default"/>
          <w:color w:val="auto"/>
          <w:lang w:val="en-US" w:eastAsia="zh-CN"/>
        </w:rPr>
      </w:pPr>
    </w:p>
    <w:p w14:paraId="7D4F37C8">
      <w:pPr>
        <w:rPr>
          <w:rFonts w:hint="default"/>
          <w:color w:val="auto"/>
          <w:lang w:val="en-US" w:eastAsia="zh-CN"/>
        </w:rPr>
      </w:pPr>
    </w:p>
    <w:p w14:paraId="61D0D4E4">
      <w:pPr>
        <w:rPr>
          <w:rFonts w:hint="default"/>
          <w:color w:val="auto"/>
          <w:lang w:val="en-US" w:eastAsia="zh-CN"/>
        </w:rPr>
      </w:pPr>
    </w:p>
    <w:p w14:paraId="6EDD89DA">
      <w:pPr>
        <w:rPr>
          <w:rFonts w:hint="default"/>
          <w:color w:val="auto"/>
          <w:lang w:val="en-US" w:eastAsia="zh-CN"/>
        </w:rPr>
      </w:pPr>
    </w:p>
    <w:p w14:paraId="0949411E">
      <w:pPr>
        <w:rPr>
          <w:rFonts w:hint="default"/>
          <w:color w:val="auto"/>
          <w:lang w:val="en-US" w:eastAsia="zh-CN"/>
        </w:rPr>
      </w:pPr>
    </w:p>
    <w:p w14:paraId="0FC6E6AE">
      <w:pPr>
        <w:rPr>
          <w:rFonts w:hint="default"/>
          <w:color w:val="auto"/>
          <w:lang w:val="en-US" w:eastAsia="zh-CN"/>
        </w:rPr>
      </w:pPr>
    </w:p>
    <w:p w14:paraId="50CC80B1">
      <w:pPr>
        <w:rPr>
          <w:rFonts w:hint="default"/>
          <w:color w:val="auto"/>
          <w:lang w:val="en-US" w:eastAsia="zh-CN"/>
        </w:rPr>
      </w:pPr>
    </w:p>
    <w:p w14:paraId="2AE257E4">
      <w:pPr>
        <w:rPr>
          <w:rFonts w:hint="default"/>
          <w:color w:val="auto"/>
          <w:lang w:val="en-US" w:eastAsia="zh-CN"/>
        </w:rPr>
      </w:pPr>
    </w:p>
    <w:p w14:paraId="3FBB3F58">
      <w:pPr>
        <w:rPr>
          <w:rFonts w:hint="default"/>
          <w:color w:val="auto"/>
          <w:lang w:val="en-US" w:eastAsia="zh-CN"/>
        </w:rPr>
      </w:pPr>
    </w:p>
    <w:p w14:paraId="714BA1C5">
      <w:pPr>
        <w:rPr>
          <w:rFonts w:hint="default"/>
          <w:color w:val="auto"/>
          <w:lang w:val="en-US" w:eastAsia="zh-CN"/>
        </w:rPr>
      </w:pPr>
    </w:p>
    <w:p w14:paraId="3ED9D6EF">
      <w:pPr>
        <w:rPr>
          <w:rFonts w:hint="default"/>
          <w:color w:val="auto"/>
          <w:lang w:val="en-US" w:eastAsia="zh-CN"/>
        </w:rPr>
      </w:pPr>
    </w:p>
    <w:p w14:paraId="1EB12090">
      <w:pPr>
        <w:rPr>
          <w:rFonts w:hint="default"/>
          <w:color w:val="auto"/>
          <w:lang w:val="en-US" w:eastAsia="zh-CN"/>
        </w:rPr>
      </w:pPr>
    </w:p>
    <w:p w14:paraId="2149739A">
      <w:pPr>
        <w:rPr>
          <w:rFonts w:hint="default"/>
          <w:color w:val="auto"/>
          <w:lang w:val="en-US" w:eastAsia="zh-CN"/>
        </w:rPr>
      </w:pPr>
    </w:p>
    <w:p w14:paraId="713EAD38">
      <w:pPr>
        <w:rPr>
          <w:rFonts w:hint="default"/>
          <w:color w:val="auto"/>
          <w:lang w:val="en-US" w:eastAsia="zh-CN"/>
        </w:rPr>
      </w:pPr>
    </w:p>
    <w:p w14:paraId="71313C26">
      <w:pPr>
        <w:rPr>
          <w:rFonts w:hint="default"/>
          <w:color w:val="auto"/>
          <w:lang w:val="en-US" w:eastAsia="zh-CN"/>
        </w:rPr>
      </w:pPr>
    </w:p>
    <w:p w14:paraId="77C08111">
      <w:pPr>
        <w:rPr>
          <w:rFonts w:hint="default"/>
          <w:color w:val="auto"/>
          <w:lang w:val="en-US" w:eastAsia="zh-CN"/>
        </w:rPr>
      </w:pPr>
    </w:p>
    <w:p w14:paraId="47AAECE0">
      <w:pPr>
        <w:rPr>
          <w:rFonts w:hint="default"/>
          <w:color w:val="auto"/>
          <w:lang w:val="en-US" w:eastAsia="zh-CN"/>
        </w:rPr>
      </w:pPr>
    </w:p>
    <w:p w14:paraId="043FDA48">
      <w:pPr>
        <w:rPr>
          <w:rFonts w:hint="default"/>
          <w:color w:val="auto"/>
          <w:lang w:val="en-US" w:eastAsia="zh-CN"/>
        </w:rPr>
      </w:pPr>
    </w:p>
    <w:p w14:paraId="24084E3C">
      <w:pPr>
        <w:rPr>
          <w:rFonts w:hint="default"/>
          <w:color w:val="auto"/>
          <w:lang w:val="en-US" w:eastAsia="zh-CN"/>
        </w:rPr>
      </w:pPr>
    </w:p>
    <w:p w14:paraId="03117A9A">
      <w:pPr>
        <w:rPr>
          <w:rFonts w:hint="default"/>
          <w:color w:val="auto"/>
          <w:lang w:val="en-US" w:eastAsia="zh-CN"/>
        </w:rPr>
      </w:pPr>
    </w:p>
    <w:p w14:paraId="0A1CDC5F">
      <w:pPr>
        <w:rPr>
          <w:rFonts w:hint="default"/>
          <w:color w:val="auto"/>
          <w:lang w:val="en-US" w:eastAsia="zh-CN"/>
        </w:rPr>
      </w:pPr>
    </w:p>
    <w:p w14:paraId="029599D1">
      <w:pPr>
        <w:rPr>
          <w:rFonts w:hint="default"/>
          <w:color w:val="auto"/>
          <w:lang w:val="en-US" w:eastAsia="zh-CN"/>
        </w:rPr>
      </w:pPr>
    </w:p>
    <w:p w14:paraId="6E763A7E">
      <w:pPr>
        <w:rPr>
          <w:rFonts w:hint="default"/>
          <w:color w:val="auto"/>
          <w:lang w:val="en-US" w:eastAsia="zh-CN"/>
        </w:rPr>
      </w:pPr>
    </w:p>
    <w:p w14:paraId="20EEC140">
      <w:pPr>
        <w:rPr>
          <w:rFonts w:hint="default"/>
          <w:color w:val="auto"/>
          <w:lang w:val="en-US" w:eastAsia="zh-CN"/>
        </w:rPr>
      </w:pPr>
    </w:p>
    <w:p w14:paraId="0A1A8627">
      <w:pPr>
        <w:rPr>
          <w:rFonts w:hint="default"/>
          <w:color w:val="auto"/>
          <w:lang w:val="en-US" w:eastAsia="zh-CN"/>
        </w:rPr>
      </w:pPr>
    </w:p>
    <w:p w14:paraId="4D27B319">
      <w:pPr>
        <w:rPr>
          <w:rFonts w:hint="default"/>
          <w:color w:val="auto"/>
          <w:lang w:val="en-US" w:eastAsia="zh-CN"/>
        </w:rPr>
      </w:pPr>
    </w:p>
    <w:p w14:paraId="2737A04E">
      <w:pPr>
        <w:rPr>
          <w:rFonts w:hint="default"/>
          <w:color w:val="auto"/>
          <w:lang w:val="en-US" w:eastAsia="zh-CN"/>
        </w:rPr>
      </w:pPr>
    </w:p>
    <w:p w14:paraId="6112A24D">
      <w:pPr>
        <w:rPr>
          <w:rFonts w:hint="default"/>
          <w:color w:val="auto"/>
          <w:lang w:val="en-US" w:eastAsia="zh-CN"/>
        </w:rPr>
      </w:pPr>
    </w:p>
    <w:p w14:paraId="198822C1">
      <w:pPr>
        <w:rPr>
          <w:rFonts w:hint="default"/>
          <w:color w:val="auto"/>
          <w:lang w:val="en-US" w:eastAsia="zh-CN"/>
        </w:rPr>
      </w:pPr>
    </w:p>
    <w:p w14:paraId="4DF87270">
      <w:pPr>
        <w:rPr>
          <w:rFonts w:hint="default"/>
          <w:color w:val="auto"/>
          <w:lang w:val="en-US" w:eastAsia="zh-CN"/>
        </w:rPr>
      </w:pPr>
    </w:p>
    <w:p w14:paraId="72287005">
      <w:pPr>
        <w:rPr>
          <w:rFonts w:hint="default"/>
          <w:color w:val="auto"/>
          <w:lang w:val="en-US" w:eastAsia="zh-CN"/>
        </w:rPr>
      </w:pPr>
    </w:p>
    <w:p w14:paraId="15901A1F">
      <w:pPr>
        <w:rPr>
          <w:rFonts w:hint="default"/>
          <w:color w:val="auto"/>
          <w:lang w:val="en-US" w:eastAsia="zh-CN"/>
        </w:rPr>
      </w:pPr>
    </w:p>
    <w:p w14:paraId="74B64D4D">
      <w:pPr>
        <w:rPr>
          <w:rFonts w:hint="default"/>
          <w:color w:val="auto"/>
          <w:lang w:val="en-US" w:eastAsia="zh-CN"/>
        </w:rPr>
      </w:pPr>
    </w:p>
    <w:p w14:paraId="0E18C795">
      <w:pPr>
        <w:rPr>
          <w:rFonts w:hint="default"/>
          <w:color w:val="auto"/>
          <w:lang w:val="en-US" w:eastAsia="zh-CN"/>
        </w:rPr>
      </w:pPr>
    </w:p>
    <w:p w14:paraId="6050E830">
      <w:pPr>
        <w:rPr>
          <w:rFonts w:hint="default"/>
          <w:color w:val="auto"/>
          <w:lang w:val="en-US" w:eastAsia="zh-CN"/>
        </w:rPr>
      </w:pPr>
    </w:p>
    <w:p w14:paraId="3D457699">
      <w:pPr>
        <w:rPr>
          <w:rFonts w:hint="default"/>
          <w:color w:val="auto"/>
          <w:lang w:val="en-US" w:eastAsia="zh-CN"/>
        </w:rPr>
      </w:pPr>
    </w:p>
    <w:p w14:paraId="1604735A">
      <w:pPr>
        <w:rPr>
          <w:rFonts w:hint="default"/>
          <w:color w:val="auto"/>
          <w:lang w:val="en-US" w:eastAsia="zh-CN"/>
        </w:rPr>
      </w:pPr>
    </w:p>
    <w:p w14:paraId="06F6EF23">
      <w:pPr>
        <w:rPr>
          <w:rFonts w:hint="default"/>
          <w:color w:val="auto"/>
          <w:lang w:val="en-US" w:eastAsia="zh-CN"/>
        </w:rPr>
      </w:pPr>
    </w:p>
    <w:p w14:paraId="0CC19D5C">
      <w:pPr>
        <w:rPr>
          <w:rFonts w:hint="default"/>
          <w:color w:val="auto"/>
          <w:lang w:val="en-US" w:eastAsia="zh-CN"/>
        </w:rPr>
      </w:pPr>
    </w:p>
    <w:p w14:paraId="082DD512">
      <w:pPr>
        <w:rPr>
          <w:rFonts w:hint="default"/>
          <w:color w:val="auto"/>
          <w:lang w:val="en-US" w:eastAsia="zh-CN"/>
        </w:rPr>
      </w:pPr>
    </w:p>
    <w:p w14:paraId="5A754313">
      <w:pPr>
        <w:rPr>
          <w:rFonts w:hint="default"/>
          <w:color w:val="auto"/>
          <w:lang w:val="en-US" w:eastAsia="zh-CN"/>
        </w:rPr>
      </w:pPr>
    </w:p>
    <w:p w14:paraId="7BF9C497">
      <w:pPr>
        <w:rPr>
          <w:rFonts w:hint="default"/>
          <w:color w:val="auto"/>
          <w:lang w:val="en-US" w:eastAsia="zh-CN"/>
        </w:rPr>
      </w:pPr>
    </w:p>
    <w:p w14:paraId="12CF259D">
      <w:pPr>
        <w:rPr>
          <w:rFonts w:hint="default"/>
          <w:color w:val="auto"/>
          <w:lang w:val="en-US" w:eastAsia="zh-CN"/>
        </w:rPr>
      </w:pPr>
    </w:p>
    <w:p w14:paraId="48185A21">
      <w:pPr>
        <w:rPr>
          <w:rFonts w:hint="default"/>
          <w:color w:val="auto"/>
          <w:lang w:val="en-US" w:eastAsia="zh-CN"/>
        </w:rPr>
      </w:pPr>
    </w:p>
    <w:p w14:paraId="739FDD23">
      <w:pPr>
        <w:rPr>
          <w:rFonts w:hint="default"/>
          <w:color w:val="auto"/>
          <w:lang w:val="en-US" w:eastAsia="zh-CN"/>
        </w:rPr>
      </w:pPr>
    </w:p>
    <w:p w14:paraId="62CAC7AE">
      <w:pPr>
        <w:rPr>
          <w:rFonts w:hint="default"/>
          <w:color w:val="auto"/>
          <w:lang w:val="en-US" w:eastAsia="zh-CN"/>
        </w:rPr>
      </w:pPr>
      <w:r>
        <w:rPr>
          <w:rFonts w:hint="default"/>
          <w:color w:val="auto"/>
          <w:lang w:val="en-US" w:eastAsia="zh-CN"/>
        </w:rPr>
        <w:drawing>
          <wp:anchor distT="0" distB="0" distL="114300" distR="114300" simplePos="0" relativeHeight="251704320" behindDoc="0" locked="0" layoutInCell="1" allowOverlap="1">
            <wp:simplePos x="0" y="0"/>
            <wp:positionH relativeFrom="column">
              <wp:posOffset>-48895</wp:posOffset>
            </wp:positionH>
            <wp:positionV relativeFrom="paragraph">
              <wp:posOffset>105410</wp:posOffset>
            </wp:positionV>
            <wp:extent cx="5735955" cy="8198485"/>
            <wp:effectExtent l="0" t="0" r="9525" b="635"/>
            <wp:wrapNone/>
            <wp:docPr id="79" name="图片 79" descr="F:/环评资料/王彩艳2025/2025.1.22东胜渗滤液/附图附件/验收意见4.jpg验收意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F:/环评资料/王彩艳2025/2025.1.22东胜渗滤液/附图附件/验收意见4.jpg验收意见4"/>
                    <pic:cNvPicPr>
                      <a:picLocks noChangeAspect="1"/>
                    </pic:cNvPicPr>
                  </pic:nvPicPr>
                  <pic:blipFill>
                    <a:blip r:embed="rId40"/>
                    <a:srcRect l="8132" t="7603" r="10376" b="5090"/>
                    <a:stretch>
                      <a:fillRect/>
                    </a:stretch>
                  </pic:blipFill>
                  <pic:spPr>
                    <a:xfrm>
                      <a:off x="0" y="0"/>
                      <a:ext cx="5735955" cy="8198485"/>
                    </a:xfrm>
                    <a:prstGeom prst="rect">
                      <a:avLst/>
                    </a:prstGeom>
                  </pic:spPr>
                </pic:pic>
              </a:graphicData>
            </a:graphic>
          </wp:anchor>
        </w:drawing>
      </w:r>
    </w:p>
    <w:p w14:paraId="06CAC91C">
      <w:pPr>
        <w:rPr>
          <w:rFonts w:hint="default"/>
          <w:color w:val="auto"/>
          <w:lang w:val="en-US" w:eastAsia="zh-CN"/>
        </w:rPr>
      </w:pPr>
    </w:p>
    <w:p w14:paraId="0CA9E923">
      <w:pPr>
        <w:rPr>
          <w:rFonts w:hint="default"/>
          <w:color w:val="auto"/>
          <w:lang w:val="en-US" w:eastAsia="zh-CN"/>
        </w:rPr>
      </w:pPr>
    </w:p>
    <w:p w14:paraId="7859849E">
      <w:pPr>
        <w:rPr>
          <w:rFonts w:hint="default"/>
          <w:color w:val="auto"/>
          <w:lang w:val="en-US" w:eastAsia="zh-CN"/>
        </w:rPr>
      </w:pPr>
    </w:p>
    <w:p w14:paraId="46A02BEE">
      <w:pPr>
        <w:rPr>
          <w:rFonts w:hint="default"/>
          <w:color w:val="auto"/>
          <w:lang w:val="en-US" w:eastAsia="zh-CN"/>
        </w:rPr>
      </w:pPr>
    </w:p>
    <w:p w14:paraId="51006D7C">
      <w:pPr>
        <w:rPr>
          <w:rFonts w:hint="default"/>
          <w:color w:val="auto"/>
          <w:lang w:val="en-US" w:eastAsia="zh-CN"/>
        </w:rPr>
      </w:pPr>
    </w:p>
    <w:p w14:paraId="3E3C2C9F">
      <w:pPr>
        <w:rPr>
          <w:rFonts w:hint="default"/>
          <w:color w:val="auto"/>
          <w:lang w:val="en-US" w:eastAsia="zh-CN"/>
        </w:rPr>
      </w:pPr>
    </w:p>
    <w:p w14:paraId="4DEF4F3D">
      <w:pPr>
        <w:rPr>
          <w:rFonts w:hint="default"/>
          <w:color w:val="auto"/>
          <w:lang w:val="en-US" w:eastAsia="zh-CN"/>
        </w:rPr>
      </w:pPr>
    </w:p>
    <w:p w14:paraId="33C52464">
      <w:pPr>
        <w:rPr>
          <w:rFonts w:hint="default"/>
          <w:color w:val="auto"/>
          <w:lang w:val="en-US" w:eastAsia="zh-CN"/>
        </w:rPr>
      </w:pPr>
    </w:p>
    <w:p w14:paraId="7534B6DE">
      <w:pPr>
        <w:rPr>
          <w:rFonts w:hint="default"/>
          <w:color w:val="auto"/>
          <w:lang w:val="en-US" w:eastAsia="zh-CN"/>
        </w:rPr>
      </w:pPr>
    </w:p>
    <w:p w14:paraId="1DA998D3">
      <w:pPr>
        <w:rPr>
          <w:rFonts w:hint="default"/>
          <w:color w:val="auto"/>
          <w:lang w:val="en-US" w:eastAsia="zh-CN"/>
        </w:rPr>
      </w:pPr>
    </w:p>
    <w:p w14:paraId="00F2C49B">
      <w:pPr>
        <w:rPr>
          <w:rFonts w:hint="default"/>
          <w:color w:val="auto"/>
          <w:lang w:val="en-US" w:eastAsia="zh-CN"/>
        </w:rPr>
      </w:pPr>
    </w:p>
    <w:p w14:paraId="1E4D0802">
      <w:pPr>
        <w:rPr>
          <w:rFonts w:hint="default"/>
          <w:color w:val="auto"/>
          <w:lang w:val="en-US" w:eastAsia="zh-CN"/>
        </w:rPr>
      </w:pPr>
    </w:p>
    <w:p w14:paraId="5133248F">
      <w:pPr>
        <w:rPr>
          <w:rFonts w:hint="default"/>
          <w:color w:val="auto"/>
          <w:lang w:val="en-US" w:eastAsia="zh-CN"/>
        </w:rPr>
      </w:pPr>
    </w:p>
    <w:p w14:paraId="65DF083A">
      <w:pPr>
        <w:rPr>
          <w:rFonts w:hint="default"/>
          <w:color w:val="auto"/>
          <w:lang w:val="en-US" w:eastAsia="zh-CN"/>
        </w:rPr>
      </w:pPr>
    </w:p>
    <w:p w14:paraId="1A654006">
      <w:pPr>
        <w:rPr>
          <w:rFonts w:hint="default"/>
          <w:color w:val="auto"/>
          <w:lang w:val="en-US" w:eastAsia="zh-CN"/>
        </w:rPr>
      </w:pPr>
    </w:p>
    <w:p w14:paraId="5825B912">
      <w:pPr>
        <w:rPr>
          <w:rFonts w:hint="default"/>
          <w:color w:val="auto"/>
          <w:lang w:val="en-US" w:eastAsia="zh-CN"/>
        </w:rPr>
      </w:pPr>
    </w:p>
    <w:p w14:paraId="3041CDA6">
      <w:pPr>
        <w:rPr>
          <w:rFonts w:hint="default"/>
          <w:color w:val="auto"/>
          <w:lang w:val="en-US" w:eastAsia="zh-CN"/>
        </w:rPr>
      </w:pPr>
    </w:p>
    <w:p w14:paraId="5560534B">
      <w:pPr>
        <w:rPr>
          <w:rFonts w:hint="default"/>
          <w:color w:val="auto"/>
          <w:lang w:val="en-US" w:eastAsia="zh-CN"/>
        </w:rPr>
      </w:pPr>
    </w:p>
    <w:p w14:paraId="535F5878">
      <w:pPr>
        <w:rPr>
          <w:rFonts w:hint="default"/>
          <w:color w:val="auto"/>
          <w:lang w:val="en-US" w:eastAsia="zh-CN"/>
        </w:rPr>
      </w:pPr>
    </w:p>
    <w:p w14:paraId="30D1F98E">
      <w:pPr>
        <w:rPr>
          <w:rFonts w:hint="default"/>
          <w:color w:val="auto"/>
          <w:lang w:val="en-US" w:eastAsia="zh-CN"/>
        </w:rPr>
      </w:pPr>
    </w:p>
    <w:p w14:paraId="497DE958">
      <w:pPr>
        <w:rPr>
          <w:rFonts w:hint="default"/>
          <w:color w:val="auto"/>
          <w:lang w:val="en-US" w:eastAsia="zh-CN"/>
        </w:rPr>
      </w:pPr>
    </w:p>
    <w:p w14:paraId="27039297">
      <w:pPr>
        <w:rPr>
          <w:rFonts w:hint="default"/>
          <w:color w:val="auto"/>
          <w:lang w:val="en-US" w:eastAsia="zh-CN"/>
        </w:rPr>
      </w:pPr>
    </w:p>
    <w:p w14:paraId="0435CF4A">
      <w:pPr>
        <w:rPr>
          <w:rFonts w:hint="default"/>
          <w:color w:val="auto"/>
          <w:lang w:val="en-US" w:eastAsia="zh-CN"/>
        </w:rPr>
      </w:pPr>
    </w:p>
    <w:p w14:paraId="5AD7215F">
      <w:pPr>
        <w:rPr>
          <w:rFonts w:hint="default"/>
          <w:color w:val="auto"/>
          <w:lang w:val="en-US" w:eastAsia="zh-CN"/>
        </w:rPr>
      </w:pPr>
    </w:p>
    <w:p w14:paraId="701E1102">
      <w:pPr>
        <w:rPr>
          <w:rFonts w:hint="default"/>
          <w:color w:val="auto"/>
          <w:lang w:val="en-US" w:eastAsia="zh-CN"/>
        </w:rPr>
      </w:pPr>
    </w:p>
    <w:p w14:paraId="7136DD47">
      <w:pPr>
        <w:rPr>
          <w:rFonts w:hint="default"/>
          <w:color w:val="auto"/>
          <w:lang w:val="en-US" w:eastAsia="zh-CN"/>
        </w:rPr>
      </w:pPr>
    </w:p>
    <w:p w14:paraId="787A5746">
      <w:pPr>
        <w:rPr>
          <w:rFonts w:hint="default"/>
          <w:color w:val="auto"/>
          <w:lang w:val="en-US" w:eastAsia="zh-CN"/>
        </w:rPr>
      </w:pPr>
    </w:p>
    <w:p w14:paraId="4F11E6C0">
      <w:pPr>
        <w:rPr>
          <w:rFonts w:hint="default"/>
          <w:color w:val="auto"/>
          <w:lang w:val="en-US" w:eastAsia="zh-CN"/>
        </w:rPr>
      </w:pPr>
    </w:p>
    <w:p w14:paraId="1A01017C">
      <w:pPr>
        <w:rPr>
          <w:rFonts w:hint="default"/>
          <w:color w:val="auto"/>
          <w:lang w:val="en-US" w:eastAsia="zh-CN"/>
        </w:rPr>
      </w:pPr>
    </w:p>
    <w:p w14:paraId="50851A2F">
      <w:pPr>
        <w:rPr>
          <w:rFonts w:hint="default"/>
          <w:color w:val="auto"/>
          <w:lang w:val="en-US" w:eastAsia="zh-CN"/>
        </w:rPr>
      </w:pPr>
    </w:p>
    <w:p w14:paraId="4FB3C3AB">
      <w:pPr>
        <w:rPr>
          <w:rFonts w:hint="default"/>
          <w:color w:val="auto"/>
          <w:lang w:val="en-US" w:eastAsia="zh-CN"/>
        </w:rPr>
      </w:pPr>
    </w:p>
    <w:p w14:paraId="1F8481A3">
      <w:pPr>
        <w:rPr>
          <w:rFonts w:hint="default"/>
          <w:color w:val="auto"/>
          <w:lang w:val="en-US" w:eastAsia="zh-CN"/>
        </w:rPr>
      </w:pPr>
    </w:p>
    <w:p w14:paraId="386D3403">
      <w:pPr>
        <w:rPr>
          <w:rFonts w:hint="default"/>
          <w:color w:val="auto"/>
          <w:lang w:val="en-US" w:eastAsia="zh-CN"/>
        </w:rPr>
      </w:pPr>
    </w:p>
    <w:p w14:paraId="31568885">
      <w:pPr>
        <w:rPr>
          <w:rFonts w:hint="default"/>
          <w:color w:val="auto"/>
          <w:lang w:val="en-US" w:eastAsia="zh-CN"/>
        </w:rPr>
      </w:pPr>
    </w:p>
    <w:p w14:paraId="3265B9BD">
      <w:pPr>
        <w:rPr>
          <w:rFonts w:hint="default"/>
          <w:color w:val="auto"/>
          <w:lang w:val="en-US" w:eastAsia="zh-CN"/>
        </w:rPr>
      </w:pPr>
    </w:p>
    <w:p w14:paraId="38D92A73">
      <w:pPr>
        <w:rPr>
          <w:rFonts w:hint="default"/>
          <w:color w:val="auto"/>
          <w:lang w:val="en-US" w:eastAsia="zh-CN"/>
        </w:rPr>
      </w:pPr>
    </w:p>
    <w:p w14:paraId="5A96FEB9">
      <w:pPr>
        <w:rPr>
          <w:rFonts w:hint="default"/>
          <w:color w:val="auto"/>
          <w:lang w:val="en-US" w:eastAsia="zh-CN"/>
        </w:rPr>
      </w:pPr>
    </w:p>
    <w:p w14:paraId="2107C962">
      <w:pPr>
        <w:rPr>
          <w:rFonts w:hint="default"/>
          <w:color w:val="auto"/>
          <w:lang w:val="en-US" w:eastAsia="zh-CN"/>
        </w:rPr>
      </w:pPr>
    </w:p>
    <w:p w14:paraId="38B9B850">
      <w:pPr>
        <w:rPr>
          <w:rFonts w:hint="default"/>
          <w:color w:val="auto"/>
          <w:lang w:val="en-US" w:eastAsia="zh-CN"/>
        </w:rPr>
      </w:pPr>
    </w:p>
    <w:p w14:paraId="02286000">
      <w:pPr>
        <w:rPr>
          <w:rFonts w:hint="default"/>
          <w:color w:val="auto"/>
          <w:lang w:val="en-US" w:eastAsia="zh-CN"/>
        </w:rPr>
      </w:pPr>
    </w:p>
    <w:p w14:paraId="709696C5">
      <w:pPr>
        <w:rPr>
          <w:rFonts w:hint="default"/>
          <w:color w:val="auto"/>
          <w:lang w:val="en-US" w:eastAsia="zh-CN"/>
        </w:rPr>
      </w:pPr>
    </w:p>
    <w:p w14:paraId="5D2E560D">
      <w:pPr>
        <w:rPr>
          <w:rFonts w:hint="default"/>
          <w:color w:val="auto"/>
          <w:lang w:val="en-US" w:eastAsia="zh-CN"/>
        </w:rPr>
      </w:pPr>
    </w:p>
    <w:p w14:paraId="4E7EC426">
      <w:pPr>
        <w:rPr>
          <w:rFonts w:hint="default"/>
          <w:color w:val="auto"/>
          <w:lang w:val="en-US" w:eastAsia="zh-CN"/>
        </w:rPr>
      </w:pPr>
    </w:p>
    <w:p w14:paraId="47599CA6">
      <w:pPr>
        <w:rPr>
          <w:rFonts w:hint="default"/>
          <w:color w:val="auto"/>
          <w:lang w:val="en-US" w:eastAsia="zh-CN"/>
        </w:rPr>
      </w:pPr>
    </w:p>
    <w:p w14:paraId="3961533F">
      <w:pPr>
        <w:rPr>
          <w:rFonts w:hint="default"/>
          <w:color w:val="auto"/>
          <w:lang w:val="en-US" w:eastAsia="zh-CN"/>
        </w:rPr>
      </w:pPr>
    </w:p>
    <w:p w14:paraId="28D2A079">
      <w:pPr>
        <w:rPr>
          <w:rFonts w:hint="default"/>
          <w:color w:val="auto"/>
          <w:lang w:val="en-US" w:eastAsia="zh-CN"/>
        </w:rPr>
      </w:pPr>
    </w:p>
    <w:p w14:paraId="692489A6">
      <w:pPr>
        <w:rPr>
          <w:rFonts w:hint="default"/>
          <w:color w:val="auto"/>
          <w:lang w:val="en-US" w:eastAsia="zh-CN"/>
        </w:rPr>
      </w:pPr>
    </w:p>
    <w:p w14:paraId="5D7E2A1B">
      <w:pPr>
        <w:rPr>
          <w:rFonts w:hint="default"/>
          <w:color w:val="auto"/>
          <w:lang w:val="en-US" w:eastAsia="zh-CN"/>
        </w:rPr>
      </w:pPr>
    </w:p>
    <w:p w14:paraId="26085B23">
      <w:pPr>
        <w:rPr>
          <w:rFonts w:hint="default"/>
          <w:color w:val="auto"/>
          <w:lang w:val="en-US" w:eastAsia="zh-CN"/>
        </w:rPr>
      </w:pPr>
    </w:p>
    <w:p w14:paraId="7C4304F5">
      <w:pPr>
        <w:rPr>
          <w:rFonts w:hint="default"/>
          <w:color w:val="auto"/>
          <w:lang w:val="en-US" w:eastAsia="zh-CN"/>
        </w:rPr>
      </w:pPr>
    </w:p>
    <w:p w14:paraId="4C7CB592">
      <w:pPr>
        <w:rPr>
          <w:rFonts w:hint="default"/>
          <w:color w:val="auto"/>
          <w:lang w:val="en-US" w:eastAsia="zh-CN"/>
        </w:rPr>
      </w:pPr>
    </w:p>
    <w:p w14:paraId="71A18E1B">
      <w:pPr>
        <w:rPr>
          <w:rFonts w:hint="default"/>
          <w:color w:val="auto"/>
          <w:lang w:val="en-US" w:eastAsia="zh-CN"/>
        </w:rPr>
      </w:pPr>
    </w:p>
    <w:p w14:paraId="6F8485E3">
      <w:pPr>
        <w:rPr>
          <w:rFonts w:hint="default"/>
          <w:color w:val="auto"/>
          <w:lang w:val="en-US" w:eastAsia="zh-CN"/>
        </w:rPr>
      </w:pPr>
    </w:p>
    <w:p w14:paraId="6CAFE7F9">
      <w:pPr>
        <w:rPr>
          <w:rFonts w:hint="default"/>
          <w:color w:val="auto"/>
          <w:lang w:val="en-US" w:eastAsia="zh-CN"/>
        </w:rPr>
      </w:pPr>
    </w:p>
    <w:p w14:paraId="47D3434B">
      <w:pPr>
        <w:rPr>
          <w:rFonts w:hint="default"/>
          <w:color w:val="auto"/>
          <w:lang w:val="en-US" w:eastAsia="zh-CN"/>
        </w:rPr>
      </w:pPr>
    </w:p>
    <w:p w14:paraId="67469A80">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7：文物局文件</w:t>
      </w:r>
    </w:p>
    <w:p w14:paraId="45406B45">
      <w:pPr>
        <w:rPr>
          <w:rFonts w:hint="default"/>
          <w:color w:val="auto"/>
          <w:lang w:val="en-US" w:eastAsia="zh-CN"/>
        </w:rPr>
      </w:pPr>
      <w:r>
        <w:rPr>
          <w:rFonts w:hint="default"/>
          <w:color w:val="auto"/>
          <w:lang w:val="en-US" w:eastAsia="zh-CN"/>
        </w:rPr>
        <w:drawing>
          <wp:anchor distT="0" distB="0" distL="114300" distR="114300" simplePos="0" relativeHeight="251711488" behindDoc="0" locked="0" layoutInCell="1" allowOverlap="1">
            <wp:simplePos x="0" y="0"/>
            <wp:positionH relativeFrom="column">
              <wp:posOffset>-140970</wp:posOffset>
            </wp:positionH>
            <wp:positionV relativeFrom="paragraph">
              <wp:posOffset>153035</wp:posOffset>
            </wp:positionV>
            <wp:extent cx="5589270" cy="7880350"/>
            <wp:effectExtent l="0" t="0" r="3810" b="13970"/>
            <wp:wrapNone/>
            <wp:docPr id="91" name="图片 91" descr="F:/环评资料/王彩艳2025/2025.1.22东胜渗滤液/封场批复/文物局函_00.jpg文物局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F:/环评资料/王彩艳2025/2025.1.22东胜渗滤液/封场批复/文物局函_00.jpg文物局函_00"/>
                    <pic:cNvPicPr>
                      <a:picLocks noChangeAspect="1"/>
                    </pic:cNvPicPr>
                  </pic:nvPicPr>
                  <pic:blipFill>
                    <a:blip r:embed="rId41"/>
                    <a:srcRect t="114" b="114"/>
                    <a:stretch>
                      <a:fillRect/>
                    </a:stretch>
                  </pic:blipFill>
                  <pic:spPr>
                    <a:xfrm>
                      <a:off x="0" y="0"/>
                      <a:ext cx="5589270" cy="7880350"/>
                    </a:xfrm>
                    <a:prstGeom prst="rect">
                      <a:avLst/>
                    </a:prstGeom>
                  </pic:spPr>
                </pic:pic>
              </a:graphicData>
            </a:graphic>
          </wp:anchor>
        </w:drawing>
      </w:r>
    </w:p>
    <w:p w14:paraId="67939730">
      <w:pPr>
        <w:rPr>
          <w:rFonts w:hint="default"/>
          <w:color w:val="auto"/>
          <w:lang w:val="en-US" w:eastAsia="zh-CN"/>
        </w:rPr>
      </w:pPr>
    </w:p>
    <w:p w14:paraId="0BB2F65C">
      <w:pPr>
        <w:rPr>
          <w:rFonts w:hint="default"/>
          <w:color w:val="auto"/>
          <w:lang w:val="en-US" w:eastAsia="zh-CN"/>
        </w:rPr>
      </w:pPr>
    </w:p>
    <w:p w14:paraId="48506928">
      <w:pPr>
        <w:rPr>
          <w:rFonts w:hint="default"/>
          <w:color w:val="auto"/>
          <w:lang w:val="en-US" w:eastAsia="zh-CN"/>
        </w:rPr>
      </w:pPr>
    </w:p>
    <w:p w14:paraId="45DC1155">
      <w:pPr>
        <w:rPr>
          <w:rFonts w:hint="default"/>
          <w:color w:val="auto"/>
          <w:lang w:val="en-US" w:eastAsia="zh-CN"/>
        </w:rPr>
      </w:pPr>
    </w:p>
    <w:p w14:paraId="0E7FFACB">
      <w:pPr>
        <w:rPr>
          <w:rFonts w:hint="default"/>
          <w:color w:val="auto"/>
          <w:lang w:val="en-US" w:eastAsia="zh-CN"/>
        </w:rPr>
      </w:pPr>
    </w:p>
    <w:p w14:paraId="56C5AFD7">
      <w:pPr>
        <w:rPr>
          <w:rFonts w:hint="default"/>
          <w:color w:val="auto"/>
          <w:lang w:val="en-US" w:eastAsia="zh-CN"/>
        </w:rPr>
      </w:pPr>
    </w:p>
    <w:p w14:paraId="60D0B256">
      <w:pPr>
        <w:rPr>
          <w:rFonts w:hint="default"/>
          <w:color w:val="auto"/>
          <w:lang w:val="en-US" w:eastAsia="zh-CN"/>
        </w:rPr>
      </w:pPr>
    </w:p>
    <w:p w14:paraId="338EFEDD">
      <w:pPr>
        <w:rPr>
          <w:rFonts w:hint="default"/>
          <w:color w:val="auto"/>
          <w:lang w:val="en-US" w:eastAsia="zh-CN"/>
        </w:rPr>
      </w:pPr>
    </w:p>
    <w:p w14:paraId="68381A6F">
      <w:pPr>
        <w:rPr>
          <w:rFonts w:hint="default"/>
          <w:color w:val="auto"/>
          <w:lang w:val="en-US" w:eastAsia="zh-CN"/>
        </w:rPr>
      </w:pPr>
    </w:p>
    <w:p w14:paraId="4CB14204">
      <w:pPr>
        <w:rPr>
          <w:rFonts w:hint="default"/>
          <w:color w:val="auto"/>
          <w:lang w:val="en-US" w:eastAsia="zh-CN"/>
        </w:rPr>
      </w:pPr>
    </w:p>
    <w:p w14:paraId="74CA3012">
      <w:pPr>
        <w:rPr>
          <w:rFonts w:hint="default"/>
          <w:color w:val="auto"/>
          <w:lang w:val="en-US" w:eastAsia="zh-CN"/>
        </w:rPr>
      </w:pPr>
    </w:p>
    <w:p w14:paraId="5C9BE425">
      <w:pPr>
        <w:rPr>
          <w:rFonts w:hint="default"/>
          <w:color w:val="auto"/>
          <w:lang w:val="en-US" w:eastAsia="zh-CN"/>
        </w:rPr>
      </w:pPr>
    </w:p>
    <w:p w14:paraId="5BB89956">
      <w:pPr>
        <w:rPr>
          <w:rFonts w:hint="default"/>
          <w:color w:val="auto"/>
          <w:lang w:val="en-US" w:eastAsia="zh-CN"/>
        </w:rPr>
      </w:pPr>
    </w:p>
    <w:p w14:paraId="6C5CE670">
      <w:pPr>
        <w:rPr>
          <w:rFonts w:hint="default"/>
          <w:color w:val="auto"/>
          <w:lang w:val="en-US" w:eastAsia="zh-CN"/>
        </w:rPr>
      </w:pPr>
    </w:p>
    <w:p w14:paraId="0416DB7C">
      <w:pPr>
        <w:rPr>
          <w:rFonts w:hint="default"/>
          <w:color w:val="auto"/>
          <w:lang w:val="en-US" w:eastAsia="zh-CN"/>
        </w:rPr>
      </w:pPr>
    </w:p>
    <w:p w14:paraId="327B50D2">
      <w:pPr>
        <w:rPr>
          <w:rFonts w:hint="default"/>
          <w:color w:val="auto"/>
          <w:lang w:val="en-US" w:eastAsia="zh-CN"/>
        </w:rPr>
      </w:pPr>
    </w:p>
    <w:p w14:paraId="4225E05B">
      <w:pPr>
        <w:rPr>
          <w:rFonts w:hint="default"/>
          <w:color w:val="auto"/>
          <w:lang w:val="en-US" w:eastAsia="zh-CN"/>
        </w:rPr>
      </w:pPr>
    </w:p>
    <w:p w14:paraId="1BC59E17">
      <w:pPr>
        <w:rPr>
          <w:rFonts w:hint="default"/>
          <w:color w:val="auto"/>
          <w:lang w:val="en-US" w:eastAsia="zh-CN"/>
        </w:rPr>
      </w:pPr>
    </w:p>
    <w:p w14:paraId="1AF795C3">
      <w:pPr>
        <w:rPr>
          <w:rFonts w:hint="default"/>
          <w:color w:val="auto"/>
          <w:lang w:val="en-US" w:eastAsia="zh-CN"/>
        </w:rPr>
      </w:pPr>
    </w:p>
    <w:p w14:paraId="2CBEEE30">
      <w:pPr>
        <w:rPr>
          <w:rFonts w:hint="default"/>
          <w:color w:val="auto"/>
          <w:lang w:val="en-US" w:eastAsia="zh-CN"/>
        </w:rPr>
      </w:pPr>
    </w:p>
    <w:p w14:paraId="02CC48F0">
      <w:pPr>
        <w:rPr>
          <w:rFonts w:hint="default"/>
          <w:color w:val="auto"/>
          <w:lang w:val="en-US" w:eastAsia="zh-CN"/>
        </w:rPr>
      </w:pPr>
    </w:p>
    <w:p w14:paraId="5E5C844E">
      <w:pPr>
        <w:rPr>
          <w:rFonts w:hint="default"/>
          <w:color w:val="auto"/>
          <w:lang w:val="en-US" w:eastAsia="zh-CN"/>
        </w:rPr>
      </w:pPr>
    </w:p>
    <w:p w14:paraId="5E788600">
      <w:pPr>
        <w:rPr>
          <w:rFonts w:hint="default"/>
          <w:color w:val="auto"/>
          <w:lang w:val="en-US" w:eastAsia="zh-CN"/>
        </w:rPr>
      </w:pPr>
    </w:p>
    <w:p w14:paraId="2A879831">
      <w:pPr>
        <w:rPr>
          <w:rFonts w:hint="default"/>
          <w:color w:val="auto"/>
          <w:lang w:val="en-US" w:eastAsia="zh-CN"/>
        </w:rPr>
      </w:pPr>
    </w:p>
    <w:p w14:paraId="5DEE434C">
      <w:pPr>
        <w:rPr>
          <w:rFonts w:hint="default"/>
          <w:color w:val="auto"/>
          <w:lang w:val="en-US" w:eastAsia="zh-CN"/>
        </w:rPr>
      </w:pPr>
    </w:p>
    <w:p w14:paraId="7DF76FB4">
      <w:pPr>
        <w:rPr>
          <w:rFonts w:hint="default"/>
          <w:color w:val="auto"/>
          <w:lang w:val="en-US" w:eastAsia="zh-CN"/>
        </w:rPr>
      </w:pPr>
    </w:p>
    <w:p w14:paraId="0EF9AEE8">
      <w:pPr>
        <w:rPr>
          <w:rFonts w:hint="default"/>
          <w:color w:val="auto"/>
          <w:lang w:val="en-US" w:eastAsia="zh-CN"/>
        </w:rPr>
      </w:pPr>
    </w:p>
    <w:p w14:paraId="4210E5BA">
      <w:pPr>
        <w:rPr>
          <w:rFonts w:hint="default"/>
          <w:color w:val="auto"/>
          <w:lang w:val="en-US" w:eastAsia="zh-CN"/>
        </w:rPr>
      </w:pPr>
    </w:p>
    <w:p w14:paraId="587BA585">
      <w:pPr>
        <w:rPr>
          <w:rFonts w:hint="default"/>
          <w:color w:val="auto"/>
          <w:lang w:val="en-US" w:eastAsia="zh-CN"/>
        </w:rPr>
      </w:pPr>
    </w:p>
    <w:p w14:paraId="543334DC">
      <w:pPr>
        <w:rPr>
          <w:rFonts w:hint="default"/>
          <w:color w:val="auto"/>
          <w:lang w:val="en-US" w:eastAsia="zh-CN"/>
        </w:rPr>
      </w:pPr>
    </w:p>
    <w:p w14:paraId="73DD69DC">
      <w:pPr>
        <w:rPr>
          <w:rFonts w:hint="default"/>
          <w:color w:val="auto"/>
          <w:lang w:val="en-US" w:eastAsia="zh-CN"/>
        </w:rPr>
      </w:pPr>
    </w:p>
    <w:p w14:paraId="4E2FE327">
      <w:pPr>
        <w:rPr>
          <w:rFonts w:hint="default"/>
          <w:color w:val="auto"/>
          <w:lang w:val="en-US" w:eastAsia="zh-CN"/>
        </w:rPr>
      </w:pPr>
    </w:p>
    <w:p w14:paraId="7FDB2851">
      <w:pPr>
        <w:rPr>
          <w:rFonts w:hint="default"/>
          <w:color w:val="auto"/>
          <w:lang w:val="en-US" w:eastAsia="zh-CN"/>
        </w:rPr>
      </w:pPr>
    </w:p>
    <w:p w14:paraId="163AD091">
      <w:pPr>
        <w:rPr>
          <w:rFonts w:hint="default"/>
          <w:color w:val="auto"/>
          <w:lang w:val="en-US" w:eastAsia="zh-CN"/>
        </w:rPr>
      </w:pPr>
    </w:p>
    <w:p w14:paraId="69BDC654">
      <w:pPr>
        <w:rPr>
          <w:rFonts w:hint="default"/>
          <w:color w:val="auto"/>
          <w:lang w:val="en-US" w:eastAsia="zh-CN"/>
        </w:rPr>
      </w:pPr>
    </w:p>
    <w:p w14:paraId="39A44561">
      <w:pPr>
        <w:rPr>
          <w:rFonts w:hint="default"/>
          <w:color w:val="auto"/>
          <w:lang w:val="en-US" w:eastAsia="zh-CN"/>
        </w:rPr>
      </w:pPr>
    </w:p>
    <w:p w14:paraId="70AE6CEC">
      <w:pPr>
        <w:rPr>
          <w:rFonts w:hint="default"/>
          <w:color w:val="auto"/>
          <w:lang w:val="en-US" w:eastAsia="zh-CN"/>
        </w:rPr>
      </w:pPr>
    </w:p>
    <w:p w14:paraId="1FC061D1">
      <w:pPr>
        <w:rPr>
          <w:rFonts w:hint="default"/>
          <w:color w:val="auto"/>
          <w:lang w:val="en-US" w:eastAsia="zh-CN"/>
        </w:rPr>
      </w:pPr>
    </w:p>
    <w:p w14:paraId="3DD4143A">
      <w:pPr>
        <w:rPr>
          <w:rFonts w:hint="default"/>
          <w:color w:val="auto"/>
          <w:lang w:val="en-US" w:eastAsia="zh-CN"/>
        </w:rPr>
      </w:pPr>
    </w:p>
    <w:p w14:paraId="164C6C79">
      <w:pPr>
        <w:rPr>
          <w:rFonts w:hint="default"/>
          <w:color w:val="auto"/>
          <w:lang w:val="en-US" w:eastAsia="zh-CN"/>
        </w:rPr>
      </w:pPr>
    </w:p>
    <w:p w14:paraId="670C488B">
      <w:pPr>
        <w:rPr>
          <w:rFonts w:hint="default"/>
          <w:color w:val="auto"/>
          <w:lang w:val="en-US" w:eastAsia="zh-CN"/>
        </w:rPr>
      </w:pPr>
    </w:p>
    <w:p w14:paraId="5C03E1EB">
      <w:pPr>
        <w:rPr>
          <w:rFonts w:hint="default"/>
          <w:color w:val="auto"/>
          <w:lang w:val="en-US" w:eastAsia="zh-CN"/>
        </w:rPr>
      </w:pPr>
    </w:p>
    <w:p w14:paraId="6F0C2633">
      <w:pPr>
        <w:rPr>
          <w:rFonts w:hint="default"/>
          <w:color w:val="auto"/>
          <w:lang w:val="en-US" w:eastAsia="zh-CN"/>
        </w:rPr>
      </w:pPr>
    </w:p>
    <w:p w14:paraId="3DD866C2">
      <w:pPr>
        <w:rPr>
          <w:rFonts w:hint="default"/>
          <w:color w:val="auto"/>
          <w:lang w:val="en-US" w:eastAsia="zh-CN"/>
        </w:rPr>
      </w:pPr>
    </w:p>
    <w:p w14:paraId="2C71963A">
      <w:pPr>
        <w:rPr>
          <w:rFonts w:hint="default"/>
          <w:color w:val="auto"/>
          <w:lang w:val="en-US" w:eastAsia="zh-CN"/>
        </w:rPr>
      </w:pPr>
    </w:p>
    <w:p w14:paraId="7D4FCC01">
      <w:pPr>
        <w:rPr>
          <w:rFonts w:hint="default"/>
          <w:color w:val="auto"/>
          <w:lang w:val="en-US" w:eastAsia="zh-CN"/>
        </w:rPr>
      </w:pPr>
    </w:p>
    <w:p w14:paraId="39F53B0A">
      <w:pPr>
        <w:rPr>
          <w:rFonts w:hint="default"/>
          <w:color w:val="auto"/>
          <w:lang w:val="en-US" w:eastAsia="zh-CN"/>
        </w:rPr>
      </w:pPr>
    </w:p>
    <w:p w14:paraId="37B4ADE3">
      <w:pPr>
        <w:rPr>
          <w:rFonts w:hint="default"/>
          <w:color w:val="auto"/>
          <w:lang w:val="en-US" w:eastAsia="zh-CN"/>
        </w:rPr>
      </w:pPr>
    </w:p>
    <w:p w14:paraId="1D667B99">
      <w:pPr>
        <w:rPr>
          <w:rFonts w:hint="default"/>
          <w:color w:val="auto"/>
          <w:lang w:val="en-US" w:eastAsia="zh-CN"/>
        </w:rPr>
      </w:pPr>
    </w:p>
    <w:p w14:paraId="055C23A3">
      <w:pPr>
        <w:rPr>
          <w:rFonts w:hint="default"/>
          <w:color w:val="auto"/>
          <w:lang w:val="en-US" w:eastAsia="zh-CN"/>
        </w:rPr>
      </w:pPr>
    </w:p>
    <w:p w14:paraId="095CA705">
      <w:pPr>
        <w:rPr>
          <w:rFonts w:hint="default"/>
          <w:color w:val="auto"/>
          <w:lang w:val="en-US" w:eastAsia="zh-CN"/>
        </w:rPr>
      </w:pPr>
    </w:p>
    <w:p w14:paraId="2447B3A9">
      <w:pPr>
        <w:rPr>
          <w:rFonts w:hint="default"/>
          <w:color w:val="auto"/>
          <w:lang w:val="en-US" w:eastAsia="zh-CN"/>
        </w:rPr>
      </w:pPr>
    </w:p>
    <w:p w14:paraId="2DF0F6A3">
      <w:pPr>
        <w:rPr>
          <w:rFonts w:hint="default"/>
          <w:color w:val="auto"/>
          <w:lang w:val="en-US" w:eastAsia="zh-CN"/>
        </w:rPr>
      </w:pPr>
    </w:p>
    <w:p w14:paraId="0576D948">
      <w:pPr>
        <w:rPr>
          <w:rFonts w:hint="default"/>
          <w:color w:val="auto"/>
          <w:lang w:val="en-US" w:eastAsia="zh-CN"/>
        </w:rPr>
      </w:pPr>
    </w:p>
    <w:p w14:paraId="392EB507">
      <w:pPr>
        <w:rPr>
          <w:rFonts w:hint="default"/>
          <w:color w:val="auto"/>
          <w:lang w:val="en-US" w:eastAsia="zh-CN"/>
        </w:rPr>
      </w:pPr>
    </w:p>
    <w:p w14:paraId="72D1533C">
      <w:pPr>
        <w:rPr>
          <w:rFonts w:hint="default"/>
          <w:color w:val="auto"/>
          <w:lang w:val="en-US" w:eastAsia="zh-CN"/>
        </w:rPr>
      </w:pPr>
    </w:p>
    <w:p w14:paraId="623C3773">
      <w:pPr>
        <w:rPr>
          <w:rFonts w:hint="default"/>
          <w:color w:val="auto"/>
          <w:lang w:val="en-US" w:eastAsia="zh-CN"/>
        </w:rPr>
      </w:pPr>
      <w:r>
        <w:rPr>
          <w:rFonts w:hint="default"/>
          <w:color w:val="auto"/>
          <w:lang w:val="en-US" w:eastAsia="zh-CN"/>
        </w:rPr>
        <w:drawing>
          <wp:anchor distT="0" distB="0" distL="114300" distR="114300" simplePos="0" relativeHeight="251712512" behindDoc="0" locked="0" layoutInCell="1" allowOverlap="1">
            <wp:simplePos x="0" y="0"/>
            <wp:positionH relativeFrom="column">
              <wp:posOffset>-250190</wp:posOffset>
            </wp:positionH>
            <wp:positionV relativeFrom="paragraph">
              <wp:posOffset>120015</wp:posOffset>
            </wp:positionV>
            <wp:extent cx="5636895" cy="7919085"/>
            <wp:effectExtent l="0" t="0" r="1905" b="5715"/>
            <wp:wrapNone/>
            <wp:docPr id="92" name="图片 92" descr="F:/环评资料/王彩艳2025/2025.1.22东胜渗滤液/封场批复/文物局函_01.jpg文物局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F:/环评资料/王彩艳2025/2025.1.22东胜渗滤液/封场批复/文物局函_01.jpg文物局函_01"/>
                    <pic:cNvPicPr>
                      <a:picLocks noChangeAspect="1"/>
                    </pic:cNvPicPr>
                  </pic:nvPicPr>
                  <pic:blipFill>
                    <a:blip r:embed="rId42"/>
                    <a:srcRect t="746" b="-161"/>
                    <a:stretch>
                      <a:fillRect/>
                    </a:stretch>
                  </pic:blipFill>
                  <pic:spPr>
                    <a:xfrm>
                      <a:off x="0" y="0"/>
                      <a:ext cx="5636895" cy="7919085"/>
                    </a:xfrm>
                    <a:prstGeom prst="rect">
                      <a:avLst/>
                    </a:prstGeom>
                  </pic:spPr>
                </pic:pic>
              </a:graphicData>
            </a:graphic>
          </wp:anchor>
        </w:drawing>
      </w:r>
    </w:p>
    <w:p w14:paraId="41A6599A">
      <w:pPr>
        <w:rPr>
          <w:rFonts w:hint="default"/>
          <w:color w:val="auto"/>
          <w:lang w:val="en-US" w:eastAsia="zh-CN"/>
        </w:rPr>
      </w:pPr>
    </w:p>
    <w:p w14:paraId="108401EA">
      <w:pPr>
        <w:rPr>
          <w:rFonts w:hint="default"/>
          <w:color w:val="auto"/>
          <w:lang w:val="en-US" w:eastAsia="zh-CN"/>
        </w:rPr>
      </w:pPr>
    </w:p>
    <w:p w14:paraId="626F036B">
      <w:pPr>
        <w:rPr>
          <w:rFonts w:hint="default"/>
          <w:color w:val="auto"/>
          <w:lang w:val="en-US" w:eastAsia="zh-CN"/>
        </w:rPr>
      </w:pPr>
    </w:p>
    <w:p w14:paraId="625D16F8">
      <w:pPr>
        <w:rPr>
          <w:rFonts w:hint="default"/>
          <w:color w:val="auto"/>
          <w:lang w:val="en-US" w:eastAsia="zh-CN"/>
        </w:rPr>
      </w:pPr>
    </w:p>
    <w:p w14:paraId="773BF336">
      <w:pPr>
        <w:rPr>
          <w:rFonts w:hint="default"/>
          <w:color w:val="auto"/>
          <w:lang w:val="en-US" w:eastAsia="zh-CN"/>
        </w:rPr>
      </w:pPr>
    </w:p>
    <w:p w14:paraId="35BA6972">
      <w:pPr>
        <w:rPr>
          <w:rFonts w:hint="default"/>
          <w:color w:val="auto"/>
          <w:lang w:val="en-US" w:eastAsia="zh-CN"/>
        </w:rPr>
      </w:pPr>
    </w:p>
    <w:p w14:paraId="6410ACA4">
      <w:pPr>
        <w:rPr>
          <w:rFonts w:hint="default"/>
          <w:color w:val="auto"/>
          <w:lang w:val="en-US" w:eastAsia="zh-CN"/>
        </w:rPr>
      </w:pPr>
    </w:p>
    <w:p w14:paraId="1F6C24F7">
      <w:pPr>
        <w:rPr>
          <w:rFonts w:hint="default"/>
          <w:color w:val="auto"/>
          <w:lang w:val="en-US" w:eastAsia="zh-CN"/>
        </w:rPr>
      </w:pPr>
    </w:p>
    <w:p w14:paraId="74FB74A3">
      <w:pPr>
        <w:rPr>
          <w:rFonts w:hint="default"/>
          <w:color w:val="auto"/>
          <w:lang w:val="en-US" w:eastAsia="zh-CN"/>
        </w:rPr>
      </w:pPr>
    </w:p>
    <w:p w14:paraId="11952F9E">
      <w:pPr>
        <w:rPr>
          <w:rFonts w:hint="default"/>
          <w:color w:val="auto"/>
          <w:lang w:val="en-US" w:eastAsia="zh-CN"/>
        </w:rPr>
      </w:pPr>
    </w:p>
    <w:p w14:paraId="69568D0D">
      <w:pPr>
        <w:rPr>
          <w:rFonts w:hint="default"/>
          <w:color w:val="auto"/>
          <w:lang w:val="en-US" w:eastAsia="zh-CN"/>
        </w:rPr>
      </w:pPr>
    </w:p>
    <w:p w14:paraId="2246DD7F">
      <w:pPr>
        <w:rPr>
          <w:rFonts w:hint="default"/>
          <w:color w:val="auto"/>
          <w:lang w:val="en-US" w:eastAsia="zh-CN"/>
        </w:rPr>
      </w:pPr>
    </w:p>
    <w:p w14:paraId="2D56BB79">
      <w:pPr>
        <w:rPr>
          <w:rFonts w:hint="default"/>
          <w:color w:val="auto"/>
          <w:lang w:val="en-US" w:eastAsia="zh-CN"/>
        </w:rPr>
      </w:pPr>
    </w:p>
    <w:p w14:paraId="74123AD9">
      <w:pPr>
        <w:rPr>
          <w:rFonts w:hint="default"/>
          <w:color w:val="auto"/>
          <w:lang w:val="en-US" w:eastAsia="zh-CN"/>
        </w:rPr>
      </w:pPr>
    </w:p>
    <w:p w14:paraId="3A7D8977">
      <w:pPr>
        <w:rPr>
          <w:rFonts w:hint="default"/>
          <w:color w:val="auto"/>
          <w:lang w:val="en-US" w:eastAsia="zh-CN"/>
        </w:rPr>
      </w:pPr>
    </w:p>
    <w:p w14:paraId="76B107AA">
      <w:pPr>
        <w:rPr>
          <w:rFonts w:hint="default"/>
          <w:color w:val="auto"/>
          <w:lang w:val="en-US" w:eastAsia="zh-CN"/>
        </w:rPr>
      </w:pPr>
    </w:p>
    <w:p w14:paraId="11E101EA">
      <w:pPr>
        <w:rPr>
          <w:rFonts w:hint="default"/>
          <w:color w:val="auto"/>
          <w:lang w:val="en-US" w:eastAsia="zh-CN"/>
        </w:rPr>
      </w:pPr>
    </w:p>
    <w:p w14:paraId="0B811066">
      <w:pPr>
        <w:rPr>
          <w:rFonts w:hint="default"/>
          <w:color w:val="auto"/>
          <w:lang w:val="en-US" w:eastAsia="zh-CN"/>
        </w:rPr>
      </w:pPr>
    </w:p>
    <w:p w14:paraId="4867DB83">
      <w:pPr>
        <w:rPr>
          <w:rFonts w:hint="default"/>
          <w:color w:val="auto"/>
          <w:lang w:val="en-US" w:eastAsia="zh-CN"/>
        </w:rPr>
      </w:pPr>
    </w:p>
    <w:p w14:paraId="0556343A">
      <w:pPr>
        <w:rPr>
          <w:rFonts w:hint="default"/>
          <w:color w:val="auto"/>
          <w:lang w:val="en-US" w:eastAsia="zh-CN"/>
        </w:rPr>
      </w:pPr>
    </w:p>
    <w:p w14:paraId="27E5CE73">
      <w:pPr>
        <w:rPr>
          <w:rFonts w:hint="default"/>
          <w:color w:val="auto"/>
          <w:lang w:val="en-US" w:eastAsia="zh-CN"/>
        </w:rPr>
      </w:pPr>
    </w:p>
    <w:p w14:paraId="4A117FEB">
      <w:pPr>
        <w:rPr>
          <w:rFonts w:hint="default"/>
          <w:color w:val="auto"/>
          <w:lang w:val="en-US" w:eastAsia="zh-CN"/>
        </w:rPr>
      </w:pPr>
    </w:p>
    <w:p w14:paraId="0B4CB62D">
      <w:pPr>
        <w:rPr>
          <w:rFonts w:hint="default"/>
          <w:color w:val="auto"/>
          <w:lang w:val="en-US" w:eastAsia="zh-CN"/>
        </w:rPr>
      </w:pPr>
    </w:p>
    <w:p w14:paraId="176FC047">
      <w:pPr>
        <w:rPr>
          <w:rFonts w:hint="default"/>
          <w:color w:val="auto"/>
          <w:lang w:val="en-US" w:eastAsia="zh-CN"/>
        </w:rPr>
      </w:pPr>
    </w:p>
    <w:p w14:paraId="31AC0C1B">
      <w:pPr>
        <w:rPr>
          <w:rFonts w:hint="default"/>
          <w:color w:val="auto"/>
          <w:lang w:val="en-US" w:eastAsia="zh-CN"/>
        </w:rPr>
      </w:pPr>
    </w:p>
    <w:p w14:paraId="492CCBC6">
      <w:pPr>
        <w:rPr>
          <w:rFonts w:hint="default"/>
          <w:color w:val="auto"/>
          <w:lang w:val="en-US" w:eastAsia="zh-CN"/>
        </w:rPr>
      </w:pPr>
    </w:p>
    <w:p w14:paraId="5C67ACF8">
      <w:pPr>
        <w:rPr>
          <w:rFonts w:hint="default"/>
          <w:color w:val="auto"/>
          <w:lang w:val="en-US" w:eastAsia="zh-CN"/>
        </w:rPr>
      </w:pPr>
    </w:p>
    <w:p w14:paraId="74A94F02">
      <w:pPr>
        <w:rPr>
          <w:rFonts w:hint="default"/>
          <w:color w:val="auto"/>
          <w:lang w:val="en-US" w:eastAsia="zh-CN"/>
        </w:rPr>
      </w:pPr>
    </w:p>
    <w:p w14:paraId="6FD413DF">
      <w:pPr>
        <w:rPr>
          <w:rFonts w:hint="default"/>
          <w:color w:val="auto"/>
          <w:lang w:val="en-US" w:eastAsia="zh-CN"/>
        </w:rPr>
      </w:pPr>
    </w:p>
    <w:p w14:paraId="1A1652BF">
      <w:pPr>
        <w:rPr>
          <w:rFonts w:hint="default"/>
          <w:color w:val="auto"/>
          <w:lang w:val="en-US" w:eastAsia="zh-CN"/>
        </w:rPr>
      </w:pPr>
    </w:p>
    <w:p w14:paraId="5662470D">
      <w:pPr>
        <w:rPr>
          <w:rFonts w:hint="default"/>
          <w:color w:val="auto"/>
          <w:lang w:val="en-US" w:eastAsia="zh-CN"/>
        </w:rPr>
      </w:pPr>
    </w:p>
    <w:p w14:paraId="4A94EB65">
      <w:pPr>
        <w:rPr>
          <w:rFonts w:hint="default"/>
          <w:color w:val="auto"/>
          <w:lang w:val="en-US" w:eastAsia="zh-CN"/>
        </w:rPr>
      </w:pPr>
    </w:p>
    <w:p w14:paraId="17DA7D64">
      <w:pPr>
        <w:rPr>
          <w:rFonts w:hint="default"/>
          <w:color w:val="auto"/>
          <w:lang w:val="en-US" w:eastAsia="zh-CN"/>
        </w:rPr>
      </w:pPr>
    </w:p>
    <w:p w14:paraId="4E621E3B">
      <w:pPr>
        <w:rPr>
          <w:rFonts w:hint="default"/>
          <w:color w:val="auto"/>
          <w:lang w:val="en-US" w:eastAsia="zh-CN"/>
        </w:rPr>
      </w:pPr>
    </w:p>
    <w:p w14:paraId="0A33D690">
      <w:pPr>
        <w:rPr>
          <w:rFonts w:hint="default"/>
          <w:color w:val="auto"/>
          <w:lang w:val="en-US" w:eastAsia="zh-CN"/>
        </w:rPr>
      </w:pPr>
    </w:p>
    <w:p w14:paraId="095ABE1C">
      <w:pPr>
        <w:rPr>
          <w:rFonts w:hint="default"/>
          <w:color w:val="auto"/>
          <w:lang w:val="en-US" w:eastAsia="zh-CN"/>
        </w:rPr>
      </w:pPr>
    </w:p>
    <w:p w14:paraId="08550097">
      <w:pPr>
        <w:rPr>
          <w:rFonts w:hint="default"/>
          <w:color w:val="auto"/>
          <w:lang w:val="en-US" w:eastAsia="zh-CN"/>
        </w:rPr>
      </w:pPr>
    </w:p>
    <w:p w14:paraId="5F5EDE46">
      <w:pPr>
        <w:rPr>
          <w:rFonts w:hint="default"/>
          <w:color w:val="auto"/>
          <w:lang w:val="en-US" w:eastAsia="zh-CN"/>
        </w:rPr>
      </w:pPr>
    </w:p>
    <w:p w14:paraId="08B89D48">
      <w:pPr>
        <w:rPr>
          <w:rFonts w:hint="default"/>
          <w:color w:val="auto"/>
          <w:lang w:val="en-US" w:eastAsia="zh-CN"/>
        </w:rPr>
      </w:pPr>
    </w:p>
    <w:p w14:paraId="5DCD5057">
      <w:pPr>
        <w:rPr>
          <w:rFonts w:hint="default"/>
          <w:color w:val="auto"/>
          <w:lang w:val="en-US" w:eastAsia="zh-CN"/>
        </w:rPr>
      </w:pPr>
    </w:p>
    <w:p w14:paraId="7A2405AD">
      <w:pPr>
        <w:rPr>
          <w:rFonts w:hint="default"/>
          <w:color w:val="auto"/>
          <w:lang w:val="en-US" w:eastAsia="zh-CN"/>
        </w:rPr>
      </w:pPr>
    </w:p>
    <w:p w14:paraId="0AADACC9">
      <w:pPr>
        <w:rPr>
          <w:rFonts w:hint="default"/>
          <w:color w:val="auto"/>
          <w:lang w:val="en-US" w:eastAsia="zh-CN"/>
        </w:rPr>
      </w:pPr>
    </w:p>
    <w:p w14:paraId="75567D03">
      <w:pPr>
        <w:rPr>
          <w:rFonts w:hint="default"/>
          <w:color w:val="auto"/>
          <w:lang w:val="en-US" w:eastAsia="zh-CN"/>
        </w:rPr>
      </w:pPr>
    </w:p>
    <w:p w14:paraId="0EB77C63">
      <w:pPr>
        <w:rPr>
          <w:rFonts w:hint="default"/>
          <w:color w:val="auto"/>
          <w:lang w:val="en-US" w:eastAsia="zh-CN"/>
        </w:rPr>
      </w:pPr>
    </w:p>
    <w:p w14:paraId="49D48AB5">
      <w:pPr>
        <w:rPr>
          <w:rFonts w:hint="default"/>
          <w:color w:val="auto"/>
          <w:lang w:val="en-US" w:eastAsia="zh-CN"/>
        </w:rPr>
      </w:pPr>
    </w:p>
    <w:p w14:paraId="13EE74D2">
      <w:pPr>
        <w:rPr>
          <w:rFonts w:hint="default"/>
          <w:color w:val="auto"/>
          <w:lang w:val="en-US" w:eastAsia="zh-CN"/>
        </w:rPr>
      </w:pPr>
    </w:p>
    <w:p w14:paraId="0A9EA041">
      <w:pPr>
        <w:rPr>
          <w:rFonts w:hint="default"/>
          <w:color w:val="auto"/>
          <w:lang w:val="en-US" w:eastAsia="zh-CN"/>
        </w:rPr>
      </w:pPr>
    </w:p>
    <w:p w14:paraId="4458CF18">
      <w:pPr>
        <w:rPr>
          <w:rFonts w:hint="default"/>
          <w:color w:val="auto"/>
          <w:lang w:val="en-US" w:eastAsia="zh-CN"/>
        </w:rPr>
      </w:pPr>
    </w:p>
    <w:p w14:paraId="0251B95A">
      <w:pPr>
        <w:rPr>
          <w:rFonts w:hint="default"/>
          <w:color w:val="auto"/>
          <w:lang w:val="en-US" w:eastAsia="zh-CN"/>
        </w:rPr>
      </w:pPr>
    </w:p>
    <w:p w14:paraId="6E080FC0">
      <w:pPr>
        <w:rPr>
          <w:rFonts w:hint="default"/>
          <w:color w:val="auto"/>
          <w:lang w:val="en-US" w:eastAsia="zh-CN"/>
        </w:rPr>
      </w:pPr>
    </w:p>
    <w:p w14:paraId="27F63E1A">
      <w:pPr>
        <w:rPr>
          <w:rFonts w:hint="default"/>
          <w:color w:val="auto"/>
          <w:lang w:val="en-US" w:eastAsia="zh-CN"/>
        </w:rPr>
      </w:pPr>
    </w:p>
    <w:p w14:paraId="2932FD7D">
      <w:pPr>
        <w:rPr>
          <w:rFonts w:hint="default"/>
          <w:color w:val="auto"/>
          <w:lang w:val="en-US" w:eastAsia="zh-CN"/>
        </w:rPr>
      </w:pPr>
    </w:p>
    <w:p w14:paraId="7E7623C6">
      <w:pPr>
        <w:rPr>
          <w:rFonts w:hint="default"/>
          <w:color w:val="auto"/>
          <w:lang w:val="en-US" w:eastAsia="zh-CN"/>
        </w:rPr>
      </w:pPr>
    </w:p>
    <w:p w14:paraId="208F8D11">
      <w:pPr>
        <w:rPr>
          <w:rFonts w:hint="default"/>
          <w:color w:val="auto"/>
          <w:lang w:val="en-US" w:eastAsia="zh-CN"/>
        </w:rPr>
      </w:pPr>
    </w:p>
    <w:p w14:paraId="7D721AD7">
      <w:pPr>
        <w:rPr>
          <w:rFonts w:hint="default"/>
          <w:color w:val="auto"/>
          <w:lang w:val="en-US" w:eastAsia="zh-CN"/>
        </w:rPr>
      </w:pPr>
    </w:p>
    <w:p w14:paraId="56DEA6A2">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8：土地使用证书</w:t>
      </w:r>
    </w:p>
    <w:p w14:paraId="3414D973">
      <w:pPr>
        <w:rPr>
          <w:rFonts w:hint="default"/>
          <w:color w:val="auto"/>
          <w:lang w:val="en-US" w:eastAsia="zh-CN"/>
        </w:rPr>
      </w:pPr>
      <w:r>
        <w:rPr>
          <w:rFonts w:hint="default"/>
          <w:color w:val="auto"/>
          <w:lang w:val="en-US" w:eastAsia="zh-CN"/>
        </w:rPr>
        <w:drawing>
          <wp:anchor distT="0" distB="0" distL="114300" distR="114300" simplePos="0" relativeHeight="251709440" behindDoc="0" locked="0" layoutInCell="1" allowOverlap="1">
            <wp:simplePos x="0" y="0"/>
            <wp:positionH relativeFrom="column">
              <wp:posOffset>-140970</wp:posOffset>
            </wp:positionH>
            <wp:positionV relativeFrom="paragraph">
              <wp:posOffset>76835</wp:posOffset>
            </wp:positionV>
            <wp:extent cx="5589270" cy="7880350"/>
            <wp:effectExtent l="0" t="0" r="3810" b="13970"/>
            <wp:wrapNone/>
            <wp:docPr id="89" name="图片 89" descr="F:/环评资料/王彩艳2025/2025.1.22东胜渗滤液/附图附件/4_巴赖沟土地使用证证_00.jpg4_巴赖沟土地使用证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F:/环评资料/王彩艳2025/2025.1.22东胜渗滤液/附图附件/4_巴赖沟土地使用证证_00.jpg4_巴赖沟土地使用证证_00"/>
                    <pic:cNvPicPr>
                      <a:picLocks noChangeAspect="1"/>
                    </pic:cNvPicPr>
                  </pic:nvPicPr>
                  <pic:blipFill>
                    <a:blip r:embed="rId43"/>
                    <a:srcRect t="222" b="222"/>
                    <a:stretch>
                      <a:fillRect/>
                    </a:stretch>
                  </pic:blipFill>
                  <pic:spPr>
                    <a:xfrm>
                      <a:off x="0" y="0"/>
                      <a:ext cx="5589270" cy="7880350"/>
                    </a:xfrm>
                    <a:prstGeom prst="rect">
                      <a:avLst/>
                    </a:prstGeom>
                  </pic:spPr>
                </pic:pic>
              </a:graphicData>
            </a:graphic>
          </wp:anchor>
        </w:drawing>
      </w:r>
    </w:p>
    <w:p w14:paraId="67AAF6B3">
      <w:pPr>
        <w:rPr>
          <w:rFonts w:hint="default"/>
          <w:color w:val="auto"/>
          <w:lang w:val="en-US" w:eastAsia="zh-CN"/>
        </w:rPr>
      </w:pPr>
    </w:p>
    <w:p w14:paraId="34270E9F">
      <w:pPr>
        <w:rPr>
          <w:rFonts w:hint="default"/>
          <w:color w:val="auto"/>
          <w:lang w:val="en-US" w:eastAsia="zh-CN"/>
        </w:rPr>
      </w:pPr>
    </w:p>
    <w:p w14:paraId="231266A0">
      <w:pPr>
        <w:rPr>
          <w:rFonts w:hint="default"/>
          <w:color w:val="auto"/>
          <w:lang w:val="en-US" w:eastAsia="zh-CN"/>
        </w:rPr>
      </w:pPr>
    </w:p>
    <w:p w14:paraId="535A6DD6">
      <w:pPr>
        <w:rPr>
          <w:rFonts w:hint="default"/>
          <w:color w:val="auto"/>
          <w:lang w:val="en-US" w:eastAsia="zh-CN"/>
        </w:rPr>
      </w:pPr>
    </w:p>
    <w:p w14:paraId="65B9FA75">
      <w:pPr>
        <w:rPr>
          <w:rFonts w:hint="default"/>
          <w:color w:val="auto"/>
          <w:lang w:val="en-US" w:eastAsia="zh-CN"/>
        </w:rPr>
      </w:pPr>
    </w:p>
    <w:p w14:paraId="27E9C43F">
      <w:pPr>
        <w:rPr>
          <w:rFonts w:hint="default"/>
          <w:color w:val="auto"/>
          <w:lang w:val="en-US" w:eastAsia="zh-CN"/>
        </w:rPr>
      </w:pPr>
    </w:p>
    <w:p w14:paraId="3B92B6E7">
      <w:pPr>
        <w:rPr>
          <w:rFonts w:hint="default"/>
          <w:color w:val="auto"/>
          <w:lang w:val="en-US" w:eastAsia="zh-CN"/>
        </w:rPr>
      </w:pPr>
    </w:p>
    <w:p w14:paraId="2CC60ABA">
      <w:pPr>
        <w:rPr>
          <w:rFonts w:hint="default"/>
          <w:color w:val="auto"/>
          <w:lang w:val="en-US" w:eastAsia="zh-CN"/>
        </w:rPr>
      </w:pPr>
    </w:p>
    <w:p w14:paraId="2E511025">
      <w:pPr>
        <w:rPr>
          <w:rFonts w:hint="default"/>
          <w:color w:val="auto"/>
          <w:lang w:val="en-US" w:eastAsia="zh-CN"/>
        </w:rPr>
      </w:pPr>
    </w:p>
    <w:p w14:paraId="46E22774">
      <w:pPr>
        <w:rPr>
          <w:rFonts w:hint="default"/>
          <w:color w:val="auto"/>
          <w:lang w:val="en-US" w:eastAsia="zh-CN"/>
        </w:rPr>
      </w:pPr>
    </w:p>
    <w:p w14:paraId="478C1FB4">
      <w:pPr>
        <w:rPr>
          <w:rFonts w:hint="default"/>
          <w:color w:val="auto"/>
          <w:lang w:val="en-US" w:eastAsia="zh-CN"/>
        </w:rPr>
      </w:pPr>
    </w:p>
    <w:p w14:paraId="05CC3B33">
      <w:pPr>
        <w:rPr>
          <w:rFonts w:hint="default"/>
          <w:color w:val="auto"/>
          <w:lang w:val="en-US" w:eastAsia="zh-CN"/>
        </w:rPr>
      </w:pPr>
    </w:p>
    <w:p w14:paraId="7D0C7558">
      <w:pPr>
        <w:rPr>
          <w:rFonts w:hint="default"/>
          <w:color w:val="auto"/>
          <w:lang w:val="en-US" w:eastAsia="zh-CN"/>
        </w:rPr>
      </w:pPr>
    </w:p>
    <w:p w14:paraId="495166AE">
      <w:pPr>
        <w:rPr>
          <w:rFonts w:hint="default"/>
          <w:color w:val="auto"/>
          <w:lang w:val="en-US" w:eastAsia="zh-CN"/>
        </w:rPr>
      </w:pPr>
    </w:p>
    <w:p w14:paraId="1DC5303A">
      <w:pPr>
        <w:rPr>
          <w:rFonts w:hint="default"/>
          <w:color w:val="auto"/>
          <w:lang w:val="en-US" w:eastAsia="zh-CN"/>
        </w:rPr>
      </w:pPr>
    </w:p>
    <w:p w14:paraId="77133B5C">
      <w:pPr>
        <w:rPr>
          <w:rFonts w:hint="default"/>
          <w:color w:val="auto"/>
          <w:lang w:val="en-US" w:eastAsia="zh-CN"/>
        </w:rPr>
      </w:pPr>
    </w:p>
    <w:p w14:paraId="510CFB46">
      <w:pPr>
        <w:rPr>
          <w:rFonts w:hint="default"/>
          <w:color w:val="auto"/>
          <w:lang w:val="en-US" w:eastAsia="zh-CN"/>
        </w:rPr>
      </w:pPr>
    </w:p>
    <w:p w14:paraId="2857F47A">
      <w:pPr>
        <w:rPr>
          <w:rFonts w:hint="default"/>
          <w:color w:val="auto"/>
          <w:lang w:val="en-US" w:eastAsia="zh-CN"/>
        </w:rPr>
      </w:pPr>
    </w:p>
    <w:p w14:paraId="5CDD7FCD">
      <w:pPr>
        <w:rPr>
          <w:rFonts w:hint="default"/>
          <w:color w:val="auto"/>
          <w:lang w:val="en-US" w:eastAsia="zh-CN"/>
        </w:rPr>
      </w:pPr>
    </w:p>
    <w:p w14:paraId="25D2579A">
      <w:pPr>
        <w:rPr>
          <w:rFonts w:hint="default"/>
          <w:color w:val="auto"/>
          <w:lang w:val="en-US" w:eastAsia="zh-CN"/>
        </w:rPr>
      </w:pPr>
    </w:p>
    <w:p w14:paraId="71BFA444">
      <w:pPr>
        <w:rPr>
          <w:rFonts w:hint="default"/>
          <w:color w:val="auto"/>
          <w:lang w:val="en-US" w:eastAsia="zh-CN"/>
        </w:rPr>
      </w:pPr>
    </w:p>
    <w:p w14:paraId="3C451163">
      <w:pPr>
        <w:rPr>
          <w:rFonts w:hint="default"/>
          <w:color w:val="auto"/>
          <w:lang w:val="en-US" w:eastAsia="zh-CN"/>
        </w:rPr>
      </w:pPr>
    </w:p>
    <w:p w14:paraId="59685C11">
      <w:pPr>
        <w:rPr>
          <w:rFonts w:hint="default"/>
          <w:color w:val="auto"/>
          <w:lang w:val="en-US" w:eastAsia="zh-CN"/>
        </w:rPr>
      </w:pPr>
    </w:p>
    <w:p w14:paraId="675619A6">
      <w:pPr>
        <w:rPr>
          <w:rFonts w:hint="default"/>
          <w:color w:val="auto"/>
          <w:lang w:val="en-US" w:eastAsia="zh-CN"/>
        </w:rPr>
      </w:pPr>
    </w:p>
    <w:p w14:paraId="609E5795">
      <w:pPr>
        <w:rPr>
          <w:rFonts w:hint="default"/>
          <w:color w:val="auto"/>
          <w:lang w:val="en-US" w:eastAsia="zh-CN"/>
        </w:rPr>
      </w:pPr>
    </w:p>
    <w:p w14:paraId="36FAA977">
      <w:pPr>
        <w:rPr>
          <w:rFonts w:hint="default"/>
          <w:color w:val="auto"/>
          <w:lang w:val="en-US" w:eastAsia="zh-CN"/>
        </w:rPr>
      </w:pPr>
    </w:p>
    <w:p w14:paraId="05E886B4">
      <w:pPr>
        <w:rPr>
          <w:rFonts w:hint="default"/>
          <w:color w:val="auto"/>
          <w:lang w:val="en-US" w:eastAsia="zh-CN"/>
        </w:rPr>
      </w:pPr>
    </w:p>
    <w:p w14:paraId="7076B40B">
      <w:pPr>
        <w:rPr>
          <w:rFonts w:hint="default"/>
          <w:color w:val="auto"/>
          <w:lang w:val="en-US" w:eastAsia="zh-CN"/>
        </w:rPr>
      </w:pPr>
    </w:p>
    <w:p w14:paraId="6804510B">
      <w:pPr>
        <w:rPr>
          <w:rFonts w:hint="default"/>
          <w:color w:val="auto"/>
          <w:lang w:val="en-US" w:eastAsia="zh-CN"/>
        </w:rPr>
      </w:pPr>
    </w:p>
    <w:p w14:paraId="66C1F04E">
      <w:pPr>
        <w:rPr>
          <w:rFonts w:hint="default"/>
          <w:color w:val="auto"/>
          <w:lang w:val="en-US" w:eastAsia="zh-CN"/>
        </w:rPr>
      </w:pPr>
    </w:p>
    <w:p w14:paraId="3FE935C7">
      <w:pPr>
        <w:rPr>
          <w:rFonts w:hint="default"/>
          <w:color w:val="auto"/>
          <w:lang w:val="en-US" w:eastAsia="zh-CN"/>
        </w:rPr>
      </w:pPr>
    </w:p>
    <w:p w14:paraId="509E5C9A">
      <w:pPr>
        <w:rPr>
          <w:rFonts w:hint="default"/>
          <w:color w:val="auto"/>
          <w:lang w:val="en-US" w:eastAsia="zh-CN"/>
        </w:rPr>
      </w:pPr>
    </w:p>
    <w:p w14:paraId="77C18052">
      <w:pPr>
        <w:rPr>
          <w:rFonts w:hint="default"/>
          <w:color w:val="auto"/>
          <w:lang w:val="en-US" w:eastAsia="zh-CN"/>
        </w:rPr>
      </w:pPr>
    </w:p>
    <w:p w14:paraId="730C0433">
      <w:pPr>
        <w:rPr>
          <w:rFonts w:hint="default"/>
          <w:color w:val="auto"/>
          <w:lang w:val="en-US" w:eastAsia="zh-CN"/>
        </w:rPr>
      </w:pPr>
    </w:p>
    <w:p w14:paraId="2A83A5E2">
      <w:pPr>
        <w:rPr>
          <w:rFonts w:hint="default"/>
          <w:color w:val="auto"/>
          <w:lang w:val="en-US" w:eastAsia="zh-CN"/>
        </w:rPr>
      </w:pPr>
    </w:p>
    <w:p w14:paraId="350D046D">
      <w:pPr>
        <w:rPr>
          <w:rFonts w:hint="default"/>
          <w:color w:val="auto"/>
          <w:lang w:val="en-US" w:eastAsia="zh-CN"/>
        </w:rPr>
      </w:pPr>
    </w:p>
    <w:p w14:paraId="15659555">
      <w:pPr>
        <w:rPr>
          <w:rFonts w:hint="default"/>
          <w:color w:val="auto"/>
          <w:lang w:val="en-US" w:eastAsia="zh-CN"/>
        </w:rPr>
      </w:pPr>
    </w:p>
    <w:p w14:paraId="52497DC2">
      <w:pPr>
        <w:rPr>
          <w:rFonts w:hint="default"/>
          <w:color w:val="auto"/>
          <w:lang w:val="en-US" w:eastAsia="zh-CN"/>
        </w:rPr>
      </w:pPr>
    </w:p>
    <w:p w14:paraId="2E8DAF86">
      <w:pPr>
        <w:rPr>
          <w:rFonts w:hint="default"/>
          <w:color w:val="auto"/>
          <w:lang w:val="en-US" w:eastAsia="zh-CN"/>
        </w:rPr>
      </w:pPr>
    </w:p>
    <w:p w14:paraId="335AD495">
      <w:pPr>
        <w:rPr>
          <w:rFonts w:hint="default"/>
          <w:color w:val="auto"/>
          <w:lang w:val="en-US" w:eastAsia="zh-CN"/>
        </w:rPr>
      </w:pPr>
    </w:p>
    <w:p w14:paraId="3BEB1794">
      <w:pPr>
        <w:rPr>
          <w:rFonts w:hint="default"/>
          <w:color w:val="auto"/>
          <w:lang w:val="en-US" w:eastAsia="zh-CN"/>
        </w:rPr>
      </w:pPr>
    </w:p>
    <w:p w14:paraId="742CD930">
      <w:pPr>
        <w:rPr>
          <w:rFonts w:hint="default"/>
          <w:color w:val="auto"/>
          <w:lang w:val="en-US" w:eastAsia="zh-CN"/>
        </w:rPr>
      </w:pPr>
    </w:p>
    <w:p w14:paraId="04A740CC">
      <w:pPr>
        <w:rPr>
          <w:rFonts w:hint="default"/>
          <w:color w:val="auto"/>
          <w:lang w:val="en-US" w:eastAsia="zh-CN"/>
        </w:rPr>
      </w:pPr>
    </w:p>
    <w:p w14:paraId="5FCCC8C1">
      <w:pPr>
        <w:rPr>
          <w:rFonts w:hint="default"/>
          <w:color w:val="auto"/>
          <w:lang w:val="en-US" w:eastAsia="zh-CN"/>
        </w:rPr>
      </w:pPr>
    </w:p>
    <w:p w14:paraId="46DD2FFD">
      <w:pPr>
        <w:rPr>
          <w:rFonts w:hint="default"/>
          <w:color w:val="auto"/>
          <w:lang w:val="en-US" w:eastAsia="zh-CN"/>
        </w:rPr>
      </w:pPr>
    </w:p>
    <w:p w14:paraId="53CDE473">
      <w:pPr>
        <w:rPr>
          <w:rFonts w:hint="default"/>
          <w:color w:val="auto"/>
          <w:lang w:val="en-US" w:eastAsia="zh-CN"/>
        </w:rPr>
      </w:pPr>
    </w:p>
    <w:p w14:paraId="3CBA2F74">
      <w:pPr>
        <w:rPr>
          <w:rFonts w:hint="default"/>
          <w:color w:val="auto"/>
          <w:lang w:val="en-US" w:eastAsia="zh-CN"/>
        </w:rPr>
      </w:pPr>
    </w:p>
    <w:p w14:paraId="5607A3A5">
      <w:pPr>
        <w:rPr>
          <w:rFonts w:hint="default"/>
          <w:color w:val="auto"/>
          <w:lang w:val="en-US" w:eastAsia="zh-CN"/>
        </w:rPr>
      </w:pPr>
    </w:p>
    <w:p w14:paraId="6EC67A3F">
      <w:pPr>
        <w:rPr>
          <w:rFonts w:hint="default"/>
          <w:color w:val="auto"/>
          <w:lang w:val="en-US" w:eastAsia="zh-CN"/>
        </w:rPr>
      </w:pPr>
    </w:p>
    <w:p w14:paraId="4A7AF058">
      <w:pPr>
        <w:rPr>
          <w:rFonts w:hint="default"/>
          <w:color w:val="auto"/>
          <w:lang w:val="en-US" w:eastAsia="zh-CN"/>
        </w:rPr>
      </w:pPr>
    </w:p>
    <w:p w14:paraId="1BE7E0D7">
      <w:pPr>
        <w:rPr>
          <w:rFonts w:hint="default"/>
          <w:color w:val="auto"/>
          <w:lang w:val="en-US" w:eastAsia="zh-CN"/>
        </w:rPr>
      </w:pPr>
    </w:p>
    <w:p w14:paraId="03BBC5BB">
      <w:pPr>
        <w:rPr>
          <w:rFonts w:hint="default"/>
          <w:color w:val="auto"/>
          <w:lang w:val="en-US" w:eastAsia="zh-CN"/>
        </w:rPr>
      </w:pPr>
    </w:p>
    <w:p w14:paraId="1402E6F7">
      <w:pPr>
        <w:rPr>
          <w:rFonts w:hint="default"/>
          <w:color w:val="auto"/>
          <w:lang w:val="en-US" w:eastAsia="zh-CN"/>
        </w:rPr>
      </w:pPr>
    </w:p>
    <w:p w14:paraId="5F3690C6">
      <w:pPr>
        <w:rPr>
          <w:rFonts w:hint="default"/>
          <w:color w:val="auto"/>
          <w:lang w:val="en-US" w:eastAsia="zh-CN"/>
        </w:rPr>
      </w:pPr>
    </w:p>
    <w:p w14:paraId="26D28DE1">
      <w:pPr>
        <w:rPr>
          <w:rFonts w:hint="default"/>
          <w:color w:val="auto"/>
          <w:lang w:val="en-US" w:eastAsia="zh-CN"/>
        </w:rPr>
      </w:pPr>
    </w:p>
    <w:p w14:paraId="70829D5B">
      <w:pPr>
        <w:rPr>
          <w:rFonts w:hint="default"/>
          <w:color w:val="auto"/>
          <w:lang w:val="en-US" w:eastAsia="zh-CN"/>
        </w:rPr>
      </w:pPr>
    </w:p>
    <w:p w14:paraId="685C7BAC">
      <w:pPr>
        <w:rPr>
          <w:rFonts w:hint="default"/>
          <w:color w:val="auto"/>
          <w:lang w:val="en-US" w:eastAsia="zh-CN"/>
        </w:rPr>
      </w:pPr>
      <w:r>
        <w:rPr>
          <w:rFonts w:hint="default"/>
          <w:color w:val="auto"/>
          <w:lang w:val="en-US" w:eastAsia="zh-CN"/>
        </w:rPr>
        <w:drawing>
          <wp:anchor distT="0" distB="0" distL="114300" distR="114300" simplePos="0" relativeHeight="251710464" behindDoc="0" locked="0" layoutInCell="1" allowOverlap="1">
            <wp:simplePos x="0" y="0"/>
            <wp:positionH relativeFrom="column">
              <wp:posOffset>-405765</wp:posOffset>
            </wp:positionH>
            <wp:positionV relativeFrom="paragraph">
              <wp:posOffset>38100</wp:posOffset>
            </wp:positionV>
            <wp:extent cx="5914390" cy="8382000"/>
            <wp:effectExtent l="0" t="0" r="13970" b="0"/>
            <wp:wrapNone/>
            <wp:docPr id="90" name="图片 90" descr="F:/环评资料/王彩艳2025/2025.1.22东胜渗滤液/附图附件/4_巴赖沟土地使用证证_01.jpg4_巴赖沟土地使用证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F:/环评资料/王彩艳2025/2025.1.22东胜渗滤液/附图附件/4_巴赖沟土地使用证证_01.jpg4_巴赖沟土地使用证证_01"/>
                    <pic:cNvPicPr>
                      <a:picLocks noChangeAspect="1"/>
                    </pic:cNvPicPr>
                  </pic:nvPicPr>
                  <pic:blipFill>
                    <a:blip r:embed="rId44"/>
                    <a:srcRect t="79" b="-132"/>
                    <a:stretch>
                      <a:fillRect/>
                    </a:stretch>
                  </pic:blipFill>
                  <pic:spPr>
                    <a:xfrm>
                      <a:off x="0" y="0"/>
                      <a:ext cx="5914390" cy="8382000"/>
                    </a:xfrm>
                    <a:prstGeom prst="rect">
                      <a:avLst/>
                    </a:prstGeom>
                  </pic:spPr>
                </pic:pic>
              </a:graphicData>
            </a:graphic>
          </wp:anchor>
        </w:drawing>
      </w:r>
    </w:p>
    <w:p w14:paraId="46E676C7">
      <w:pPr>
        <w:rPr>
          <w:rFonts w:hint="default"/>
          <w:color w:val="auto"/>
          <w:lang w:val="en-US" w:eastAsia="zh-CN"/>
        </w:rPr>
      </w:pPr>
    </w:p>
    <w:p w14:paraId="413459BB">
      <w:pPr>
        <w:rPr>
          <w:rFonts w:hint="default"/>
          <w:color w:val="auto"/>
          <w:lang w:val="en-US" w:eastAsia="zh-CN"/>
        </w:rPr>
      </w:pPr>
    </w:p>
    <w:p w14:paraId="69D17C45">
      <w:pPr>
        <w:rPr>
          <w:rFonts w:hint="default"/>
          <w:color w:val="auto"/>
          <w:lang w:val="en-US" w:eastAsia="zh-CN"/>
        </w:rPr>
      </w:pPr>
    </w:p>
    <w:p w14:paraId="696452DF">
      <w:pPr>
        <w:rPr>
          <w:rFonts w:hint="default"/>
          <w:color w:val="auto"/>
          <w:lang w:val="en-US" w:eastAsia="zh-CN"/>
        </w:rPr>
      </w:pPr>
    </w:p>
    <w:p w14:paraId="1645D18E">
      <w:pPr>
        <w:rPr>
          <w:rFonts w:hint="default"/>
          <w:color w:val="auto"/>
          <w:lang w:val="en-US" w:eastAsia="zh-CN"/>
        </w:rPr>
      </w:pPr>
    </w:p>
    <w:p w14:paraId="13FA4C83">
      <w:pPr>
        <w:rPr>
          <w:rFonts w:hint="default"/>
          <w:color w:val="auto"/>
          <w:lang w:val="en-US" w:eastAsia="zh-CN"/>
        </w:rPr>
      </w:pPr>
    </w:p>
    <w:p w14:paraId="7E465980">
      <w:pPr>
        <w:rPr>
          <w:rFonts w:hint="default"/>
          <w:color w:val="auto"/>
          <w:lang w:val="en-US" w:eastAsia="zh-CN"/>
        </w:rPr>
      </w:pPr>
    </w:p>
    <w:p w14:paraId="12319472">
      <w:pPr>
        <w:rPr>
          <w:rFonts w:hint="default"/>
          <w:color w:val="auto"/>
          <w:lang w:val="en-US" w:eastAsia="zh-CN"/>
        </w:rPr>
      </w:pPr>
    </w:p>
    <w:p w14:paraId="3CC2BC60">
      <w:pPr>
        <w:rPr>
          <w:rFonts w:hint="default"/>
          <w:color w:val="auto"/>
          <w:lang w:val="en-US" w:eastAsia="zh-CN"/>
        </w:rPr>
      </w:pPr>
    </w:p>
    <w:p w14:paraId="239AF02A">
      <w:pPr>
        <w:rPr>
          <w:rFonts w:hint="default"/>
          <w:color w:val="auto"/>
          <w:lang w:val="en-US" w:eastAsia="zh-CN"/>
        </w:rPr>
      </w:pPr>
    </w:p>
    <w:p w14:paraId="779F03F7">
      <w:pPr>
        <w:rPr>
          <w:rFonts w:hint="default"/>
          <w:color w:val="auto"/>
          <w:lang w:val="en-US" w:eastAsia="zh-CN"/>
        </w:rPr>
      </w:pPr>
    </w:p>
    <w:p w14:paraId="159C76D4">
      <w:pPr>
        <w:rPr>
          <w:rFonts w:hint="default"/>
          <w:color w:val="auto"/>
          <w:lang w:val="en-US" w:eastAsia="zh-CN"/>
        </w:rPr>
      </w:pPr>
    </w:p>
    <w:p w14:paraId="41C0B6EB">
      <w:pPr>
        <w:rPr>
          <w:rFonts w:hint="default"/>
          <w:color w:val="auto"/>
          <w:lang w:val="en-US" w:eastAsia="zh-CN"/>
        </w:rPr>
      </w:pPr>
    </w:p>
    <w:p w14:paraId="29052856">
      <w:pPr>
        <w:rPr>
          <w:rFonts w:hint="default"/>
          <w:color w:val="auto"/>
          <w:lang w:val="en-US" w:eastAsia="zh-CN"/>
        </w:rPr>
      </w:pPr>
    </w:p>
    <w:p w14:paraId="727A89D5">
      <w:pPr>
        <w:rPr>
          <w:rFonts w:hint="default"/>
          <w:color w:val="auto"/>
          <w:lang w:val="en-US" w:eastAsia="zh-CN"/>
        </w:rPr>
      </w:pPr>
    </w:p>
    <w:p w14:paraId="6E778EF1">
      <w:pPr>
        <w:rPr>
          <w:rFonts w:hint="default"/>
          <w:color w:val="auto"/>
          <w:lang w:val="en-US" w:eastAsia="zh-CN"/>
        </w:rPr>
      </w:pPr>
    </w:p>
    <w:p w14:paraId="5261926D">
      <w:pPr>
        <w:rPr>
          <w:rFonts w:hint="default"/>
          <w:color w:val="auto"/>
          <w:lang w:val="en-US" w:eastAsia="zh-CN"/>
        </w:rPr>
      </w:pPr>
    </w:p>
    <w:p w14:paraId="071FF352">
      <w:pPr>
        <w:rPr>
          <w:rFonts w:hint="default"/>
          <w:color w:val="auto"/>
          <w:lang w:val="en-US" w:eastAsia="zh-CN"/>
        </w:rPr>
      </w:pPr>
    </w:p>
    <w:p w14:paraId="4B452D83">
      <w:pPr>
        <w:rPr>
          <w:rFonts w:hint="default"/>
          <w:color w:val="auto"/>
          <w:lang w:val="en-US" w:eastAsia="zh-CN"/>
        </w:rPr>
      </w:pPr>
    </w:p>
    <w:p w14:paraId="249F512C">
      <w:pPr>
        <w:rPr>
          <w:rFonts w:hint="default"/>
          <w:color w:val="auto"/>
          <w:lang w:val="en-US" w:eastAsia="zh-CN"/>
        </w:rPr>
      </w:pPr>
    </w:p>
    <w:p w14:paraId="7680606E">
      <w:pPr>
        <w:rPr>
          <w:rFonts w:hint="default"/>
          <w:color w:val="auto"/>
          <w:lang w:val="en-US" w:eastAsia="zh-CN"/>
        </w:rPr>
      </w:pPr>
    </w:p>
    <w:p w14:paraId="2FD8EABB">
      <w:pPr>
        <w:rPr>
          <w:rFonts w:hint="default"/>
          <w:color w:val="auto"/>
          <w:lang w:val="en-US" w:eastAsia="zh-CN"/>
        </w:rPr>
      </w:pPr>
    </w:p>
    <w:p w14:paraId="734B91CB">
      <w:pPr>
        <w:rPr>
          <w:rFonts w:hint="default"/>
          <w:color w:val="auto"/>
          <w:lang w:val="en-US" w:eastAsia="zh-CN"/>
        </w:rPr>
      </w:pPr>
    </w:p>
    <w:p w14:paraId="1ED54E3F">
      <w:pPr>
        <w:rPr>
          <w:rFonts w:hint="default"/>
          <w:color w:val="auto"/>
          <w:lang w:val="en-US" w:eastAsia="zh-CN"/>
        </w:rPr>
      </w:pPr>
    </w:p>
    <w:p w14:paraId="4BCF1015">
      <w:pPr>
        <w:rPr>
          <w:rFonts w:hint="default"/>
          <w:color w:val="auto"/>
          <w:lang w:val="en-US" w:eastAsia="zh-CN"/>
        </w:rPr>
      </w:pPr>
    </w:p>
    <w:p w14:paraId="7517DDFB">
      <w:pPr>
        <w:rPr>
          <w:rFonts w:hint="default"/>
          <w:color w:val="auto"/>
          <w:lang w:val="en-US" w:eastAsia="zh-CN"/>
        </w:rPr>
      </w:pPr>
    </w:p>
    <w:p w14:paraId="7AB9ACA4">
      <w:pPr>
        <w:rPr>
          <w:rFonts w:hint="default"/>
          <w:color w:val="auto"/>
          <w:lang w:val="en-US" w:eastAsia="zh-CN"/>
        </w:rPr>
      </w:pPr>
    </w:p>
    <w:p w14:paraId="3C7A268A">
      <w:pPr>
        <w:rPr>
          <w:rFonts w:hint="default"/>
          <w:color w:val="auto"/>
          <w:lang w:val="en-US" w:eastAsia="zh-CN"/>
        </w:rPr>
      </w:pPr>
    </w:p>
    <w:p w14:paraId="36E23941">
      <w:pPr>
        <w:rPr>
          <w:rFonts w:hint="default"/>
          <w:color w:val="auto"/>
          <w:lang w:val="en-US" w:eastAsia="zh-CN"/>
        </w:rPr>
      </w:pPr>
    </w:p>
    <w:p w14:paraId="2BA2DC3A">
      <w:pPr>
        <w:rPr>
          <w:rFonts w:hint="default"/>
          <w:color w:val="auto"/>
          <w:lang w:val="en-US" w:eastAsia="zh-CN"/>
        </w:rPr>
      </w:pPr>
    </w:p>
    <w:p w14:paraId="2DDADE19">
      <w:pPr>
        <w:rPr>
          <w:rFonts w:hint="default"/>
          <w:color w:val="auto"/>
          <w:lang w:val="en-US" w:eastAsia="zh-CN"/>
        </w:rPr>
      </w:pPr>
    </w:p>
    <w:p w14:paraId="27B73385">
      <w:pPr>
        <w:rPr>
          <w:rFonts w:hint="default"/>
          <w:color w:val="auto"/>
          <w:lang w:val="en-US" w:eastAsia="zh-CN"/>
        </w:rPr>
      </w:pPr>
    </w:p>
    <w:p w14:paraId="37AA1C6B">
      <w:pPr>
        <w:rPr>
          <w:rFonts w:hint="default"/>
          <w:color w:val="auto"/>
          <w:lang w:val="en-US" w:eastAsia="zh-CN"/>
        </w:rPr>
      </w:pPr>
    </w:p>
    <w:p w14:paraId="3D072C40">
      <w:pPr>
        <w:rPr>
          <w:rFonts w:hint="default"/>
          <w:color w:val="auto"/>
          <w:lang w:val="en-US" w:eastAsia="zh-CN"/>
        </w:rPr>
      </w:pPr>
    </w:p>
    <w:p w14:paraId="11AADB1D">
      <w:pPr>
        <w:rPr>
          <w:rFonts w:hint="default"/>
          <w:color w:val="auto"/>
          <w:lang w:val="en-US" w:eastAsia="zh-CN"/>
        </w:rPr>
      </w:pPr>
    </w:p>
    <w:p w14:paraId="5B0179C7">
      <w:pPr>
        <w:rPr>
          <w:rFonts w:hint="default"/>
          <w:color w:val="auto"/>
          <w:lang w:val="en-US" w:eastAsia="zh-CN"/>
        </w:rPr>
      </w:pPr>
    </w:p>
    <w:p w14:paraId="21AA0157">
      <w:pPr>
        <w:rPr>
          <w:rFonts w:hint="default"/>
          <w:color w:val="auto"/>
          <w:lang w:val="en-US" w:eastAsia="zh-CN"/>
        </w:rPr>
      </w:pPr>
    </w:p>
    <w:p w14:paraId="56348F31">
      <w:pPr>
        <w:rPr>
          <w:rFonts w:hint="default"/>
          <w:color w:val="auto"/>
          <w:lang w:val="en-US" w:eastAsia="zh-CN"/>
        </w:rPr>
      </w:pPr>
    </w:p>
    <w:p w14:paraId="42C063D0">
      <w:pPr>
        <w:rPr>
          <w:rFonts w:hint="default"/>
          <w:color w:val="auto"/>
          <w:lang w:val="en-US" w:eastAsia="zh-CN"/>
        </w:rPr>
      </w:pPr>
    </w:p>
    <w:p w14:paraId="73894847">
      <w:pPr>
        <w:rPr>
          <w:rFonts w:hint="default"/>
          <w:color w:val="auto"/>
          <w:lang w:val="en-US" w:eastAsia="zh-CN"/>
        </w:rPr>
      </w:pPr>
    </w:p>
    <w:p w14:paraId="34EF7337">
      <w:pPr>
        <w:rPr>
          <w:rFonts w:hint="default"/>
          <w:color w:val="auto"/>
          <w:lang w:val="en-US" w:eastAsia="zh-CN"/>
        </w:rPr>
      </w:pPr>
    </w:p>
    <w:p w14:paraId="5C0215B6">
      <w:pPr>
        <w:rPr>
          <w:rFonts w:hint="default"/>
          <w:color w:val="auto"/>
          <w:lang w:val="en-US" w:eastAsia="zh-CN"/>
        </w:rPr>
      </w:pPr>
    </w:p>
    <w:p w14:paraId="2D635D65">
      <w:pPr>
        <w:rPr>
          <w:rFonts w:hint="default"/>
          <w:color w:val="auto"/>
          <w:lang w:val="en-US" w:eastAsia="zh-CN"/>
        </w:rPr>
      </w:pPr>
    </w:p>
    <w:p w14:paraId="7B4CCBE0">
      <w:pPr>
        <w:rPr>
          <w:rFonts w:hint="default"/>
          <w:color w:val="auto"/>
          <w:lang w:val="en-US" w:eastAsia="zh-CN"/>
        </w:rPr>
      </w:pPr>
    </w:p>
    <w:p w14:paraId="68FDA01B">
      <w:pPr>
        <w:rPr>
          <w:rFonts w:hint="default"/>
          <w:color w:val="auto"/>
          <w:lang w:val="en-US" w:eastAsia="zh-CN"/>
        </w:rPr>
      </w:pPr>
    </w:p>
    <w:p w14:paraId="7FC0796A">
      <w:pPr>
        <w:rPr>
          <w:rFonts w:hint="default"/>
          <w:color w:val="auto"/>
          <w:lang w:val="en-US" w:eastAsia="zh-CN"/>
        </w:rPr>
      </w:pPr>
    </w:p>
    <w:p w14:paraId="6F5D061C">
      <w:pPr>
        <w:rPr>
          <w:rFonts w:hint="default"/>
          <w:color w:val="auto"/>
          <w:lang w:val="en-US" w:eastAsia="zh-CN"/>
        </w:rPr>
      </w:pPr>
    </w:p>
    <w:p w14:paraId="5AF0A4A6">
      <w:pPr>
        <w:rPr>
          <w:rFonts w:hint="default"/>
          <w:color w:val="auto"/>
          <w:lang w:val="en-US" w:eastAsia="zh-CN"/>
        </w:rPr>
      </w:pPr>
    </w:p>
    <w:p w14:paraId="24B77C77">
      <w:pPr>
        <w:rPr>
          <w:rFonts w:hint="default"/>
          <w:color w:val="auto"/>
          <w:lang w:val="en-US" w:eastAsia="zh-CN"/>
        </w:rPr>
      </w:pPr>
    </w:p>
    <w:p w14:paraId="29961D34">
      <w:pPr>
        <w:rPr>
          <w:rFonts w:hint="default"/>
          <w:color w:val="auto"/>
          <w:lang w:val="en-US" w:eastAsia="zh-CN"/>
        </w:rPr>
      </w:pPr>
    </w:p>
    <w:p w14:paraId="34A9833E">
      <w:pPr>
        <w:rPr>
          <w:rFonts w:hint="default"/>
          <w:color w:val="auto"/>
          <w:lang w:val="en-US" w:eastAsia="zh-CN"/>
        </w:rPr>
      </w:pPr>
    </w:p>
    <w:p w14:paraId="4BFFF812">
      <w:pPr>
        <w:rPr>
          <w:rFonts w:hint="default"/>
          <w:color w:val="auto"/>
          <w:lang w:val="en-US" w:eastAsia="zh-CN"/>
        </w:rPr>
      </w:pPr>
    </w:p>
    <w:p w14:paraId="7F4DFD93">
      <w:pPr>
        <w:rPr>
          <w:rFonts w:hint="default"/>
          <w:color w:val="auto"/>
          <w:lang w:val="en-US" w:eastAsia="zh-CN"/>
        </w:rPr>
      </w:pPr>
    </w:p>
    <w:p w14:paraId="050173EE">
      <w:pPr>
        <w:rPr>
          <w:rFonts w:hint="default"/>
          <w:color w:val="auto"/>
          <w:lang w:val="en-US" w:eastAsia="zh-CN"/>
        </w:rPr>
      </w:pPr>
    </w:p>
    <w:p w14:paraId="2BF700AF">
      <w:pPr>
        <w:rPr>
          <w:rFonts w:hint="default"/>
          <w:color w:val="auto"/>
          <w:lang w:val="en-US" w:eastAsia="zh-CN"/>
        </w:rPr>
      </w:pPr>
    </w:p>
    <w:p w14:paraId="22E2548E">
      <w:pPr>
        <w:jc w:val="both"/>
        <w:rPr>
          <w:rFonts w:hint="eastAsia" w:cs="Times New Roman"/>
          <w:b/>
          <w:color w:val="auto"/>
          <w:sz w:val="24"/>
          <w:szCs w:val="24"/>
          <w:lang w:eastAsia="zh-CN"/>
        </w:rPr>
      </w:pPr>
      <w:r>
        <w:rPr>
          <w:rFonts w:hint="default"/>
          <w:color w:val="auto"/>
          <w:lang w:val="en-US" w:eastAsia="zh-CN"/>
        </w:rPr>
        <w:drawing>
          <wp:anchor distT="0" distB="0" distL="114300" distR="114300" simplePos="0" relativeHeight="251713536" behindDoc="0" locked="0" layoutInCell="1" allowOverlap="1">
            <wp:simplePos x="0" y="0"/>
            <wp:positionH relativeFrom="column">
              <wp:posOffset>-294640</wp:posOffset>
            </wp:positionH>
            <wp:positionV relativeFrom="paragraph">
              <wp:posOffset>104140</wp:posOffset>
            </wp:positionV>
            <wp:extent cx="5864225" cy="8336915"/>
            <wp:effectExtent l="0" t="0" r="3175" b="14605"/>
            <wp:wrapNone/>
            <wp:docPr id="93" name="图片 93" descr="F:/环评资料/王彩艳2025/2025.1.22东胜渗滤液/附图附件/4_巴赖沟土地使用证证_02.jpg4_巴赖沟土地使用证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F:/环评资料/王彩艳2025/2025.1.22东胜渗滤液/附图附件/4_巴赖沟土地使用证证_02.jpg4_巴赖沟土地使用证证_02"/>
                    <pic:cNvPicPr>
                      <a:picLocks noChangeAspect="1"/>
                    </pic:cNvPicPr>
                  </pic:nvPicPr>
                  <pic:blipFill>
                    <a:blip r:embed="rId45"/>
                    <a:srcRect t="-471" b="108"/>
                    <a:stretch>
                      <a:fillRect/>
                    </a:stretch>
                  </pic:blipFill>
                  <pic:spPr>
                    <a:xfrm>
                      <a:off x="0" y="0"/>
                      <a:ext cx="5864225" cy="8336915"/>
                    </a:xfrm>
                    <a:prstGeom prst="rect">
                      <a:avLst/>
                    </a:prstGeom>
                  </pic:spPr>
                </pic:pic>
              </a:graphicData>
            </a:graphic>
          </wp:anchor>
        </w:drawing>
      </w:r>
    </w:p>
    <w:p w14:paraId="121E996F">
      <w:pPr>
        <w:jc w:val="both"/>
        <w:rPr>
          <w:rFonts w:hint="eastAsia" w:cs="Times New Roman"/>
          <w:b/>
          <w:color w:val="auto"/>
          <w:sz w:val="24"/>
          <w:szCs w:val="24"/>
          <w:lang w:eastAsia="zh-CN"/>
        </w:rPr>
      </w:pPr>
    </w:p>
    <w:p w14:paraId="70B09B72">
      <w:pPr>
        <w:jc w:val="both"/>
        <w:rPr>
          <w:rFonts w:hint="eastAsia" w:cs="Times New Roman"/>
          <w:b/>
          <w:color w:val="auto"/>
          <w:sz w:val="24"/>
          <w:szCs w:val="24"/>
          <w:lang w:eastAsia="zh-CN"/>
        </w:rPr>
      </w:pPr>
    </w:p>
    <w:p w14:paraId="05148E42">
      <w:pPr>
        <w:jc w:val="both"/>
        <w:rPr>
          <w:rFonts w:hint="eastAsia" w:cs="Times New Roman"/>
          <w:b/>
          <w:color w:val="auto"/>
          <w:sz w:val="24"/>
          <w:szCs w:val="24"/>
          <w:lang w:eastAsia="zh-CN"/>
        </w:rPr>
      </w:pPr>
    </w:p>
    <w:p w14:paraId="2CD3EF4C">
      <w:pPr>
        <w:jc w:val="both"/>
        <w:rPr>
          <w:rFonts w:hint="eastAsia" w:cs="Times New Roman"/>
          <w:b/>
          <w:color w:val="auto"/>
          <w:sz w:val="24"/>
          <w:szCs w:val="24"/>
          <w:lang w:eastAsia="zh-CN"/>
        </w:rPr>
      </w:pPr>
    </w:p>
    <w:p w14:paraId="395D3EF4">
      <w:pPr>
        <w:jc w:val="both"/>
        <w:rPr>
          <w:rFonts w:hint="eastAsia" w:cs="Times New Roman"/>
          <w:b/>
          <w:color w:val="auto"/>
          <w:sz w:val="24"/>
          <w:szCs w:val="24"/>
          <w:lang w:eastAsia="zh-CN"/>
        </w:rPr>
      </w:pPr>
    </w:p>
    <w:p w14:paraId="3D18790A">
      <w:pPr>
        <w:jc w:val="both"/>
        <w:rPr>
          <w:rFonts w:hint="eastAsia" w:cs="Times New Roman"/>
          <w:b/>
          <w:color w:val="auto"/>
          <w:sz w:val="24"/>
          <w:szCs w:val="24"/>
          <w:lang w:eastAsia="zh-CN"/>
        </w:rPr>
      </w:pPr>
    </w:p>
    <w:p w14:paraId="44C33371">
      <w:pPr>
        <w:jc w:val="both"/>
        <w:rPr>
          <w:rFonts w:hint="eastAsia" w:cs="Times New Roman"/>
          <w:b/>
          <w:color w:val="auto"/>
          <w:sz w:val="24"/>
          <w:szCs w:val="24"/>
          <w:lang w:eastAsia="zh-CN"/>
        </w:rPr>
      </w:pPr>
    </w:p>
    <w:p w14:paraId="0860EB56">
      <w:pPr>
        <w:jc w:val="both"/>
        <w:rPr>
          <w:rFonts w:hint="eastAsia" w:cs="Times New Roman"/>
          <w:b/>
          <w:color w:val="auto"/>
          <w:sz w:val="24"/>
          <w:szCs w:val="24"/>
          <w:lang w:eastAsia="zh-CN"/>
        </w:rPr>
      </w:pPr>
    </w:p>
    <w:p w14:paraId="4DE13CA9">
      <w:pPr>
        <w:jc w:val="both"/>
        <w:rPr>
          <w:rFonts w:hint="eastAsia" w:cs="Times New Roman"/>
          <w:b/>
          <w:color w:val="auto"/>
          <w:sz w:val="24"/>
          <w:szCs w:val="24"/>
          <w:lang w:eastAsia="zh-CN"/>
        </w:rPr>
      </w:pPr>
    </w:p>
    <w:p w14:paraId="1ECBBE97">
      <w:pPr>
        <w:jc w:val="both"/>
        <w:rPr>
          <w:rFonts w:hint="eastAsia" w:cs="Times New Roman"/>
          <w:b/>
          <w:color w:val="auto"/>
          <w:sz w:val="24"/>
          <w:szCs w:val="24"/>
          <w:lang w:eastAsia="zh-CN"/>
        </w:rPr>
      </w:pPr>
    </w:p>
    <w:p w14:paraId="2D1F1305">
      <w:pPr>
        <w:jc w:val="both"/>
        <w:rPr>
          <w:rFonts w:hint="eastAsia" w:cs="Times New Roman"/>
          <w:b/>
          <w:color w:val="auto"/>
          <w:sz w:val="24"/>
          <w:szCs w:val="24"/>
          <w:lang w:eastAsia="zh-CN"/>
        </w:rPr>
      </w:pPr>
    </w:p>
    <w:p w14:paraId="6DEB9E63">
      <w:pPr>
        <w:jc w:val="both"/>
        <w:rPr>
          <w:rFonts w:hint="eastAsia" w:cs="Times New Roman"/>
          <w:b/>
          <w:color w:val="auto"/>
          <w:sz w:val="24"/>
          <w:szCs w:val="24"/>
          <w:lang w:eastAsia="zh-CN"/>
        </w:rPr>
      </w:pPr>
    </w:p>
    <w:p w14:paraId="125AC90E">
      <w:pPr>
        <w:jc w:val="both"/>
        <w:rPr>
          <w:rFonts w:hint="eastAsia" w:cs="Times New Roman"/>
          <w:b/>
          <w:color w:val="auto"/>
          <w:sz w:val="24"/>
          <w:szCs w:val="24"/>
          <w:lang w:eastAsia="zh-CN"/>
        </w:rPr>
      </w:pPr>
    </w:p>
    <w:p w14:paraId="6BEEC5CB">
      <w:pPr>
        <w:jc w:val="both"/>
        <w:rPr>
          <w:rFonts w:hint="eastAsia" w:cs="Times New Roman"/>
          <w:b/>
          <w:color w:val="auto"/>
          <w:sz w:val="24"/>
          <w:szCs w:val="24"/>
          <w:lang w:eastAsia="zh-CN"/>
        </w:rPr>
      </w:pPr>
    </w:p>
    <w:p w14:paraId="30A89169">
      <w:pPr>
        <w:jc w:val="both"/>
        <w:rPr>
          <w:rFonts w:hint="eastAsia" w:cs="Times New Roman"/>
          <w:b/>
          <w:color w:val="auto"/>
          <w:sz w:val="24"/>
          <w:szCs w:val="24"/>
          <w:lang w:eastAsia="zh-CN"/>
        </w:rPr>
      </w:pPr>
    </w:p>
    <w:p w14:paraId="231E2494">
      <w:pPr>
        <w:jc w:val="both"/>
        <w:rPr>
          <w:rFonts w:hint="eastAsia" w:cs="Times New Roman"/>
          <w:b/>
          <w:color w:val="auto"/>
          <w:sz w:val="24"/>
          <w:szCs w:val="24"/>
          <w:lang w:eastAsia="zh-CN"/>
        </w:rPr>
      </w:pPr>
    </w:p>
    <w:p w14:paraId="5267EACE">
      <w:pPr>
        <w:jc w:val="both"/>
        <w:rPr>
          <w:rFonts w:hint="eastAsia" w:cs="Times New Roman"/>
          <w:b/>
          <w:color w:val="auto"/>
          <w:sz w:val="24"/>
          <w:szCs w:val="24"/>
          <w:lang w:eastAsia="zh-CN"/>
        </w:rPr>
      </w:pPr>
    </w:p>
    <w:p w14:paraId="5211B5EB">
      <w:pPr>
        <w:jc w:val="both"/>
        <w:rPr>
          <w:rFonts w:hint="eastAsia" w:cs="Times New Roman"/>
          <w:b/>
          <w:color w:val="auto"/>
          <w:sz w:val="24"/>
          <w:szCs w:val="24"/>
          <w:lang w:eastAsia="zh-CN"/>
        </w:rPr>
      </w:pPr>
    </w:p>
    <w:p w14:paraId="76927478">
      <w:pPr>
        <w:jc w:val="both"/>
        <w:rPr>
          <w:rFonts w:hint="eastAsia" w:cs="Times New Roman"/>
          <w:b/>
          <w:color w:val="auto"/>
          <w:sz w:val="24"/>
          <w:szCs w:val="24"/>
          <w:lang w:eastAsia="zh-CN"/>
        </w:rPr>
      </w:pPr>
    </w:p>
    <w:p w14:paraId="39E4BC30">
      <w:pPr>
        <w:jc w:val="both"/>
        <w:rPr>
          <w:rFonts w:hint="eastAsia" w:cs="Times New Roman"/>
          <w:b/>
          <w:color w:val="auto"/>
          <w:sz w:val="24"/>
          <w:szCs w:val="24"/>
          <w:lang w:eastAsia="zh-CN"/>
        </w:rPr>
      </w:pPr>
    </w:p>
    <w:p w14:paraId="359D79D7">
      <w:pPr>
        <w:jc w:val="both"/>
        <w:rPr>
          <w:rFonts w:hint="eastAsia" w:cs="Times New Roman"/>
          <w:b/>
          <w:color w:val="auto"/>
          <w:sz w:val="24"/>
          <w:szCs w:val="24"/>
          <w:lang w:eastAsia="zh-CN"/>
        </w:rPr>
      </w:pPr>
    </w:p>
    <w:p w14:paraId="712D3393">
      <w:pPr>
        <w:jc w:val="both"/>
        <w:rPr>
          <w:rFonts w:hint="eastAsia" w:cs="Times New Roman"/>
          <w:b/>
          <w:color w:val="auto"/>
          <w:sz w:val="24"/>
          <w:szCs w:val="24"/>
          <w:lang w:eastAsia="zh-CN"/>
        </w:rPr>
      </w:pPr>
    </w:p>
    <w:p w14:paraId="0580A27F">
      <w:pPr>
        <w:jc w:val="both"/>
        <w:rPr>
          <w:rFonts w:hint="eastAsia" w:cs="Times New Roman"/>
          <w:b/>
          <w:color w:val="auto"/>
          <w:sz w:val="24"/>
          <w:szCs w:val="24"/>
          <w:lang w:eastAsia="zh-CN"/>
        </w:rPr>
      </w:pPr>
    </w:p>
    <w:p w14:paraId="0CB6C683">
      <w:pPr>
        <w:jc w:val="both"/>
        <w:rPr>
          <w:rFonts w:hint="eastAsia" w:cs="Times New Roman"/>
          <w:b/>
          <w:color w:val="auto"/>
          <w:sz w:val="24"/>
          <w:szCs w:val="24"/>
          <w:lang w:eastAsia="zh-CN"/>
        </w:rPr>
      </w:pPr>
    </w:p>
    <w:p w14:paraId="1D146959">
      <w:pPr>
        <w:jc w:val="both"/>
        <w:rPr>
          <w:rFonts w:hint="eastAsia" w:cs="Times New Roman"/>
          <w:b/>
          <w:color w:val="auto"/>
          <w:sz w:val="24"/>
          <w:szCs w:val="24"/>
          <w:lang w:eastAsia="zh-CN"/>
        </w:rPr>
      </w:pPr>
    </w:p>
    <w:p w14:paraId="18DD43CE">
      <w:pPr>
        <w:jc w:val="both"/>
        <w:rPr>
          <w:rFonts w:hint="eastAsia" w:cs="Times New Roman"/>
          <w:b/>
          <w:color w:val="auto"/>
          <w:sz w:val="24"/>
          <w:szCs w:val="24"/>
          <w:lang w:eastAsia="zh-CN"/>
        </w:rPr>
      </w:pPr>
    </w:p>
    <w:p w14:paraId="6F512064">
      <w:pPr>
        <w:jc w:val="both"/>
        <w:rPr>
          <w:rFonts w:hint="eastAsia" w:cs="Times New Roman"/>
          <w:b/>
          <w:color w:val="auto"/>
          <w:sz w:val="24"/>
          <w:szCs w:val="24"/>
          <w:lang w:eastAsia="zh-CN"/>
        </w:rPr>
      </w:pPr>
    </w:p>
    <w:p w14:paraId="50D339F5">
      <w:pPr>
        <w:jc w:val="both"/>
        <w:rPr>
          <w:rFonts w:hint="eastAsia" w:cs="Times New Roman"/>
          <w:b/>
          <w:color w:val="auto"/>
          <w:sz w:val="24"/>
          <w:szCs w:val="24"/>
          <w:lang w:eastAsia="zh-CN"/>
        </w:rPr>
      </w:pPr>
    </w:p>
    <w:p w14:paraId="06388E24">
      <w:pPr>
        <w:jc w:val="both"/>
        <w:rPr>
          <w:rFonts w:hint="eastAsia" w:cs="Times New Roman"/>
          <w:b/>
          <w:color w:val="auto"/>
          <w:sz w:val="24"/>
          <w:szCs w:val="24"/>
          <w:lang w:eastAsia="zh-CN"/>
        </w:rPr>
      </w:pPr>
    </w:p>
    <w:p w14:paraId="5A8B2303">
      <w:pPr>
        <w:jc w:val="both"/>
        <w:rPr>
          <w:rFonts w:hint="eastAsia" w:cs="Times New Roman"/>
          <w:b/>
          <w:color w:val="auto"/>
          <w:sz w:val="24"/>
          <w:szCs w:val="24"/>
          <w:lang w:eastAsia="zh-CN"/>
        </w:rPr>
      </w:pPr>
    </w:p>
    <w:p w14:paraId="1D2A35C3">
      <w:pPr>
        <w:jc w:val="both"/>
        <w:rPr>
          <w:rFonts w:hint="eastAsia" w:cs="Times New Roman"/>
          <w:b/>
          <w:color w:val="auto"/>
          <w:sz w:val="24"/>
          <w:szCs w:val="24"/>
          <w:lang w:eastAsia="zh-CN"/>
        </w:rPr>
      </w:pPr>
    </w:p>
    <w:p w14:paraId="49490435">
      <w:pPr>
        <w:jc w:val="both"/>
        <w:rPr>
          <w:rFonts w:hint="eastAsia" w:cs="Times New Roman"/>
          <w:b/>
          <w:color w:val="auto"/>
          <w:sz w:val="24"/>
          <w:szCs w:val="24"/>
          <w:lang w:eastAsia="zh-CN"/>
        </w:rPr>
      </w:pPr>
    </w:p>
    <w:p w14:paraId="6E964245">
      <w:pPr>
        <w:jc w:val="both"/>
        <w:rPr>
          <w:rFonts w:hint="eastAsia" w:cs="Times New Roman"/>
          <w:b/>
          <w:color w:val="auto"/>
          <w:sz w:val="24"/>
          <w:szCs w:val="24"/>
          <w:lang w:eastAsia="zh-CN"/>
        </w:rPr>
      </w:pPr>
    </w:p>
    <w:p w14:paraId="087A5E80">
      <w:pPr>
        <w:jc w:val="both"/>
        <w:rPr>
          <w:rFonts w:hint="eastAsia" w:cs="Times New Roman"/>
          <w:b/>
          <w:color w:val="auto"/>
          <w:sz w:val="24"/>
          <w:szCs w:val="24"/>
          <w:lang w:eastAsia="zh-CN"/>
        </w:rPr>
      </w:pPr>
    </w:p>
    <w:p w14:paraId="12807F3A">
      <w:pPr>
        <w:jc w:val="both"/>
        <w:rPr>
          <w:rFonts w:hint="eastAsia" w:cs="Times New Roman"/>
          <w:b/>
          <w:color w:val="auto"/>
          <w:sz w:val="24"/>
          <w:szCs w:val="24"/>
          <w:lang w:eastAsia="zh-CN"/>
        </w:rPr>
      </w:pPr>
    </w:p>
    <w:p w14:paraId="1773C8BA">
      <w:pPr>
        <w:jc w:val="both"/>
        <w:rPr>
          <w:rFonts w:hint="eastAsia" w:cs="Times New Roman"/>
          <w:b/>
          <w:color w:val="auto"/>
          <w:sz w:val="24"/>
          <w:szCs w:val="24"/>
          <w:lang w:eastAsia="zh-CN"/>
        </w:rPr>
      </w:pPr>
    </w:p>
    <w:p w14:paraId="2502ADBC">
      <w:pPr>
        <w:jc w:val="both"/>
        <w:rPr>
          <w:rFonts w:hint="eastAsia" w:cs="Times New Roman"/>
          <w:b/>
          <w:color w:val="auto"/>
          <w:sz w:val="24"/>
          <w:szCs w:val="24"/>
          <w:lang w:eastAsia="zh-CN"/>
        </w:rPr>
      </w:pPr>
    </w:p>
    <w:p w14:paraId="46E9C58A">
      <w:pPr>
        <w:jc w:val="both"/>
        <w:rPr>
          <w:rFonts w:hint="eastAsia" w:cs="Times New Roman"/>
          <w:b/>
          <w:color w:val="auto"/>
          <w:sz w:val="24"/>
          <w:szCs w:val="24"/>
          <w:lang w:eastAsia="zh-CN"/>
        </w:rPr>
      </w:pPr>
    </w:p>
    <w:p w14:paraId="03101129">
      <w:pPr>
        <w:jc w:val="both"/>
        <w:rPr>
          <w:rFonts w:hint="eastAsia" w:cs="Times New Roman"/>
          <w:b/>
          <w:color w:val="auto"/>
          <w:sz w:val="24"/>
          <w:szCs w:val="24"/>
          <w:lang w:eastAsia="zh-CN"/>
        </w:rPr>
      </w:pPr>
    </w:p>
    <w:p w14:paraId="67312867">
      <w:pPr>
        <w:jc w:val="both"/>
        <w:rPr>
          <w:rFonts w:hint="eastAsia" w:cs="Times New Roman"/>
          <w:b/>
          <w:color w:val="auto"/>
          <w:sz w:val="24"/>
          <w:szCs w:val="24"/>
          <w:lang w:eastAsia="zh-CN"/>
        </w:rPr>
      </w:pPr>
    </w:p>
    <w:p w14:paraId="6315FC5B">
      <w:pPr>
        <w:jc w:val="both"/>
        <w:rPr>
          <w:rFonts w:hint="eastAsia" w:cs="Times New Roman"/>
          <w:b/>
          <w:color w:val="auto"/>
          <w:sz w:val="24"/>
          <w:szCs w:val="24"/>
          <w:lang w:eastAsia="zh-CN"/>
        </w:rPr>
      </w:pPr>
    </w:p>
    <w:p w14:paraId="74DBF37E">
      <w:pPr>
        <w:jc w:val="both"/>
        <w:rPr>
          <w:rFonts w:hint="eastAsia" w:cs="Times New Roman"/>
          <w:b/>
          <w:color w:val="auto"/>
          <w:sz w:val="24"/>
          <w:szCs w:val="24"/>
          <w:lang w:eastAsia="zh-CN"/>
        </w:rPr>
      </w:pPr>
    </w:p>
    <w:p w14:paraId="26FF308A">
      <w:pPr>
        <w:jc w:val="both"/>
        <w:rPr>
          <w:rFonts w:hint="eastAsia" w:cs="Times New Roman"/>
          <w:b/>
          <w:color w:val="auto"/>
          <w:sz w:val="24"/>
          <w:szCs w:val="24"/>
          <w:lang w:eastAsia="zh-CN"/>
        </w:rPr>
      </w:pPr>
    </w:p>
    <w:p w14:paraId="6627625D">
      <w:pPr>
        <w:jc w:val="both"/>
        <w:rPr>
          <w:rFonts w:hint="eastAsia" w:cs="Times New Roman"/>
          <w:b/>
          <w:color w:val="auto"/>
          <w:sz w:val="24"/>
          <w:szCs w:val="24"/>
          <w:lang w:eastAsia="zh-CN"/>
        </w:rPr>
      </w:pPr>
    </w:p>
    <w:p w14:paraId="41A8A4A4">
      <w:pPr>
        <w:jc w:val="both"/>
        <w:rPr>
          <w:rFonts w:hint="eastAsia" w:cs="Times New Roman"/>
          <w:b/>
          <w:color w:val="auto"/>
          <w:sz w:val="24"/>
          <w:szCs w:val="24"/>
          <w:lang w:eastAsia="zh-CN"/>
        </w:rPr>
      </w:pPr>
    </w:p>
    <w:p w14:paraId="42160F9F">
      <w:pPr>
        <w:jc w:val="both"/>
        <w:rPr>
          <w:rFonts w:hint="eastAsia" w:cs="Times New Roman"/>
          <w:b/>
          <w:color w:val="auto"/>
          <w:sz w:val="24"/>
          <w:szCs w:val="24"/>
          <w:lang w:eastAsia="zh-CN"/>
        </w:rPr>
      </w:pPr>
    </w:p>
    <w:p w14:paraId="50018EEA">
      <w:pPr>
        <w:jc w:val="both"/>
        <w:rPr>
          <w:rFonts w:hint="eastAsia" w:cs="Times New Roman"/>
          <w:b/>
          <w:color w:val="auto"/>
          <w:sz w:val="24"/>
          <w:szCs w:val="24"/>
          <w:lang w:eastAsia="zh-CN"/>
        </w:rPr>
      </w:pPr>
    </w:p>
    <w:p w14:paraId="53F57DC8">
      <w:pPr>
        <w:jc w:val="both"/>
        <w:rPr>
          <w:rFonts w:hint="eastAsia" w:cs="Times New Roman"/>
          <w:b/>
          <w:color w:val="auto"/>
          <w:sz w:val="24"/>
          <w:szCs w:val="24"/>
          <w:lang w:eastAsia="zh-CN"/>
        </w:rPr>
      </w:pPr>
    </w:p>
    <w:p w14:paraId="0AEB6071">
      <w:pPr>
        <w:jc w:val="both"/>
        <w:rPr>
          <w:rFonts w:hint="eastAsia" w:cs="Times New Roman"/>
          <w:b/>
          <w:color w:val="auto"/>
          <w:sz w:val="24"/>
          <w:szCs w:val="24"/>
          <w:lang w:eastAsia="zh-CN"/>
        </w:rPr>
      </w:pPr>
    </w:p>
    <w:p w14:paraId="13F03078">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p>
    <w:p w14:paraId="0C843A8E">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9：行政处罚决定书</w:t>
      </w:r>
    </w:p>
    <w:p w14:paraId="0C7243E9">
      <w:pPr>
        <w:rPr>
          <w:rFonts w:hint="default"/>
          <w:color w:val="auto"/>
          <w:lang w:val="en-US" w:eastAsia="zh-CN"/>
        </w:rPr>
      </w:pPr>
      <w:r>
        <w:rPr>
          <w:rFonts w:hint="default"/>
          <w:color w:val="auto"/>
          <w:lang w:val="en-US" w:eastAsia="zh-CN"/>
        </w:rPr>
        <w:drawing>
          <wp:anchor distT="0" distB="0" distL="114300" distR="114300" simplePos="0" relativeHeight="251813888" behindDoc="0" locked="0" layoutInCell="1" allowOverlap="1">
            <wp:simplePos x="0" y="0"/>
            <wp:positionH relativeFrom="column">
              <wp:posOffset>-80645</wp:posOffset>
            </wp:positionH>
            <wp:positionV relativeFrom="paragraph">
              <wp:posOffset>450215</wp:posOffset>
            </wp:positionV>
            <wp:extent cx="5143500" cy="7227570"/>
            <wp:effectExtent l="0" t="0" r="0" b="0"/>
            <wp:wrapNone/>
            <wp:docPr id="47" name="图片 47" descr="F:/环评资料/王彩艳2025/2025.1.22东胜渗滤液/封场批复/行绝1.jpg行绝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F:/环评资料/王彩艳2025/2025.1.22东胜渗滤液/封场批复/行绝1.jpg行绝1"/>
                    <pic:cNvPicPr>
                      <a:picLocks noChangeAspect="1"/>
                    </pic:cNvPicPr>
                  </pic:nvPicPr>
                  <pic:blipFill>
                    <a:blip r:embed="rId46"/>
                    <a:srcRect l="3720" t="3771" r="9223" b="4512"/>
                    <a:stretch>
                      <a:fillRect/>
                    </a:stretch>
                  </pic:blipFill>
                  <pic:spPr>
                    <a:xfrm>
                      <a:off x="0" y="0"/>
                      <a:ext cx="5143500" cy="7227570"/>
                    </a:xfrm>
                    <a:prstGeom prst="rect">
                      <a:avLst/>
                    </a:prstGeom>
                  </pic:spPr>
                </pic:pic>
              </a:graphicData>
            </a:graphic>
          </wp:anchor>
        </w:drawing>
      </w:r>
    </w:p>
    <w:p w14:paraId="77E1A038">
      <w:pPr>
        <w:rPr>
          <w:rFonts w:hint="default"/>
          <w:color w:val="auto"/>
          <w:lang w:val="en-US" w:eastAsia="zh-CN"/>
        </w:rPr>
      </w:pPr>
    </w:p>
    <w:p w14:paraId="1BA90573">
      <w:pPr>
        <w:rPr>
          <w:rFonts w:hint="default"/>
          <w:color w:val="auto"/>
          <w:lang w:val="en-US" w:eastAsia="zh-CN"/>
        </w:rPr>
      </w:pPr>
    </w:p>
    <w:p w14:paraId="472A3F61">
      <w:pPr>
        <w:rPr>
          <w:rFonts w:hint="default"/>
          <w:color w:val="auto"/>
          <w:lang w:val="en-US" w:eastAsia="zh-CN"/>
        </w:rPr>
      </w:pPr>
    </w:p>
    <w:p w14:paraId="01D1BB65">
      <w:pPr>
        <w:rPr>
          <w:rFonts w:hint="default"/>
          <w:color w:val="auto"/>
          <w:lang w:val="en-US" w:eastAsia="zh-CN"/>
        </w:rPr>
      </w:pPr>
    </w:p>
    <w:p w14:paraId="523117FA">
      <w:pPr>
        <w:rPr>
          <w:rFonts w:hint="default"/>
          <w:color w:val="auto"/>
          <w:lang w:val="en-US" w:eastAsia="zh-CN"/>
        </w:rPr>
      </w:pPr>
    </w:p>
    <w:p w14:paraId="414B6739">
      <w:pPr>
        <w:rPr>
          <w:rFonts w:hint="default"/>
          <w:color w:val="auto"/>
          <w:lang w:val="en-US" w:eastAsia="zh-CN"/>
        </w:rPr>
      </w:pPr>
    </w:p>
    <w:p w14:paraId="02533453">
      <w:pPr>
        <w:rPr>
          <w:rFonts w:hint="default"/>
          <w:color w:val="auto"/>
          <w:lang w:val="en-US" w:eastAsia="zh-CN"/>
        </w:rPr>
      </w:pPr>
    </w:p>
    <w:p w14:paraId="3A723CE8">
      <w:pPr>
        <w:rPr>
          <w:rFonts w:hint="default"/>
          <w:color w:val="auto"/>
          <w:lang w:val="en-US" w:eastAsia="zh-CN"/>
        </w:rPr>
      </w:pPr>
    </w:p>
    <w:p w14:paraId="4338B524">
      <w:pPr>
        <w:rPr>
          <w:rFonts w:hint="default"/>
          <w:color w:val="auto"/>
          <w:lang w:val="en-US" w:eastAsia="zh-CN"/>
        </w:rPr>
      </w:pPr>
    </w:p>
    <w:p w14:paraId="02827F03">
      <w:pPr>
        <w:rPr>
          <w:rFonts w:hint="default"/>
          <w:color w:val="auto"/>
          <w:lang w:val="en-US" w:eastAsia="zh-CN"/>
        </w:rPr>
      </w:pPr>
    </w:p>
    <w:p w14:paraId="3BB2F4AE">
      <w:pPr>
        <w:rPr>
          <w:rFonts w:hint="default"/>
          <w:color w:val="auto"/>
          <w:lang w:val="en-US" w:eastAsia="zh-CN"/>
        </w:rPr>
      </w:pPr>
    </w:p>
    <w:p w14:paraId="43EA8A80">
      <w:pPr>
        <w:rPr>
          <w:rFonts w:hint="default"/>
          <w:color w:val="auto"/>
          <w:lang w:val="en-US" w:eastAsia="zh-CN"/>
        </w:rPr>
      </w:pPr>
    </w:p>
    <w:p w14:paraId="7F280B08">
      <w:pPr>
        <w:rPr>
          <w:rFonts w:hint="default"/>
          <w:color w:val="auto"/>
          <w:lang w:val="en-US" w:eastAsia="zh-CN"/>
        </w:rPr>
      </w:pPr>
    </w:p>
    <w:p w14:paraId="36C61CA8">
      <w:pPr>
        <w:rPr>
          <w:rFonts w:hint="default"/>
          <w:color w:val="auto"/>
          <w:lang w:val="en-US" w:eastAsia="zh-CN"/>
        </w:rPr>
      </w:pPr>
    </w:p>
    <w:p w14:paraId="4B9082A9">
      <w:pPr>
        <w:rPr>
          <w:rFonts w:hint="default"/>
          <w:color w:val="auto"/>
          <w:lang w:val="en-US" w:eastAsia="zh-CN"/>
        </w:rPr>
      </w:pPr>
    </w:p>
    <w:p w14:paraId="0E3693E3">
      <w:pPr>
        <w:rPr>
          <w:rFonts w:hint="default"/>
          <w:color w:val="auto"/>
          <w:lang w:val="en-US" w:eastAsia="zh-CN"/>
        </w:rPr>
      </w:pPr>
    </w:p>
    <w:p w14:paraId="6FF96923">
      <w:pPr>
        <w:rPr>
          <w:rFonts w:hint="default"/>
          <w:color w:val="auto"/>
          <w:lang w:val="en-US" w:eastAsia="zh-CN"/>
        </w:rPr>
      </w:pPr>
    </w:p>
    <w:p w14:paraId="43B05F85">
      <w:pPr>
        <w:rPr>
          <w:rFonts w:hint="default"/>
          <w:color w:val="auto"/>
          <w:lang w:val="en-US" w:eastAsia="zh-CN"/>
        </w:rPr>
      </w:pPr>
    </w:p>
    <w:p w14:paraId="498AC38E">
      <w:pPr>
        <w:rPr>
          <w:rFonts w:hint="default"/>
          <w:color w:val="auto"/>
          <w:lang w:val="en-US" w:eastAsia="zh-CN"/>
        </w:rPr>
      </w:pPr>
    </w:p>
    <w:p w14:paraId="2481DCE4">
      <w:pPr>
        <w:rPr>
          <w:rFonts w:hint="default"/>
          <w:color w:val="auto"/>
          <w:lang w:val="en-US" w:eastAsia="zh-CN"/>
        </w:rPr>
      </w:pPr>
    </w:p>
    <w:p w14:paraId="7353C10E">
      <w:pPr>
        <w:rPr>
          <w:rFonts w:hint="default"/>
          <w:color w:val="auto"/>
          <w:lang w:val="en-US" w:eastAsia="zh-CN"/>
        </w:rPr>
      </w:pPr>
    </w:p>
    <w:p w14:paraId="562D086A">
      <w:pPr>
        <w:rPr>
          <w:rFonts w:hint="default"/>
          <w:color w:val="auto"/>
          <w:lang w:val="en-US" w:eastAsia="zh-CN"/>
        </w:rPr>
      </w:pPr>
    </w:p>
    <w:p w14:paraId="04886618">
      <w:pPr>
        <w:rPr>
          <w:rFonts w:hint="default"/>
          <w:color w:val="auto"/>
          <w:lang w:val="en-US" w:eastAsia="zh-CN"/>
        </w:rPr>
      </w:pPr>
    </w:p>
    <w:p w14:paraId="7CD31688">
      <w:pPr>
        <w:rPr>
          <w:rFonts w:hint="default"/>
          <w:color w:val="auto"/>
          <w:lang w:val="en-US" w:eastAsia="zh-CN"/>
        </w:rPr>
      </w:pPr>
    </w:p>
    <w:p w14:paraId="75CDD162">
      <w:pPr>
        <w:rPr>
          <w:rFonts w:hint="default"/>
          <w:color w:val="auto"/>
          <w:lang w:val="en-US" w:eastAsia="zh-CN"/>
        </w:rPr>
      </w:pPr>
    </w:p>
    <w:p w14:paraId="20577F53">
      <w:pPr>
        <w:rPr>
          <w:rFonts w:hint="default"/>
          <w:color w:val="auto"/>
          <w:lang w:val="en-US" w:eastAsia="zh-CN"/>
        </w:rPr>
      </w:pPr>
    </w:p>
    <w:p w14:paraId="0E1D70FA">
      <w:pPr>
        <w:rPr>
          <w:rFonts w:hint="default"/>
          <w:color w:val="auto"/>
          <w:lang w:val="en-US" w:eastAsia="zh-CN"/>
        </w:rPr>
      </w:pPr>
    </w:p>
    <w:p w14:paraId="0A75320A">
      <w:pPr>
        <w:rPr>
          <w:rFonts w:hint="default"/>
          <w:color w:val="auto"/>
          <w:lang w:val="en-US" w:eastAsia="zh-CN"/>
        </w:rPr>
      </w:pPr>
    </w:p>
    <w:p w14:paraId="153B5151">
      <w:pPr>
        <w:rPr>
          <w:rFonts w:hint="default"/>
          <w:color w:val="auto"/>
          <w:lang w:val="en-US" w:eastAsia="zh-CN"/>
        </w:rPr>
      </w:pPr>
    </w:p>
    <w:p w14:paraId="36CE338B">
      <w:pPr>
        <w:rPr>
          <w:rFonts w:hint="default"/>
          <w:color w:val="auto"/>
          <w:lang w:val="en-US" w:eastAsia="zh-CN"/>
        </w:rPr>
      </w:pPr>
    </w:p>
    <w:p w14:paraId="78B7789A">
      <w:pPr>
        <w:rPr>
          <w:rFonts w:hint="default"/>
          <w:color w:val="auto"/>
          <w:lang w:val="en-US" w:eastAsia="zh-CN"/>
        </w:rPr>
      </w:pPr>
    </w:p>
    <w:p w14:paraId="73A639F0">
      <w:pPr>
        <w:rPr>
          <w:rFonts w:hint="default"/>
          <w:color w:val="auto"/>
          <w:lang w:val="en-US" w:eastAsia="zh-CN"/>
        </w:rPr>
      </w:pPr>
    </w:p>
    <w:p w14:paraId="41659983">
      <w:pPr>
        <w:rPr>
          <w:rFonts w:hint="default"/>
          <w:color w:val="auto"/>
          <w:lang w:val="en-US" w:eastAsia="zh-CN"/>
        </w:rPr>
      </w:pPr>
    </w:p>
    <w:p w14:paraId="163A2DDB">
      <w:pPr>
        <w:rPr>
          <w:rFonts w:hint="default"/>
          <w:color w:val="auto"/>
          <w:lang w:val="en-US" w:eastAsia="zh-CN"/>
        </w:rPr>
      </w:pPr>
    </w:p>
    <w:p w14:paraId="6A7ABE5A">
      <w:pPr>
        <w:rPr>
          <w:rFonts w:hint="default"/>
          <w:color w:val="auto"/>
          <w:lang w:val="en-US" w:eastAsia="zh-CN"/>
        </w:rPr>
      </w:pPr>
    </w:p>
    <w:p w14:paraId="17AEAEEA">
      <w:pPr>
        <w:rPr>
          <w:rFonts w:hint="default"/>
          <w:color w:val="auto"/>
          <w:lang w:val="en-US" w:eastAsia="zh-CN"/>
        </w:rPr>
      </w:pPr>
    </w:p>
    <w:p w14:paraId="347B3EB1">
      <w:pPr>
        <w:rPr>
          <w:rFonts w:hint="default"/>
          <w:color w:val="auto"/>
          <w:lang w:val="en-US" w:eastAsia="zh-CN"/>
        </w:rPr>
      </w:pPr>
    </w:p>
    <w:p w14:paraId="70435E41">
      <w:pPr>
        <w:rPr>
          <w:rFonts w:hint="default"/>
          <w:color w:val="auto"/>
          <w:lang w:val="en-US" w:eastAsia="zh-CN"/>
        </w:rPr>
      </w:pPr>
    </w:p>
    <w:p w14:paraId="28401EF3">
      <w:pPr>
        <w:rPr>
          <w:rFonts w:hint="default"/>
          <w:color w:val="auto"/>
          <w:lang w:val="en-US" w:eastAsia="zh-CN"/>
        </w:rPr>
      </w:pPr>
    </w:p>
    <w:p w14:paraId="695D44E0">
      <w:pPr>
        <w:rPr>
          <w:rFonts w:hint="default"/>
          <w:color w:val="auto"/>
          <w:lang w:val="en-US" w:eastAsia="zh-CN"/>
        </w:rPr>
      </w:pPr>
    </w:p>
    <w:p w14:paraId="025E368D">
      <w:pPr>
        <w:rPr>
          <w:rFonts w:hint="default"/>
          <w:color w:val="auto"/>
          <w:lang w:val="en-US" w:eastAsia="zh-CN"/>
        </w:rPr>
      </w:pPr>
    </w:p>
    <w:p w14:paraId="338FC056">
      <w:pPr>
        <w:rPr>
          <w:rFonts w:hint="default"/>
          <w:color w:val="auto"/>
          <w:lang w:val="en-US" w:eastAsia="zh-CN"/>
        </w:rPr>
      </w:pPr>
    </w:p>
    <w:p w14:paraId="4163E4BB">
      <w:pPr>
        <w:rPr>
          <w:rFonts w:hint="default"/>
          <w:color w:val="auto"/>
          <w:lang w:val="en-US" w:eastAsia="zh-CN"/>
        </w:rPr>
      </w:pPr>
    </w:p>
    <w:p w14:paraId="537083F6">
      <w:pPr>
        <w:rPr>
          <w:rFonts w:hint="default"/>
          <w:color w:val="auto"/>
          <w:lang w:val="en-US" w:eastAsia="zh-CN"/>
        </w:rPr>
      </w:pPr>
    </w:p>
    <w:p w14:paraId="28C87F1F">
      <w:pPr>
        <w:rPr>
          <w:rFonts w:hint="default"/>
          <w:color w:val="auto"/>
          <w:lang w:val="en-US" w:eastAsia="zh-CN"/>
        </w:rPr>
      </w:pPr>
    </w:p>
    <w:p w14:paraId="7E3B6CF4">
      <w:pPr>
        <w:rPr>
          <w:rFonts w:hint="default"/>
          <w:color w:val="auto"/>
          <w:lang w:val="en-US" w:eastAsia="zh-CN"/>
        </w:rPr>
      </w:pPr>
    </w:p>
    <w:p w14:paraId="10799BE0">
      <w:pPr>
        <w:rPr>
          <w:rFonts w:hint="default"/>
          <w:color w:val="auto"/>
          <w:lang w:val="en-US" w:eastAsia="zh-CN"/>
        </w:rPr>
      </w:pPr>
    </w:p>
    <w:p w14:paraId="551C7807">
      <w:pPr>
        <w:rPr>
          <w:rFonts w:hint="default"/>
          <w:color w:val="auto"/>
          <w:lang w:val="en-US" w:eastAsia="zh-CN"/>
        </w:rPr>
      </w:pPr>
    </w:p>
    <w:p w14:paraId="429381E1">
      <w:pPr>
        <w:rPr>
          <w:rFonts w:hint="default"/>
          <w:color w:val="auto"/>
          <w:lang w:val="en-US" w:eastAsia="zh-CN"/>
        </w:rPr>
      </w:pPr>
    </w:p>
    <w:p w14:paraId="33F0A42C">
      <w:pPr>
        <w:rPr>
          <w:rFonts w:hint="default"/>
          <w:color w:val="auto"/>
          <w:lang w:val="en-US" w:eastAsia="zh-CN"/>
        </w:rPr>
      </w:pPr>
    </w:p>
    <w:p w14:paraId="77B9DAA7">
      <w:pPr>
        <w:rPr>
          <w:rFonts w:hint="default"/>
          <w:color w:val="auto"/>
          <w:lang w:val="en-US" w:eastAsia="zh-CN"/>
        </w:rPr>
      </w:pPr>
    </w:p>
    <w:p w14:paraId="570D0B6E">
      <w:pPr>
        <w:rPr>
          <w:rFonts w:hint="default"/>
          <w:color w:val="auto"/>
          <w:lang w:val="en-US" w:eastAsia="zh-CN"/>
        </w:rPr>
      </w:pPr>
    </w:p>
    <w:p w14:paraId="10365D44">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p>
    <w:p w14:paraId="03714ECF">
      <w:pPr>
        <w:pStyle w:val="2"/>
        <w:rPr>
          <w:rFonts w:hint="eastAsia"/>
          <w:color w:val="auto"/>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14912" behindDoc="0" locked="0" layoutInCell="1" allowOverlap="1">
            <wp:simplePos x="0" y="0"/>
            <wp:positionH relativeFrom="column">
              <wp:posOffset>-54610</wp:posOffset>
            </wp:positionH>
            <wp:positionV relativeFrom="paragraph">
              <wp:posOffset>528955</wp:posOffset>
            </wp:positionV>
            <wp:extent cx="5092700" cy="7277100"/>
            <wp:effectExtent l="0" t="0" r="0" b="0"/>
            <wp:wrapNone/>
            <wp:docPr id="124" name="图片 124" descr="F:/环评资料/王彩艳2025/2025.1.22东胜渗滤液/封场批复/行决2.jpg行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F:/环评资料/王彩艳2025/2025.1.22东胜渗滤液/封场批复/行决2.jpg行决2"/>
                    <pic:cNvPicPr>
                      <a:picLocks noChangeAspect="1"/>
                    </pic:cNvPicPr>
                  </pic:nvPicPr>
                  <pic:blipFill>
                    <a:blip r:embed="rId47"/>
                    <a:srcRect l="4161" t="2264" r="9642" b="5391"/>
                    <a:stretch>
                      <a:fillRect/>
                    </a:stretch>
                  </pic:blipFill>
                  <pic:spPr>
                    <a:xfrm>
                      <a:off x="0" y="0"/>
                      <a:ext cx="5092700" cy="7277100"/>
                    </a:xfrm>
                    <a:prstGeom prst="rect">
                      <a:avLst/>
                    </a:prstGeom>
                  </pic:spPr>
                </pic:pic>
              </a:graphicData>
            </a:graphic>
          </wp:anchor>
        </w:drawing>
      </w:r>
    </w:p>
    <w:p w14:paraId="34D8DC53">
      <w:pPr>
        <w:pStyle w:val="2"/>
        <w:rPr>
          <w:rFonts w:hint="eastAsia"/>
          <w:color w:val="auto"/>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15936" behindDoc="0" locked="0" layoutInCell="1" allowOverlap="1">
            <wp:simplePos x="0" y="0"/>
            <wp:positionH relativeFrom="column">
              <wp:posOffset>46355</wp:posOffset>
            </wp:positionH>
            <wp:positionV relativeFrom="paragraph">
              <wp:posOffset>414655</wp:posOffset>
            </wp:positionV>
            <wp:extent cx="4889500" cy="6908800"/>
            <wp:effectExtent l="0" t="0" r="0" b="0"/>
            <wp:wrapNone/>
            <wp:docPr id="231" name="图片 231" descr="F:/环评资料/王彩艳2025/2025.1.22东胜渗滤液/封场批复/行决3.jpg行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F:/环评资料/王彩艳2025/2025.1.22东胜渗滤液/封场批复/行决3.jpg行决3"/>
                    <pic:cNvPicPr>
                      <a:picLocks noChangeAspect="1"/>
                    </pic:cNvPicPr>
                  </pic:nvPicPr>
                  <pic:blipFill>
                    <a:blip r:embed="rId48"/>
                    <a:srcRect l="7590" t="6616" r="9653" b="5713"/>
                    <a:stretch>
                      <a:fillRect/>
                    </a:stretch>
                  </pic:blipFill>
                  <pic:spPr>
                    <a:xfrm>
                      <a:off x="0" y="0"/>
                      <a:ext cx="4889500" cy="6908800"/>
                    </a:xfrm>
                    <a:prstGeom prst="rect">
                      <a:avLst/>
                    </a:prstGeom>
                  </pic:spPr>
                </pic:pic>
              </a:graphicData>
            </a:graphic>
          </wp:anchor>
        </w:drawing>
      </w:r>
    </w:p>
    <w:p w14:paraId="75CE0DE0">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cs="Times New Roman"/>
          <w:b/>
          <w:color w:val="auto"/>
          <w:sz w:val="24"/>
          <w:szCs w:val="24"/>
          <w:lang w:eastAsia="zh-CN"/>
        </w:rPr>
        <w:drawing>
          <wp:anchor distT="0" distB="0" distL="114300" distR="114300" simplePos="0" relativeHeight="251816960" behindDoc="0" locked="0" layoutInCell="1" allowOverlap="1">
            <wp:simplePos x="0" y="0"/>
            <wp:positionH relativeFrom="column">
              <wp:posOffset>-88900</wp:posOffset>
            </wp:positionH>
            <wp:positionV relativeFrom="paragraph">
              <wp:posOffset>1155700</wp:posOffset>
            </wp:positionV>
            <wp:extent cx="5126990" cy="5834380"/>
            <wp:effectExtent l="0" t="0" r="0" b="2540"/>
            <wp:wrapNone/>
            <wp:docPr id="232" name="图片 232" descr="4f355fb727f06bb6b0a80ab1447c8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4f355fb727f06bb6b0a80ab1447c8c4"/>
                    <pic:cNvPicPr>
                      <a:picLocks noChangeAspect="1"/>
                    </pic:cNvPicPr>
                  </pic:nvPicPr>
                  <pic:blipFill>
                    <a:blip r:embed="rId49"/>
                    <a:srcRect l="-5446" t="19966" r="2474" b="14119"/>
                    <a:stretch>
                      <a:fillRect/>
                    </a:stretch>
                  </pic:blipFill>
                  <pic:spPr>
                    <a:xfrm rot="10800000">
                      <a:off x="0" y="0"/>
                      <a:ext cx="5126990" cy="5834380"/>
                    </a:xfrm>
                    <a:prstGeom prst="rect">
                      <a:avLst/>
                    </a:prstGeom>
                  </pic:spPr>
                </pic:pic>
              </a:graphicData>
            </a:graphic>
          </wp:anchor>
        </w:drawing>
      </w:r>
    </w:p>
    <w:p w14:paraId="6EBE865A">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10：地下水水质监测报告</w:t>
      </w:r>
    </w:p>
    <w:p w14:paraId="6748BC70">
      <w:pPr>
        <w:rPr>
          <w:rFonts w:hint="default"/>
          <w:color w:val="auto"/>
          <w:lang w:val="en-US" w:eastAsia="zh-CN"/>
        </w:rPr>
      </w:pPr>
      <w:r>
        <w:rPr>
          <w:rFonts w:hint="default"/>
          <w:color w:val="auto"/>
          <w:lang w:val="en-US" w:eastAsia="zh-CN"/>
        </w:rPr>
        <w:drawing>
          <wp:anchor distT="0" distB="0" distL="114300" distR="114300" simplePos="0" relativeHeight="251708416" behindDoc="0" locked="0" layoutInCell="1" allowOverlap="1">
            <wp:simplePos x="0" y="0"/>
            <wp:positionH relativeFrom="column">
              <wp:posOffset>-140970</wp:posOffset>
            </wp:positionH>
            <wp:positionV relativeFrom="paragraph">
              <wp:posOffset>153035</wp:posOffset>
            </wp:positionV>
            <wp:extent cx="5589270" cy="7880350"/>
            <wp:effectExtent l="0" t="0" r="3810" b="13970"/>
            <wp:wrapNone/>
            <wp:docPr id="87" name="图片 87" descr="F:/环评资料/王彩艳2025/2025.1.22东胜渗滤液/附图附件/2024年10月31日巴赖沟生活垃圾填埋场地下水自行检测_00.jpg2024年10月31日巴赖沟生活垃圾填埋场地下水自行检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F:/环评资料/王彩艳2025/2025.1.22东胜渗滤液/附图附件/2024年10月31日巴赖沟生活垃圾填埋场地下水自行检测_00.jpg2024年10月31日巴赖沟生活垃圾填埋场地下水自行检测_00"/>
                    <pic:cNvPicPr>
                      <a:picLocks noChangeAspect="1"/>
                    </pic:cNvPicPr>
                  </pic:nvPicPr>
                  <pic:blipFill>
                    <a:blip r:embed="rId50"/>
                    <a:srcRect t="613" b="613"/>
                    <a:stretch>
                      <a:fillRect/>
                    </a:stretch>
                  </pic:blipFill>
                  <pic:spPr>
                    <a:xfrm>
                      <a:off x="0" y="0"/>
                      <a:ext cx="5589270" cy="7880350"/>
                    </a:xfrm>
                    <a:prstGeom prst="rect">
                      <a:avLst/>
                    </a:prstGeom>
                  </pic:spPr>
                </pic:pic>
              </a:graphicData>
            </a:graphic>
          </wp:anchor>
        </w:drawing>
      </w:r>
    </w:p>
    <w:p w14:paraId="6D44BB9A">
      <w:pPr>
        <w:rPr>
          <w:rFonts w:hint="default"/>
          <w:color w:val="auto"/>
          <w:lang w:val="en-US" w:eastAsia="zh-CN"/>
        </w:rPr>
      </w:pPr>
    </w:p>
    <w:p w14:paraId="6E052D43">
      <w:pPr>
        <w:rPr>
          <w:rFonts w:hint="default"/>
          <w:color w:val="auto"/>
          <w:lang w:val="en-US" w:eastAsia="zh-CN"/>
        </w:rPr>
      </w:pPr>
    </w:p>
    <w:p w14:paraId="354D3363">
      <w:pPr>
        <w:rPr>
          <w:rFonts w:hint="default"/>
          <w:color w:val="auto"/>
          <w:lang w:val="en-US" w:eastAsia="zh-CN"/>
        </w:rPr>
      </w:pPr>
    </w:p>
    <w:p w14:paraId="25DAA157">
      <w:pPr>
        <w:rPr>
          <w:rFonts w:hint="default"/>
          <w:color w:val="auto"/>
          <w:lang w:val="en-US" w:eastAsia="zh-CN"/>
        </w:rPr>
      </w:pPr>
    </w:p>
    <w:p w14:paraId="4FDD046C">
      <w:pPr>
        <w:rPr>
          <w:rFonts w:hint="default"/>
          <w:color w:val="auto"/>
          <w:lang w:val="en-US" w:eastAsia="zh-CN"/>
        </w:rPr>
      </w:pPr>
    </w:p>
    <w:p w14:paraId="336D94EF">
      <w:pPr>
        <w:rPr>
          <w:rFonts w:hint="default"/>
          <w:color w:val="auto"/>
          <w:lang w:val="en-US" w:eastAsia="zh-CN"/>
        </w:rPr>
      </w:pPr>
    </w:p>
    <w:p w14:paraId="503B9AFE">
      <w:pPr>
        <w:rPr>
          <w:rFonts w:hint="default"/>
          <w:color w:val="auto"/>
          <w:lang w:val="en-US" w:eastAsia="zh-CN"/>
        </w:rPr>
      </w:pPr>
    </w:p>
    <w:p w14:paraId="032EDF7F">
      <w:pPr>
        <w:rPr>
          <w:rFonts w:hint="default"/>
          <w:color w:val="auto"/>
          <w:lang w:val="en-US" w:eastAsia="zh-CN"/>
        </w:rPr>
      </w:pPr>
    </w:p>
    <w:p w14:paraId="52731EEF">
      <w:pPr>
        <w:rPr>
          <w:rFonts w:hint="default"/>
          <w:color w:val="auto"/>
          <w:lang w:val="en-US" w:eastAsia="zh-CN"/>
        </w:rPr>
      </w:pPr>
    </w:p>
    <w:p w14:paraId="51C8A92C">
      <w:pPr>
        <w:rPr>
          <w:rFonts w:hint="default"/>
          <w:color w:val="auto"/>
          <w:lang w:val="en-US" w:eastAsia="zh-CN"/>
        </w:rPr>
      </w:pPr>
    </w:p>
    <w:p w14:paraId="2EDC0F94">
      <w:pPr>
        <w:rPr>
          <w:rFonts w:hint="default"/>
          <w:color w:val="auto"/>
          <w:lang w:val="en-US" w:eastAsia="zh-CN"/>
        </w:rPr>
      </w:pPr>
    </w:p>
    <w:p w14:paraId="29310B42">
      <w:pPr>
        <w:rPr>
          <w:rFonts w:hint="default"/>
          <w:color w:val="auto"/>
          <w:lang w:val="en-US" w:eastAsia="zh-CN"/>
        </w:rPr>
      </w:pPr>
    </w:p>
    <w:p w14:paraId="0501B223">
      <w:pPr>
        <w:rPr>
          <w:rFonts w:hint="default"/>
          <w:color w:val="auto"/>
          <w:lang w:val="en-US" w:eastAsia="zh-CN"/>
        </w:rPr>
      </w:pPr>
    </w:p>
    <w:p w14:paraId="205C243F">
      <w:pPr>
        <w:rPr>
          <w:rFonts w:hint="default"/>
          <w:color w:val="auto"/>
          <w:lang w:val="en-US" w:eastAsia="zh-CN"/>
        </w:rPr>
      </w:pPr>
    </w:p>
    <w:p w14:paraId="4A523AE7">
      <w:pPr>
        <w:rPr>
          <w:rFonts w:hint="default"/>
          <w:color w:val="auto"/>
          <w:lang w:val="en-US" w:eastAsia="zh-CN"/>
        </w:rPr>
      </w:pPr>
    </w:p>
    <w:p w14:paraId="4A88D5EC">
      <w:pPr>
        <w:rPr>
          <w:rFonts w:hint="default"/>
          <w:color w:val="auto"/>
          <w:lang w:val="en-US" w:eastAsia="zh-CN"/>
        </w:rPr>
      </w:pPr>
    </w:p>
    <w:p w14:paraId="106FBB2D">
      <w:pPr>
        <w:rPr>
          <w:rFonts w:hint="default"/>
          <w:color w:val="auto"/>
          <w:lang w:val="en-US" w:eastAsia="zh-CN"/>
        </w:rPr>
      </w:pPr>
    </w:p>
    <w:p w14:paraId="6DE5D688">
      <w:pPr>
        <w:rPr>
          <w:rFonts w:hint="default"/>
          <w:color w:val="auto"/>
          <w:lang w:val="en-US" w:eastAsia="zh-CN"/>
        </w:rPr>
      </w:pPr>
    </w:p>
    <w:p w14:paraId="2C071228">
      <w:pPr>
        <w:rPr>
          <w:rFonts w:hint="default"/>
          <w:color w:val="auto"/>
          <w:lang w:val="en-US" w:eastAsia="zh-CN"/>
        </w:rPr>
      </w:pPr>
    </w:p>
    <w:p w14:paraId="46539E03">
      <w:pPr>
        <w:rPr>
          <w:rFonts w:hint="default"/>
          <w:color w:val="auto"/>
          <w:lang w:val="en-US" w:eastAsia="zh-CN"/>
        </w:rPr>
      </w:pPr>
    </w:p>
    <w:p w14:paraId="26BF6893">
      <w:pPr>
        <w:rPr>
          <w:rFonts w:hint="default"/>
          <w:color w:val="auto"/>
          <w:lang w:val="en-US" w:eastAsia="zh-CN"/>
        </w:rPr>
      </w:pPr>
    </w:p>
    <w:p w14:paraId="745882F1">
      <w:pPr>
        <w:rPr>
          <w:rFonts w:hint="default"/>
          <w:color w:val="auto"/>
          <w:lang w:val="en-US" w:eastAsia="zh-CN"/>
        </w:rPr>
      </w:pPr>
    </w:p>
    <w:p w14:paraId="0FF26B9F">
      <w:pPr>
        <w:rPr>
          <w:rFonts w:hint="default"/>
          <w:color w:val="auto"/>
          <w:lang w:val="en-US" w:eastAsia="zh-CN"/>
        </w:rPr>
      </w:pPr>
    </w:p>
    <w:p w14:paraId="193DF9E0">
      <w:pPr>
        <w:rPr>
          <w:rFonts w:hint="default"/>
          <w:color w:val="auto"/>
          <w:lang w:val="en-US" w:eastAsia="zh-CN"/>
        </w:rPr>
      </w:pPr>
    </w:p>
    <w:p w14:paraId="32873208">
      <w:pPr>
        <w:rPr>
          <w:rFonts w:hint="default"/>
          <w:color w:val="auto"/>
          <w:lang w:val="en-US" w:eastAsia="zh-CN"/>
        </w:rPr>
      </w:pPr>
    </w:p>
    <w:p w14:paraId="41D4747D">
      <w:pPr>
        <w:rPr>
          <w:rFonts w:hint="default"/>
          <w:color w:val="auto"/>
          <w:lang w:val="en-US" w:eastAsia="zh-CN"/>
        </w:rPr>
      </w:pPr>
    </w:p>
    <w:p w14:paraId="7187320F">
      <w:pPr>
        <w:rPr>
          <w:rFonts w:hint="default"/>
          <w:color w:val="auto"/>
          <w:lang w:val="en-US" w:eastAsia="zh-CN"/>
        </w:rPr>
      </w:pPr>
    </w:p>
    <w:p w14:paraId="51E31A3E">
      <w:pPr>
        <w:rPr>
          <w:rFonts w:hint="default"/>
          <w:color w:val="auto"/>
          <w:lang w:val="en-US" w:eastAsia="zh-CN"/>
        </w:rPr>
      </w:pPr>
    </w:p>
    <w:p w14:paraId="105D376A">
      <w:pPr>
        <w:rPr>
          <w:rFonts w:hint="default"/>
          <w:color w:val="auto"/>
          <w:lang w:val="en-US" w:eastAsia="zh-CN"/>
        </w:rPr>
      </w:pPr>
    </w:p>
    <w:p w14:paraId="311829BA">
      <w:pPr>
        <w:rPr>
          <w:rFonts w:hint="default"/>
          <w:color w:val="auto"/>
          <w:lang w:val="en-US" w:eastAsia="zh-CN"/>
        </w:rPr>
      </w:pPr>
    </w:p>
    <w:p w14:paraId="6BE3BFD6">
      <w:pPr>
        <w:rPr>
          <w:rFonts w:hint="default"/>
          <w:color w:val="auto"/>
          <w:lang w:val="en-US" w:eastAsia="zh-CN"/>
        </w:rPr>
      </w:pPr>
    </w:p>
    <w:p w14:paraId="0E42A4AD">
      <w:pPr>
        <w:rPr>
          <w:rFonts w:hint="default"/>
          <w:color w:val="auto"/>
          <w:lang w:val="en-US" w:eastAsia="zh-CN"/>
        </w:rPr>
      </w:pPr>
    </w:p>
    <w:p w14:paraId="38FC19E0">
      <w:pPr>
        <w:rPr>
          <w:rFonts w:hint="default"/>
          <w:color w:val="auto"/>
          <w:lang w:val="en-US" w:eastAsia="zh-CN"/>
        </w:rPr>
      </w:pPr>
    </w:p>
    <w:p w14:paraId="11E8A04D">
      <w:pPr>
        <w:rPr>
          <w:rFonts w:hint="default"/>
          <w:color w:val="auto"/>
          <w:lang w:val="en-US" w:eastAsia="zh-CN"/>
        </w:rPr>
      </w:pPr>
    </w:p>
    <w:p w14:paraId="309A3E98">
      <w:pPr>
        <w:rPr>
          <w:rFonts w:hint="default"/>
          <w:color w:val="auto"/>
          <w:lang w:val="en-US" w:eastAsia="zh-CN"/>
        </w:rPr>
      </w:pPr>
    </w:p>
    <w:p w14:paraId="16D3B2A8">
      <w:pPr>
        <w:rPr>
          <w:rFonts w:hint="default"/>
          <w:color w:val="auto"/>
          <w:lang w:val="en-US" w:eastAsia="zh-CN"/>
        </w:rPr>
      </w:pPr>
    </w:p>
    <w:p w14:paraId="53A7516A">
      <w:pPr>
        <w:rPr>
          <w:rFonts w:hint="default"/>
          <w:color w:val="auto"/>
          <w:lang w:val="en-US" w:eastAsia="zh-CN"/>
        </w:rPr>
      </w:pPr>
    </w:p>
    <w:p w14:paraId="498E9257">
      <w:pPr>
        <w:rPr>
          <w:rFonts w:hint="default"/>
          <w:color w:val="auto"/>
          <w:lang w:val="en-US" w:eastAsia="zh-CN"/>
        </w:rPr>
      </w:pPr>
    </w:p>
    <w:p w14:paraId="79F6B612">
      <w:pPr>
        <w:rPr>
          <w:rFonts w:hint="default"/>
          <w:color w:val="auto"/>
          <w:lang w:val="en-US" w:eastAsia="zh-CN"/>
        </w:rPr>
      </w:pPr>
    </w:p>
    <w:p w14:paraId="25FB36E8">
      <w:pPr>
        <w:rPr>
          <w:rFonts w:hint="default"/>
          <w:color w:val="auto"/>
          <w:lang w:val="en-US" w:eastAsia="zh-CN"/>
        </w:rPr>
      </w:pPr>
    </w:p>
    <w:p w14:paraId="2CD63003">
      <w:pPr>
        <w:rPr>
          <w:rFonts w:hint="default"/>
          <w:color w:val="auto"/>
          <w:lang w:val="en-US" w:eastAsia="zh-CN"/>
        </w:rPr>
      </w:pPr>
    </w:p>
    <w:p w14:paraId="360027D4">
      <w:pPr>
        <w:rPr>
          <w:rFonts w:hint="default"/>
          <w:color w:val="auto"/>
          <w:lang w:val="en-US" w:eastAsia="zh-CN"/>
        </w:rPr>
      </w:pPr>
    </w:p>
    <w:p w14:paraId="4B32FAEB">
      <w:pPr>
        <w:rPr>
          <w:rFonts w:hint="default"/>
          <w:color w:val="auto"/>
          <w:lang w:val="en-US" w:eastAsia="zh-CN"/>
        </w:rPr>
      </w:pPr>
    </w:p>
    <w:p w14:paraId="3484C99A">
      <w:pPr>
        <w:rPr>
          <w:rFonts w:hint="default"/>
          <w:color w:val="auto"/>
          <w:lang w:val="en-US" w:eastAsia="zh-CN"/>
        </w:rPr>
      </w:pPr>
    </w:p>
    <w:p w14:paraId="1EB3B062">
      <w:pPr>
        <w:rPr>
          <w:rFonts w:hint="default"/>
          <w:color w:val="auto"/>
          <w:lang w:val="en-US" w:eastAsia="zh-CN"/>
        </w:rPr>
      </w:pPr>
    </w:p>
    <w:p w14:paraId="2DD100C1">
      <w:pPr>
        <w:rPr>
          <w:rFonts w:hint="default"/>
          <w:color w:val="auto"/>
          <w:lang w:val="en-US" w:eastAsia="zh-CN"/>
        </w:rPr>
      </w:pPr>
    </w:p>
    <w:p w14:paraId="320B99EB">
      <w:pPr>
        <w:rPr>
          <w:rFonts w:hint="default"/>
          <w:color w:val="auto"/>
          <w:lang w:val="en-US" w:eastAsia="zh-CN"/>
        </w:rPr>
      </w:pPr>
    </w:p>
    <w:p w14:paraId="6E7AD572">
      <w:pPr>
        <w:rPr>
          <w:rFonts w:hint="default"/>
          <w:color w:val="auto"/>
          <w:lang w:val="en-US" w:eastAsia="zh-CN"/>
        </w:rPr>
      </w:pPr>
    </w:p>
    <w:p w14:paraId="22AF9E3A">
      <w:pPr>
        <w:rPr>
          <w:rFonts w:hint="default"/>
          <w:color w:val="auto"/>
          <w:lang w:val="en-US" w:eastAsia="zh-CN"/>
        </w:rPr>
      </w:pPr>
    </w:p>
    <w:p w14:paraId="667AF2A3">
      <w:pPr>
        <w:rPr>
          <w:rFonts w:hint="default"/>
          <w:color w:val="auto"/>
          <w:lang w:val="en-US" w:eastAsia="zh-CN"/>
        </w:rPr>
      </w:pPr>
    </w:p>
    <w:p w14:paraId="4E3DAF0B">
      <w:pPr>
        <w:rPr>
          <w:rFonts w:hint="default"/>
          <w:color w:val="auto"/>
          <w:lang w:val="en-US" w:eastAsia="zh-CN"/>
        </w:rPr>
      </w:pPr>
    </w:p>
    <w:p w14:paraId="195E54AC">
      <w:pPr>
        <w:rPr>
          <w:rFonts w:hint="default"/>
          <w:color w:val="auto"/>
          <w:lang w:val="en-US" w:eastAsia="zh-CN"/>
        </w:rPr>
      </w:pPr>
    </w:p>
    <w:p w14:paraId="0DD7DDA4">
      <w:pPr>
        <w:rPr>
          <w:rFonts w:hint="default"/>
          <w:color w:val="auto"/>
          <w:lang w:val="en-US" w:eastAsia="zh-CN"/>
        </w:rPr>
      </w:pPr>
    </w:p>
    <w:p w14:paraId="39748FE8">
      <w:pPr>
        <w:rPr>
          <w:rFonts w:hint="default"/>
          <w:color w:val="auto"/>
          <w:lang w:val="en-US" w:eastAsia="zh-CN"/>
        </w:rPr>
      </w:pPr>
    </w:p>
    <w:p w14:paraId="41885A66">
      <w:pPr>
        <w:rPr>
          <w:rFonts w:hint="default"/>
          <w:color w:val="auto"/>
          <w:lang w:val="en-US" w:eastAsia="zh-CN"/>
        </w:rPr>
      </w:pPr>
    </w:p>
    <w:p w14:paraId="0C17EDB5">
      <w:pPr>
        <w:rPr>
          <w:rFonts w:hint="default"/>
          <w:color w:val="auto"/>
          <w:lang w:val="en-US" w:eastAsia="zh-CN"/>
        </w:rPr>
      </w:pPr>
    </w:p>
    <w:p w14:paraId="3A85DF34">
      <w:pPr>
        <w:rPr>
          <w:rFonts w:hint="default"/>
          <w:color w:val="auto"/>
          <w:lang w:val="en-US" w:eastAsia="zh-CN"/>
        </w:rPr>
      </w:pPr>
    </w:p>
    <w:p w14:paraId="37095203">
      <w:pPr>
        <w:rPr>
          <w:rFonts w:hint="default"/>
          <w:color w:val="auto"/>
          <w:lang w:val="en-US" w:eastAsia="zh-CN"/>
        </w:rPr>
      </w:pPr>
      <w:r>
        <w:rPr>
          <w:rFonts w:hint="default"/>
          <w:color w:val="auto"/>
          <w:lang w:val="en-US" w:eastAsia="zh-CN"/>
        </w:rPr>
        <w:drawing>
          <wp:anchor distT="0" distB="0" distL="114300" distR="114300" simplePos="0" relativeHeight="251714560" behindDoc="0" locked="0" layoutInCell="1" allowOverlap="1">
            <wp:simplePos x="0" y="0"/>
            <wp:positionH relativeFrom="column">
              <wp:posOffset>-140970</wp:posOffset>
            </wp:positionH>
            <wp:positionV relativeFrom="paragraph">
              <wp:posOffset>44450</wp:posOffset>
            </wp:positionV>
            <wp:extent cx="5589270" cy="7880350"/>
            <wp:effectExtent l="0" t="0" r="3810" b="13970"/>
            <wp:wrapNone/>
            <wp:docPr id="94" name="图片 94" descr="F:/环评资料/王彩艳2025/2025.1.22东胜渗滤液/监测/2024年巴赖沟垃圾场水质监测报告/2024年10月31日巴赖沟生活垃圾填埋场地下水自行检测_01.jpg2024年10月31日巴赖沟生活垃圾填埋场地下水自行检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F:/环评资料/王彩艳2025/2025.1.22东胜渗滤液/监测/2024年巴赖沟垃圾场水质监测报告/2024年10月31日巴赖沟生活垃圾填埋场地下水自行检测_01.jpg2024年10月31日巴赖沟生活垃圾填埋场地下水自行检测_01"/>
                    <pic:cNvPicPr>
                      <a:picLocks noChangeAspect="1"/>
                    </pic:cNvPicPr>
                  </pic:nvPicPr>
                  <pic:blipFill>
                    <a:blip r:embed="rId51"/>
                    <a:srcRect t="471" b="471"/>
                    <a:stretch>
                      <a:fillRect/>
                    </a:stretch>
                  </pic:blipFill>
                  <pic:spPr>
                    <a:xfrm>
                      <a:off x="0" y="0"/>
                      <a:ext cx="5589270" cy="7880350"/>
                    </a:xfrm>
                    <a:prstGeom prst="rect">
                      <a:avLst/>
                    </a:prstGeom>
                  </pic:spPr>
                </pic:pic>
              </a:graphicData>
            </a:graphic>
          </wp:anchor>
        </w:drawing>
      </w:r>
    </w:p>
    <w:p w14:paraId="3F8B206A">
      <w:pPr>
        <w:rPr>
          <w:rFonts w:hint="default"/>
          <w:color w:val="auto"/>
          <w:lang w:val="en-US" w:eastAsia="zh-CN"/>
        </w:rPr>
      </w:pPr>
    </w:p>
    <w:p w14:paraId="27D1DF62">
      <w:pPr>
        <w:rPr>
          <w:rFonts w:hint="default"/>
          <w:color w:val="auto"/>
          <w:lang w:val="en-US" w:eastAsia="zh-CN"/>
        </w:rPr>
      </w:pPr>
    </w:p>
    <w:p w14:paraId="0CE90D9F">
      <w:pPr>
        <w:rPr>
          <w:rFonts w:hint="default"/>
          <w:color w:val="auto"/>
          <w:lang w:val="en-US" w:eastAsia="zh-CN"/>
        </w:rPr>
      </w:pPr>
    </w:p>
    <w:p w14:paraId="587DC841">
      <w:pPr>
        <w:rPr>
          <w:rFonts w:hint="default"/>
          <w:color w:val="auto"/>
          <w:lang w:val="en-US" w:eastAsia="zh-CN"/>
        </w:rPr>
      </w:pPr>
    </w:p>
    <w:p w14:paraId="68ADAB0C">
      <w:pPr>
        <w:rPr>
          <w:rFonts w:hint="default"/>
          <w:color w:val="auto"/>
          <w:lang w:val="en-US" w:eastAsia="zh-CN"/>
        </w:rPr>
      </w:pPr>
    </w:p>
    <w:p w14:paraId="30468101">
      <w:pPr>
        <w:rPr>
          <w:rFonts w:hint="default"/>
          <w:color w:val="auto"/>
          <w:lang w:val="en-US" w:eastAsia="zh-CN"/>
        </w:rPr>
      </w:pPr>
    </w:p>
    <w:p w14:paraId="45121998">
      <w:pPr>
        <w:rPr>
          <w:rFonts w:hint="default"/>
          <w:color w:val="auto"/>
          <w:lang w:val="en-US" w:eastAsia="zh-CN"/>
        </w:rPr>
      </w:pPr>
    </w:p>
    <w:p w14:paraId="1E6949BE">
      <w:pPr>
        <w:rPr>
          <w:rFonts w:hint="default"/>
          <w:color w:val="auto"/>
          <w:lang w:val="en-US" w:eastAsia="zh-CN"/>
        </w:rPr>
      </w:pPr>
    </w:p>
    <w:p w14:paraId="589B9322">
      <w:pPr>
        <w:rPr>
          <w:rFonts w:hint="default"/>
          <w:color w:val="auto"/>
          <w:lang w:val="en-US" w:eastAsia="zh-CN"/>
        </w:rPr>
      </w:pPr>
    </w:p>
    <w:p w14:paraId="18D34F6B">
      <w:pPr>
        <w:rPr>
          <w:rFonts w:hint="default"/>
          <w:color w:val="auto"/>
          <w:lang w:val="en-US" w:eastAsia="zh-CN"/>
        </w:rPr>
      </w:pPr>
    </w:p>
    <w:p w14:paraId="071BE1CF">
      <w:pPr>
        <w:rPr>
          <w:rFonts w:hint="default"/>
          <w:color w:val="auto"/>
          <w:lang w:val="en-US" w:eastAsia="zh-CN"/>
        </w:rPr>
      </w:pPr>
    </w:p>
    <w:p w14:paraId="5F9C1461">
      <w:pPr>
        <w:rPr>
          <w:rFonts w:hint="default"/>
          <w:color w:val="auto"/>
          <w:lang w:val="en-US" w:eastAsia="zh-CN"/>
        </w:rPr>
      </w:pPr>
    </w:p>
    <w:p w14:paraId="39D7502B">
      <w:pPr>
        <w:rPr>
          <w:rFonts w:hint="default"/>
          <w:color w:val="auto"/>
          <w:lang w:val="en-US" w:eastAsia="zh-CN"/>
        </w:rPr>
      </w:pPr>
    </w:p>
    <w:p w14:paraId="24E9FA47">
      <w:pPr>
        <w:rPr>
          <w:rFonts w:hint="default"/>
          <w:color w:val="auto"/>
          <w:lang w:val="en-US" w:eastAsia="zh-CN"/>
        </w:rPr>
      </w:pPr>
    </w:p>
    <w:p w14:paraId="24190F14">
      <w:pPr>
        <w:rPr>
          <w:rFonts w:hint="default"/>
          <w:color w:val="auto"/>
          <w:lang w:val="en-US" w:eastAsia="zh-CN"/>
        </w:rPr>
      </w:pPr>
    </w:p>
    <w:p w14:paraId="4690CDF3">
      <w:pPr>
        <w:rPr>
          <w:rFonts w:hint="default"/>
          <w:color w:val="auto"/>
          <w:lang w:val="en-US" w:eastAsia="zh-CN"/>
        </w:rPr>
      </w:pPr>
    </w:p>
    <w:p w14:paraId="00191275">
      <w:pPr>
        <w:rPr>
          <w:rFonts w:hint="default"/>
          <w:color w:val="auto"/>
          <w:lang w:val="en-US" w:eastAsia="zh-CN"/>
        </w:rPr>
      </w:pPr>
    </w:p>
    <w:p w14:paraId="1B3CFCEE">
      <w:pPr>
        <w:rPr>
          <w:rFonts w:hint="default"/>
          <w:color w:val="auto"/>
          <w:lang w:val="en-US" w:eastAsia="zh-CN"/>
        </w:rPr>
      </w:pPr>
    </w:p>
    <w:p w14:paraId="16EAF5C2">
      <w:pPr>
        <w:rPr>
          <w:rFonts w:hint="default"/>
          <w:color w:val="auto"/>
          <w:lang w:val="en-US" w:eastAsia="zh-CN"/>
        </w:rPr>
      </w:pPr>
    </w:p>
    <w:p w14:paraId="1A82AE5D">
      <w:pPr>
        <w:rPr>
          <w:rFonts w:hint="default"/>
          <w:color w:val="auto"/>
          <w:lang w:val="en-US" w:eastAsia="zh-CN"/>
        </w:rPr>
      </w:pPr>
    </w:p>
    <w:p w14:paraId="661D53C3">
      <w:pPr>
        <w:rPr>
          <w:rFonts w:hint="default"/>
          <w:color w:val="auto"/>
          <w:lang w:val="en-US" w:eastAsia="zh-CN"/>
        </w:rPr>
      </w:pPr>
    </w:p>
    <w:p w14:paraId="5FC6FD24">
      <w:pPr>
        <w:rPr>
          <w:rFonts w:hint="default"/>
          <w:color w:val="auto"/>
          <w:lang w:val="en-US" w:eastAsia="zh-CN"/>
        </w:rPr>
      </w:pPr>
    </w:p>
    <w:p w14:paraId="0B857DF4">
      <w:pPr>
        <w:rPr>
          <w:rFonts w:hint="default"/>
          <w:color w:val="auto"/>
          <w:lang w:val="en-US" w:eastAsia="zh-CN"/>
        </w:rPr>
      </w:pPr>
    </w:p>
    <w:p w14:paraId="6134F407">
      <w:pPr>
        <w:rPr>
          <w:rFonts w:hint="default"/>
          <w:color w:val="auto"/>
          <w:lang w:val="en-US" w:eastAsia="zh-CN"/>
        </w:rPr>
      </w:pPr>
    </w:p>
    <w:p w14:paraId="3A2C6E0E">
      <w:pPr>
        <w:rPr>
          <w:rFonts w:hint="default"/>
          <w:color w:val="auto"/>
          <w:lang w:val="en-US" w:eastAsia="zh-CN"/>
        </w:rPr>
      </w:pPr>
    </w:p>
    <w:p w14:paraId="230BE976">
      <w:pPr>
        <w:rPr>
          <w:rFonts w:hint="default"/>
          <w:color w:val="auto"/>
          <w:lang w:val="en-US" w:eastAsia="zh-CN"/>
        </w:rPr>
      </w:pPr>
    </w:p>
    <w:p w14:paraId="3760689E">
      <w:pPr>
        <w:rPr>
          <w:rFonts w:hint="default"/>
          <w:color w:val="auto"/>
          <w:lang w:val="en-US" w:eastAsia="zh-CN"/>
        </w:rPr>
      </w:pPr>
    </w:p>
    <w:p w14:paraId="32DB81E6">
      <w:pPr>
        <w:rPr>
          <w:rFonts w:hint="default"/>
          <w:color w:val="auto"/>
          <w:lang w:val="en-US" w:eastAsia="zh-CN"/>
        </w:rPr>
      </w:pPr>
    </w:p>
    <w:p w14:paraId="2C4CEBAE">
      <w:pPr>
        <w:rPr>
          <w:rFonts w:hint="default"/>
          <w:color w:val="auto"/>
          <w:lang w:val="en-US" w:eastAsia="zh-CN"/>
        </w:rPr>
      </w:pPr>
    </w:p>
    <w:p w14:paraId="5F608A41">
      <w:pPr>
        <w:rPr>
          <w:rFonts w:hint="default"/>
          <w:color w:val="auto"/>
          <w:lang w:val="en-US" w:eastAsia="zh-CN"/>
        </w:rPr>
      </w:pPr>
    </w:p>
    <w:p w14:paraId="596F4AD8">
      <w:pPr>
        <w:rPr>
          <w:rFonts w:hint="default"/>
          <w:color w:val="auto"/>
          <w:lang w:val="en-US" w:eastAsia="zh-CN"/>
        </w:rPr>
      </w:pPr>
    </w:p>
    <w:p w14:paraId="5A3760E6">
      <w:pPr>
        <w:rPr>
          <w:rFonts w:hint="default"/>
          <w:color w:val="auto"/>
          <w:lang w:val="en-US" w:eastAsia="zh-CN"/>
        </w:rPr>
      </w:pPr>
    </w:p>
    <w:p w14:paraId="40B2B5A7">
      <w:pPr>
        <w:rPr>
          <w:rFonts w:hint="default"/>
          <w:color w:val="auto"/>
          <w:lang w:val="en-US" w:eastAsia="zh-CN"/>
        </w:rPr>
      </w:pPr>
    </w:p>
    <w:p w14:paraId="321AF8C0">
      <w:pPr>
        <w:rPr>
          <w:rFonts w:hint="default"/>
          <w:color w:val="auto"/>
          <w:lang w:val="en-US" w:eastAsia="zh-CN"/>
        </w:rPr>
      </w:pPr>
    </w:p>
    <w:p w14:paraId="0860CCE8">
      <w:pPr>
        <w:rPr>
          <w:rFonts w:hint="default"/>
          <w:color w:val="auto"/>
          <w:lang w:val="en-US" w:eastAsia="zh-CN"/>
        </w:rPr>
      </w:pPr>
    </w:p>
    <w:p w14:paraId="6C91C950">
      <w:pPr>
        <w:rPr>
          <w:rFonts w:hint="default"/>
          <w:color w:val="auto"/>
          <w:lang w:val="en-US" w:eastAsia="zh-CN"/>
        </w:rPr>
      </w:pPr>
    </w:p>
    <w:p w14:paraId="33E1EA9E">
      <w:pPr>
        <w:rPr>
          <w:rFonts w:hint="default"/>
          <w:color w:val="auto"/>
          <w:lang w:val="en-US" w:eastAsia="zh-CN"/>
        </w:rPr>
      </w:pPr>
    </w:p>
    <w:p w14:paraId="2E853D47">
      <w:pPr>
        <w:rPr>
          <w:rFonts w:hint="default"/>
          <w:color w:val="auto"/>
          <w:lang w:val="en-US" w:eastAsia="zh-CN"/>
        </w:rPr>
      </w:pPr>
    </w:p>
    <w:p w14:paraId="64E3015C">
      <w:pPr>
        <w:rPr>
          <w:rFonts w:hint="default"/>
          <w:color w:val="auto"/>
          <w:lang w:val="en-US" w:eastAsia="zh-CN"/>
        </w:rPr>
      </w:pPr>
    </w:p>
    <w:p w14:paraId="761FD7D7">
      <w:pPr>
        <w:rPr>
          <w:rFonts w:hint="default"/>
          <w:color w:val="auto"/>
          <w:lang w:val="en-US" w:eastAsia="zh-CN"/>
        </w:rPr>
      </w:pPr>
    </w:p>
    <w:p w14:paraId="05FC772B">
      <w:pPr>
        <w:rPr>
          <w:rFonts w:hint="default"/>
          <w:color w:val="auto"/>
          <w:lang w:val="en-US" w:eastAsia="zh-CN"/>
        </w:rPr>
      </w:pPr>
    </w:p>
    <w:p w14:paraId="7D6B674B">
      <w:pPr>
        <w:rPr>
          <w:rFonts w:hint="default"/>
          <w:color w:val="auto"/>
          <w:lang w:val="en-US" w:eastAsia="zh-CN"/>
        </w:rPr>
      </w:pPr>
    </w:p>
    <w:p w14:paraId="2DC2A2C8">
      <w:pPr>
        <w:rPr>
          <w:rFonts w:hint="default"/>
          <w:color w:val="auto"/>
          <w:lang w:val="en-US" w:eastAsia="zh-CN"/>
        </w:rPr>
      </w:pPr>
    </w:p>
    <w:p w14:paraId="58023BE0">
      <w:pPr>
        <w:rPr>
          <w:rFonts w:hint="default"/>
          <w:color w:val="auto"/>
          <w:lang w:val="en-US" w:eastAsia="zh-CN"/>
        </w:rPr>
      </w:pPr>
    </w:p>
    <w:p w14:paraId="073A44FA">
      <w:pPr>
        <w:rPr>
          <w:rFonts w:hint="default"/>
          <w:color w:val="auto"/>
          <w:lang w:val="en-US" w:eastAsia="zh-CN"/>
        </w:rPr>
      </w:pPr>
    </w:p>
    <w:p w14:paraId="5D6820FF">
      <w:pPr>
        <w:rPr>
          <w:rFonts w:hint="default"/>
          <w:color w:val="auto"/>
          <w:lang w:val="en-US" w:eastAsia="zh-CN"/>
        </w:rPr>
      </w:pPr>
    </w:p>
    <w:p w14:paraId="6440A429">
      <w:pPr>
        <w:rPr>
          <w:rFonts w:hint="default"/>
          <w:color w:val="auto"/>
          <w:lang w:val="en-US" w:eastAsia="zh-CN"/>
        </w:rPr>
      </w:pPr>
    </w:p>
    <w:p w14:paraId="4222030B">
      <w:pPr>
        <w:rPr>
          <w:rFonts w:hint="default"/>
          <w:color w:val="auto"/>
          <w:lang w:val="en-US" w:eastAsia="zh-CN"/>
        </w:rPr>
      </w:pPr>
    </w:p>
    <w:p w14:paraId="0EF3DA77">
      <w:pPr>
        <w:rPr>
          <w:rFonts w:hint="default"/>
          <w:color w:val="auto"/>
          <w:lang w:val="en-US" w:eastAsia="zh-CN"/>
        </w:rPr>
      </w:pPr>
    </w:p>
    <w:p w14:paraId="24E1B00E">
      <w:pPr>
        <w:rPr>
          <w:rFonts w:hint="default"/>
          <w:color w:val="auto"/>
          <w:lang w:val="en-US" w:eastAsia="zh-CN"/>
        </w:rPr>
      </w:pPr>
    </w:p>
    <w:p w14:paraId="753D6FDB">
      <w:pPr>
        <w:rPr>
          <w:rFonts w:hint="default"/>
          <w:color w:val="auto"/>
          <w:lang w:val="en-US" w:eastAsia="zh-CN"/>
        </w:rPr>
      </w:pPr>
    </w:p>
    <w:p w14:paraId="603C11CF">
      <w:pPr>
        <w:rPr>
          <w:rFonts w:hint="default"/>
          <w:color w:val="auto"/>
          <w:lang w:val="en-US" w:eastAsia="zh-CN"/>
        </w:rPr>
      </w:pPr>
    </w:p>
    <w:p w14:paraId="3090C353">
      <w:pPr>
        <w:rPr>
          <w:rFonts w:hint="default"/>
          <w:color w:val="auto"/>
          <w:lang w:val="en-US" w:eastAsia="zh-CN"/>
        </w:rPr>
      </w:pPr>
    </w:p>
    <w:p w14:paraId="1029D399">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p>
    <w:p w14:paraId="2A7D7321">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7264"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6" name="图片 206" descr="F:/环评资料/王彩艳2025/2025.1.22东胜渗滤液/监测/2024年巴赖沟垃圾场水质监测报告/2024年10月31日巴赖沟生活垃圾填埋场地下水自行检测_02.jpg2024年10月31日巴赖沟生活垃圾填埋场地下水自行检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F:/环评资料/王彩艳2025/2025.1.22东胜渗滤液/监测/2024年巴赖沟垃圾场水质监测报告/2024年10月31日巴赖沟生活垃圾填埋场地下水自行检测_02.jpg2024年10月31日巴赖沟生活垃圾填埋场地下水自行检测_02"/>
                    <pic:cNvPicPr>
                      <a:picLocks noChangeAspect="1"/>
                    </pic:cNvPicPr>
                  </pic:nvPicPr>
                  <pic:blipFill>
                    <a:blip r:embed="rId52"/>
                    <a:srcRect t="574" b="574"/>
                    <a:stretch>
                      <a:fillRect/>
                    </a:stretch>
                  </pic:blipFill>
                  <pic:spPr>
                    <a:xfrm>
                      <a:off x="0" y="0"/>
                      <a:ext cx="5589270" cy="7880350"/>
                    </a:xfrm>
                    <a:prstGeom prst="rect">
                      <a:avLst/>
                    </a:prstGeom>
                  </pic:spPr>
                </pic:pic>
              </a:graphicData>
            </a:graphic>
          </wp:anchor>
        </w:drawing>
      </w:r>
    </w:p>
    <w:p w14:paraId="48784CC7">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8288"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7" name="图片 207" descr="F:/环评资料/王彩艳2025/2025.1.22东胜渗滤液/监测/2024年巴赖沟垃圾场水质监测报告/2024年10月31日巴赖沟生活垃圾填埋场地下水自行检测_03.jpg2024年10月31日巴赖沟生活垃圾填埋场地下水自行检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F:/环评资料/王彩艳2025/2025.1.22东胜渗滤液/监测/2024年巴赖沟垃圾场水质监测报告/2024年10月31日巴赖沟生活垃圾填埋场地下水自行检测_03.jpg2024年10月31日巴赖沟生活垃圾填埋场地下水自行检测_03"/>
                    <pic:cNvPicPr>
                      <a:picLocks noChangeAspect="1"/>
                    </pic:cNvPicPr>
                  </pic:nvPicPr>
                  <pic:blipFill>
                    <a:blip r:embed="rId53"/>
                    <a:srcRect t="551" b="551"/>
                    <a:stretch>
                      <a:fillRect/>
                    </a:stretch>
                  </pic:blipFill>
                  <pic:spPr>
                    <a:xfrm>
                      <a:off x="0" y="0"/>
                      <a:ext cx="5589270" cy="7880350"/>
                    </a:xfrm>
                    <a:prstGeom prst="rect">
                      <a:avLst/>
                    </a:prstGeom>
                  </pic:spPr>
                </pic:pic>
              </a:graphicData>
            </a:graphic>
          </wp:anchor>
        </w:drawing>
      </w:r>
    </w:p>
    <w:p w14:paraId="76D912FA">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9312"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8" name="图片 208" descr="F:/环评资料/王彩艳2025/2025.1.22东胜渗滤液/监测/2024年巴赖沟垃圾场水质监测报告/2024年10月31日巴赖沟生活垃圾填埋场地下水自行检测_04.jpg2024年10月31日巴赖沟生活垃圾填埋场地下水自行检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F:/环评资料/王彩艳2025/2025.1.22东胜渗滤液/监测/2024年巴赖沟垃圾场水质监测报告/2024年10月31日巴赖沟生活垃圾填埋场地下水自行检测_04.jpg2024年10月31日巴赖沟生活垃圾填埋场地下水自行检测_04"/>
                    <pic:cNvPicPr>
                      <a:picLocks noChangeAspect="1"/>
                    </pic:cNvPicPr>
                  </pic:nvPicPr>
                  <pic:blipFill>
                    <a:blip r:embed="rId54"/>
                    <a:srcRect t="364" b="364"/>
                    <a:stretch>
                      <a:fillRect/>
                    </a:stretch>
                  </pic:blipFill>
                  <pic:spPr>
                    <a:xfrm>
                      <a:off x="0" y="0"/>
                      <a:ext cx="5589270" cy="7880350"/>
                    </a:xfrm>
                    <a:prstGeom prst="rect">
                      <a:avLst/>
                    </a:prstGeom>
                  </pic:spPr>
                </pic:pic>
              </a:graphicData>
            </a:graphic>
          </wp:anchor>
        </w:drawing>
      </w:r>
    </w:p>
    <w:p w14:paraId="7F50BB19">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1360"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10" name="图片 210" descr="F:/环评资料/王彩艳2025/2025.1.22东胜渗滤液/监测/2024年巴赖沟垃圾场水质监测报告/2024年10月31日巴赖沟生活垃圾填埋场地下水自行检测_05.jpg2024年10月31日巴赖沟生活垃圾填埋场地下水自行检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F:/环评资料/王彩艳2025/2025.1.22东胜渗滤液/监测/2024年巴赖沟垃圾场水质监测报告/2024年10月31日巴赖沟生活垃圾填埋场地下水自行检测_05.jpg2024年10月31日巴赖沟生活垃圾填埋场地下水自行检测_05"/>
                    <pic:cNvPicPr>
                      <a:picLocks noChangeAspect="1"/>
                    </pic:cNvPicPr>
                  </pic:nvPicPr>
                  <pic:blipFill>
                    <a:blip r:embed="rId55"/>
                    <a:srcRect t="460" b="460"/>
                    <a:stretch>
                      <a:fillRect/>
                    </a:stretch>
                  </pic:blipFill>
                  <pic:spPr>
                    <a:xfrm>
                      <a:off x="0" y="0"/>
                      <a:ext cx="5589270" cy="7880350"/>
                    </a:xfrm>
                    <a:prstGeom prst="rect">
                      <a:avLst/>
                    </a:prstGeom>
                  </pic:spPr>
                </pic:pic>
              </a:graphicData>
            </a:graphic>
          </wp:anchor>
        </w:drawing>
      </w:r>
    </w:p>
    <w:p w14:paraId="34C14DAD">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2384"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11" name="图片 211" descr="F:/环评资料/王彩艳2025/2025.1.22东胜渗滤液/监测/2024年巴赖沟垃圾场水质监测报告/2024年10月31日巴赖沟生活垃圾填埋场地下水自行检测_06.jpg2024年10月31日巴赖沟生活垃圾填埋场地下水自行检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F:/环评资料/王彩艳2025/2025.1.22东胜渗滤液/监测/2024年巴赖沟垃圾场水质监测报告/2024年10月31日巴赖沟生活垃圾填埋场地下水自行检测_06.jpg2024年10月31日巴赖沟生活垃圾填埋场地下水自行检测_06"/>
                    <pic:cNvPicPr>
                      <a:picLocks noChangeAspect="1"/>
                    </pic:cNvPicPr>
                  </pic:nvPicPr>
                  <pic:blipFill>
                    <a:blip r:embed="rId56"/>
                    <a:srcRect t="489" b="489"/>
                    <a:stretch>
                      <a:fillRect/>
                    </a:stretch>
                  </pic:blipFill>
                  <pic:spPr>
                    <a:xfrm>
                      <a:off x="0" y="0"/>
                      <a:ext cx="5589270" cy="7880350"/>
                    </a:xfrm>
                    <a:prstGeom prst="rect">
                      <a:avLst/>
                    </a:prstGeom>
                  </pic:spPr>
                </pic:pic>
              </a:graphicData>
            </a:graphic>
          </wp:anchor>
        </w:drawing>
      </w:r>
    </w:p>
    <w:p w14:paraId="3B0B40F0">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3408"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12" name="图片 212" descr="F:/环评资料/王彩艳2025/2025.1.22东胜渗滤液/监测/2024年巴赖沟垃圾场水质监测报告/2024年10月31日巴赖沟生活垃圾填埋场地下水自行检测_07.jpg2024年10月31日巴赖沟生活垃圾填埋场地下水自行检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F:/环评资料/王彩艳2025/2025.1.22东胜渗滤液/监测/2024年巴赖沟垃圾场水质监测报告/2024年10月31日巴赖沟生活垃圾填埋场地下水自行检测_07.jpg2024年10月31日巴赖沟生活垃圾填埋场地下水自行检测_07"/>
                    <pic:cNvPicPr>
                      <a:picLocks noChangeAspect="1"/>
                    </pic:cNvPicPr>
                  </pic:nvPicPr>
                  <pic:blipFill>
                    <a:blip r:embed="rId57"/>
                    <a:srcRect t="460" b="460"/>
                    <a:stretch>
                      <a:fillRect/>
                    </a:stretch>
                  </pic:blipFill>
                  <pic:spPr>
                    <a:xfrm>
                      <a:off x="0" y="0"/>
                      <a:ext cx="5589270" cy="7880350"/>
                    </a:xfrm>
                    <a:prstGeom prst="rect">
                      <a:avLst/>
                    </a:prstGeom>
                  </pic:spPr>
                </pic:pic>
              </a:graphicData>
            </a:graphic>
          </wp:anchor>
        </w:drawing>
      </w:r>
    </w:p>
    <w:p w14:paraId="6BE62D5B">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4432"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13" name="图片 213" descr="F:/环评资料/王彩艳2025/2025.1.22东胜渗滤液/监测/2024年巴赖沟垃圾场水质监测报告/2024年10月31日巴赖沟生活垃圾填埋场地下水自行检测_08.jpg2024年10月31日巴赖沟生活垃圾填埋场地下水自行检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F:/环评资料/王彩艳2025/2025.1.22东胜渗滤液/监测/2024年巴赖沟垃圾场水质监测报告/2024年10月31日巴赖沟生活垃圾填埋场地下水自行检测_08.jpg2024年10月31日巴赖沟生活垃圾填埋场地下水自行检测_08"/>
                    <pic:cNvPicPr>
                      <a:picLocks noChangeAspect="1"/>
                    </pic:cNvPicPr>
                  </pic:nvPicPr>
                  <pic:blipFill>
                    <a:blip r:embed="rId58"/>
                    <a:srcRect t="551" b="551"/>
                    <a:stretch>
                      <a:fillRect/>
                    </a:stretch>
                  </pic:blipFill>
                  <pic:spPr>
                    <a:xfrm>
                      <a:off x="0" y="0"/>
                      <a:ext cx="5589270" cy="7880350"/>
                    </a:xfrm>
                    <a:prstGeom prst="rect">
                      <a:avLst/>
                    </a:prstGeom>
                  </pic:spPr>
                </pic:pic>
              </a:graphicData>
            </a:graphic>
          </wp:anchor>
        </w:drawing>
      </w:r>
    </w:p>
    <w:p w14:paraId="2F91513C">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0336"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9" name="图片 209" descr="F:/环评资料/王彩艳2025/2025.1.22东胜渗滤液/监测/2024年巴赖沟垃圾场水质监测报告/2024年10月31日巴赖沟生活垃圾填埋场地下水自行检测_09.jpg2024年10月31日巴赖沟生活垃圾填埋场地下水自行检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F:/环评资料/王彩艳2025/2025.1.22东胜渗滤液/监测/2024年巴赖沟垃圾场水质监测报告/2024年10月31日巴赖沟生活垃圾填埋场地下水自行检测_09.jpg2024年10月31日巴赖沟生活垃圾填埋场地下水自行检测_09"/>
                    <pic:cNvPicPr>
                      <a:picLocks noChangeAspect="1"/>
                    </pic:cNvPicPr>
                  </pic:nvPicPr>
                  <pic:blipFill>
                    <a:blip r:embed="rId59"/>
                    <a:srcRect t="375" b="375"/>
                    <a:stretch>
                      <a:fillRect/>
                    </a:stretch>
                  </pic:blipFill>
                  <pic:spPr>
                    <a:xfrm>
                      <a:off x="0" y="0"/>
                      <a:ext cx="5589270" cy="7880350"/>
                    </a:xfrm>
                    <a:prstGeom prst="rect">
                      <a:avLst/>
                    </a:prstGeom>
                  </pic:spPr>
                </pic:pic>
              </a:graphicData>
            </a:graphic>
          </wp:anchor>
        </w:drawing>
      </w:r>
    </w:p>
    <w:p w14:paraId="7A90CB92">
      <w:pPr>
        <w:rPr>
          <w:rFonts w:hint="default"/>
          <w:color w:val="auto"/>
          <w:lang w:val="en-US" w:eastAsia="zh-CN"/>
        </w:rPr>
      </w:pPr>
    </w:p>
    <w:p w14:paraId="56AF936E">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5456" behindDoc="0" locked="0" layoutInCell="1" allowOverlap="1">
            <wp:simplePos x="0" y="0"/>
            <wp:positionH relativeFrom="column">
              <wp:posOffset>-140970</wp:posOffset>
            </wp:positionH>
            <wp:positionV relativeFrom="paragraph">
              <wp:posOffset>197485</wp:posOffset>
            </wp:positionV>
            <wp:extent cx="5589270" cy="7880350"/>
            <wp:effectExtent l="0" t="0" r="3810" b="13970"/>
            <wp:wrapNone/>
            <wp:docPr id="214" name="图片 214" descr="F:/环评资料/王彩艳2025/2025.1.22东胜渗滤液/监测/2024年巴赖沟垃圾场水质监测报告/2024年10月31日巴赖沟生活垃圾填埋场地下水自行检测_10.jpg2024年10月31日巴赖沟生活垃圾填埋场地下水自行检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F:/环评资料/王彩艳2025/2025.1.22东胜渗滤液/监测/2024年巴赖沟垃圾场水质监测报告/2024年10月31日巴赖沟生活垃圾填埋场地下水自行检测_10.jpg2024年10月31日巴赖沟生活垃圾填埋场地下水自行检测_10"/>
                    <pic:cNvPicPr>
                      <a:picLocks noChangeAspect="1"/>
                    </pic:cNvPicPr>
                  </pic:nvPicPr>
                  <pic:blipFill>
                    <a:blip r:embed="rId60"/>
                    <a:srcRect t="460" b="460"/>
                    <a:stretch>
                      <a:fillRect/>
                    </a:stretch>
                  </pic:blipFill>
                  <pic:spPr>
                    <a:xfrm>
                      <a:off x="0" y="0"/>
                      <a:ext cx="5589270" cy="7880350"/>
                    </a:xfrm>
                    <a:prstGeom prst="rect">
                      <a:avLst/>
                    </a:prstGeom>
                  </pic:spPr>
                </pic:pic>
              </a:graphicData>
            </a:graphic>
          </wp:anchor>
        </w:drawing>
      </w:r>
    </w:p>
    <w:p w14:paraId="54F460A7">
      <w:pPr>
        <w:jc w:val="both"/>
        <w:rPr>
          <w:rFonts w:hint="default" w:ascii="Times New Roman" w:hAnsi="Times New Roman" w:eastAsia="宋体" w:cs="Times New Roman"/>
          <w:b/>
          <w:color w:val="auto"/>
          <w:sz w:val="24"/>
          <w:szCs w:val="24"/>
          <w:lang w:val="en-US" w:eastAsia="zh-CN"/>
        </w:rPr>
      </w:pPr>
      <w:r>
        <w:rPr>
          <w:rFonts w:hint="eastAsia" w:cs="Times New Roman"/>
          <w:b/>
          <w:color w:val="auto"/>
          <w:sz w:val="24"/>
          <w:szCs w:val="24"/>
          <w:lang w:eastAsia="zh-CN"/>
        </w:rPr>
        <w:t>附件</w:t>
      </w:r>
      <w:r>
        <w:rPr>
          <w:rFonts w:hint="eastAsia" w:cs="Times New Roman"/>
          <w:b/>
          <w:color w:val="auto"/>
          <w:sz w:val="24"/>
          <w:szCs w:val="24"/>
          <w:lang w:val="en-US" w:eastAsia="zh-CN"/>
        </w:rPr>
        <w:t>11：2025年巴赖沟生活垃圾填埋场自行监测报告</w:t>
      </w:r>
    </w:p>
    <w:p w14:paraId="1376F910">
      <w:pPr>
        <w:rPr>
          <w:rFonts w:hint="default"/>
          <w:color w:val="auto"/>
          <w:lang w:val="en-US" w:eastAsia="zh-CN"/>
        </w:rPr>
      </w:pPr>
      <w:r>
        <w:rPr>
          <w:rFonts w:hint="default"/>
          <w:color w:val="auto"/>
          <w:lang w:val="en-US" w:eastAsia="zh-CN"/>
        </w:rPr>
        <w:drawing>
          <wp:anchor distT="0" distB="0" distL="114300" distR="114300" simplePos="0" relativeHeight="251707392" behindDoc="0" locked="0" layoutInCell="1" allowOverlap="1">
            <wp:simplePos x="0" y="0"/>
            <wp:positionH relativeFrom="column">
              <wp:posOffset>-140970</wp:posOffset>
            </wp:positionH>
            <wp:positionV relativeFrom="paragraph">
              <wp:posOffset>153035</wp:posOffset>
            </wp:positionV>
            <wp:extent cx="5589270" cy="7880350"/>
            <wp:effectExtent l="0" t="0" r="3810" b="13970"/>
            <wp:wrapNone/>
            <wp:docPr id="85" name="图片 85" descr="F:/环评资料/王彩艳2025/2025.1.22东胜渗滤液/监测/23-25年巴赖沟检测报告/2025年巴赖沟生活垃圾填埋场自行检测（1月）_00.jpg2025年巴赖沟生活垃圾填埋场自行检测（1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F:/环评资料/王彩艳2025/2025.1.22东胜渗滤液/监测/23-25年巴赖沟检测报告/2025年巴赖沟生活垃圾填埋场自行检测（1月）_00.jpg2025年巴赖沟生活垃圾填埋场自行检测（1月）_00"/>
                    <pic:cNvPicPr>
                      <a:picLocks noChangeAspect="1"/>
                    </pic:cNvPicPr>
                  </pic:nvPicPr>
                  <pic:blipFill>
                    <a:blip r:embed="rId61"/>
                    <a:srcRect t="613" b="613"/>
                    <a:stretch>
                      <a:fillRect/>
                    </a:stretch>
                  </pic:blipFill>
                  <pic:spPr>
                    <a:xfrm>
                      <a:off x="0" y="0"/>
                      <a:ext cx="5589270" cy="7880350"/>
                    </a:xfrm>
                    <a:prstGeom prst="rect">
                      <a:avLst/>
                    </a:prstGeom>
                  </pic:spPr>
                </pic:pic>
              </a:graphicData>
            </a:graphic>
          </wp:anchor>
        </w:drawing>
      </w:r>
    </w:p>
    <w:p w14:paraId="1491AF20">
      <w:pPr>
        <w:rPr>
          <w:rFonts w:hint="default"/>
          <w:color w:val="auto"/>
          <w:lang w:val="en-US" w:eastAsia="zh-CN"/>
        </w:rPr>
      </w:pPr>
    </w:p>
    <w:p w14:paraId="26894B29">
      <w:pPr>
        <w:rPr>
          <w:rFonts w:hint="default"/>
          <w:color w:val="auto"/>
          <w:lang w:val="en-US" w:eastAsia="zh-CN"/>
        </w:rPr>
      </w:pPr>
    </w:p>
    <w:p w14:paraId="3AB8EA0E">
      <w:pPr>
        <w:rPr>
          <w:rFonts w:hint="default"/>
          <w:color w:val="auto"/>
          <w:lang w:val="en-US" w:eastAsia="zh-CN"/>
        </w:rPr>
      </w:pPr>
    </w:p>
    <w:p w14:paraId="3C2F1920">
      <w:pPr>
        <w:rPr>
          <w:rFonts w:hint="default"/>
          <w:color w:val="auto"/>
          <w:lang w:val="en-US" w:eastAsia="zh-CN"/>
        </w:rPr>
      </w:pPr>
    </w:p>
    <w:p w14:paraId="0B99D0CF">
      <w:pPr>
        <w:rPr>
          <w:rFonts w:hint="default"/>
          <w:color w:val="auto"/>
          <w:lang w:val="en-US" w:eastAsia="zh-CN"/>
        </w:rPr>
      </w:pPr>
    </w:p>
    <w:p w14:paraId="777BC145">
      <w:pPr>
        <w:rPr>
          <w:rFonts w:hint="default"/>
          <w:color w:val="auto"/>
          <w:lang w:val="en-US" w:eastAsia="zh-CN"/>
        </w:rPr>
      </w:pPr>
    </w:p>
    <w:p w14:paraId="5B387812">
      <w:pPr>
        <w:rPr>
          <w:rFonts w:hint="default"/>
          <w:color w:val="auto"/>
          <w:lang w:val="en-US" w:eastAsia="zh-CN"/>
        </w:rPr>
      </w:pPr>
    </w:p>
    <w:p w14:paraId="0493A987">
      <w:pPr>
        <w:rPr>
          <w:rFonts w:hint="default"/>
          <w:color w:val="auto"/>
          <w:lang w:val="en-US" w:eastAsia="zh-CN"/>
        </w:rPr>
      </w:pPr>
    </w:p>
    <w:p w14:paraId="480673EB">
      <w:pPr>
        <w:rPr>
          <w:rFonts w:hint="default"/>
          <w:color w:val="auto"/>
          <w:lang w:val="en-US" w:eastAsia="zh-CN"/>
        </w:rPr>
      </w:pPr>
    </w:p>
    <w:p w14:paraId="02339A9A">
      <w:pPr>
        <w:rPr>
          <w:rFonts w:hint="default"/>
          <w:color w:val="auto"/>
          <w:lang w:val="en-US" w:eastAsia="zh-CN"/>
        </w:rPr>
      </w:pPr>
    </w:p>
    <w:p w14:paraId="25F8B98D">
      <w:pPr>
        <w:rPr>
          <w:rFonts w:hint="default"/>
          <w:color w:val="auto"/>
          <w:lang w:val="en-US" w:eastAsia="zh-CN"/>
        </w:rPr>
      </w:pPr>
    </w:p>
    <w:p w14:paraId="75F317D0">
      <w:pPr>
        <w:rPr>
          <w:rFonts w:hint="default"/>
          <w:color w:val="auto"/>
          <w:lang w:val="en-US" w:eastAsia="zh-CN"/>
        </w:rPr>
      </w:pPr>
    </w:p>
    <w:p w14:paraId="5A353F66">
      <w:pPr>
        <w:rPr>
          <w:rFonts w:hint="default"/>
          <w:color w:val="auto"/>
          <w:lang w:val="en-US" w:eastAsia="zh-CN"/>
        </w:rPr>
      </w:pPr>
    </w:p>
    <w:p w14:paraId="31D42302">
      <w:pPr>
        <w:rPr>
          <w:rFonts w:hint="default"/>
          <w:color w:val="auto"/>
          <w:lang w:val="en-US" w:eastAsia="zh-CN"/>
        </w:rPr>
      </w:pPr>
    </w:p>
    <w:p w14:paraId="152D4544">
      <w:pPr>
        <w:rPr>
          <w:rFonts w:hint="default"/>
          <w:color w:val="auto"/>
          <w:lang w:val="en-US" w:eastAsia="zh-CN"/>
        </w:rPr>
      </w:pPr>
    </w:p>
    <w:p w14:paraId="6D6700B1">
      <w:pPr>
        <w:rPr>
          <w:rFonts w:hint="default"/>
          <w:color w:val="auto"/>
          <w:lang w:val="en-US" w:eastAsia="zh-CN"/>
        </w:rPr>
      </w:pPr>
    </w:p>
    <w:p w14:paraId="20491859">
      <w:pPr>
        <w:rPr>
          <w:rFonts w:hint="default"/>
          <w:color w:val="auto"/>
          <w:lang w:val="en-US" w:eastAsia="zh-CN"/>
        </w:rPr>
      </w:pPr>
    </w:p>
    <w:p w14:paraId="6E4E4CF8">
      <w:pPr>
        <w:rPr>
          <w:rFonts w:hint="default"/>
          <w:color w:val="auto"/>
          <w:lang w:val="en-US" w:eastAsia="zh-CN"/>
        </w:rPr>
      </w:pPr>
    </w:p>
    <w:p w14:paraId="7DCBB125">
      <w:pPr>
        <w:rPr>
          <w:rFonts w:hint="default"/>
          <w:color w:val="auto"/>
          <w:lang w:val="en-US" w:eastAsia="zh-CN"/>
        </w:rPr>
      </w:pPr>
    </w:p>
    <w:p w14:paraId="20F12594">
      <w:pPr>
        <w:rPr>
          <w:rFonts w:hint="default"/>
          <w:color w:val="auto"/>
          <w:lang w:val="en-US" w:eastAsia="zh-CN"/>
        </w:rPr>
      </w:pPr>
    </w:p>
    <w:p w14:paraId="4850A49D">
      <w:pPr>
        <w:rPr>
          <w:rFonts w:hint="default"/>
          <w:color w:val="auto"/>
          <w:lang w:val="en-US" w:eastAsia="zh-CN"/>
        </w:rPr>
      </w:pPr>
    </w:p>
    <w:p w14:paraId="665FA83C">
      <w:pPr>
        <w:rPr>
          <w:rFonts w:hint="default"/>
          <w:color w:val="auto"/>
          <w:lang w:val="en-US" w:eastAsia="zh-CN"/>
        </w:rPr>
      </w:pPr>
    </w:p>
    <w:p w14:paraId="77F7E579">
      <w:pPr>
        <w:rPr>
          <w:rFonts w:hint="default"/>
          <w:color w:val="auto"/>
          <w:lang w:val="en-US" w:eastAsia="zh-CN"/>
        </w:rPr>
      </w:pPr>
    </w:p>
    <w:p w14:paraId="66AB5026">
      <w:pPr>
        <w:rPr>
          <w:rFonts w:hint="default"/>
          <w:color w:val="auto"/>
          <w:lang w:val="en-US" w:eastAsia="zh-CN"/>
        </w:rPr>
      </w:pPr>
    </w:p>
    <w:p w14:paraId="25C37EAF">
      <w:pPr>
        <w:rPr>
          <w:rFonts w:hint="default"/>
          <w:color w:val="auto"/>
          <w:lang w:val="en-US" w:eastAsia="zh-CN"/>
        </w:rPr>
      </w:pPr>
    </w:p>
    <w:p w14:paraId="7115E031">
      <w:pPr>
        <w:rPr>
          <w:rFonts w:hint="default"/>
          <w:color w:val="auto"/>
          <w:lang w:val="en-US" w:eastAsia="zh-CN"/>
        </w:rPr>
      </w:pPr>
    </w:p>
    <w:p w14:paraId="2D1FBC2A">
      <w:pPr>
        <w:rPr>
          <w:rFonts w:hint="default"/>
          <w:color w:val="auto"/>
          <w:lang w:val="en-US" w:eastAsia="zh-CN"/>
        </w:rPr>
      </w:pPr>
    </w:p>
    <w:p w14:paraId="1561EA8B">
      <w:pPr>
        <w:rPr>
          <w:rFonts w:hint="default"/>
          <w:color w:val="auto"/>
          <w:lang w:val="en-US" w:eastAsia="zh-CN"/>
        </w:rPr>
      </w:pPr>
    </w:p>
    <w:p w14:paraId="2C87FE0F">
      <w:pPr>
        <w:rPr>
          <w:rFonts w:hint="default"/>
          <w:color w:val="auto"/>
          <w:lang w:val="en-US" w:eastAsia="zh-CN"/>
        </w:rPr>
      </w:pPr>
    </w:p>
    <w:p w14:paraId="0358941B">
      <w:pPr>
        <w:rPr>
          <w:rFonts w:hint="default"/>
          <w:color w:val="auto"/>
          <w:lang w:val="en-US" w:eastAsia="zh-CN"/>
        </w:rPr>
      </w:pPr>
    </w:p>
    <w:p w14:paraId="366D92F3">
      <w:pPr>
        <w:rPr>
          <w:rFonts w:hint="default"/>
          <w:color w:val="auto"/>
          <w:lang w:val="en-US" w:eastAsia="zh-CN"/>
        </w:rPr>
      </w:pPr>
    </w:p>
    <w:p w14:paraId="51C6A716">
      <w:pPr>
        <w:rPr>
          <w:rFonts w:hint="default"/>
          <w:color w:val="auto"/>
          <w:lang w:val="en-US" w:eastAsia="zh-CN"/>
        </w:rPr>
      </w:pPr>
    </w:p>
    <w:p w14:paraId="34AAC6BC">
      <w:pPr>
        <w:rPr>
          <w:rFonts w:hint="default"/>
          <w:color w:val="auto"/>
          <w:lang w:val="en-US" w:eastAsia="zh-CN"/>
        </w:rPr>
      </w:pPr>
    </w:p>
    <w:p w14:paraId="4C999987">
      <w:pPr>
        <w:rPr>
          <w:rFonts w:hint="default"/>
          <w:color w:val="auto"/>
          <w:lang w:val="en-US" w:eastAsia="zh-CN"/>
        </w:rPr>
      </w:pPr>
    </w:p>
    <w:p w14:paraId="5AAFA913">
      <w:pPr>
        <w:rPr>
          <w:rFonts w:hint="default"/>
          <w:color w:val="auto"/>
          <w:lang w:val="en-US" w:eastAsia="zh-CN"/>
        </w:rPr>
      </w:pPr>
    </w:p>
    <w:p w14:paraId="215D1766">
      <w:pPr>
        <w:rPr>
          <w:rFonts w:hint="default"/>
          <w:color w:val="auto"/>
          <w:lang w:val="en-US" w:eastAsia="zh-CN"/>
        </w:rPr>
      </w:pPr>
    </w:p>
    <w:p w14:paraId="7E049726">
      <w:pPr>
        <w:rPr>
          <w:rFonts w:hint="default"/>
          <w:color w:val="auto"/>
          <w:lang w:val="en-US" w:eastAsia="zh-CN"/>
        </w:rPr>
      </w:pPr>
    </w:p>
    <w:p w14:paraId="355B0829">
      <w:pPr>
        <w:rPr>
          <w:rFonts w:hint="default"/>
          <w:color w:val="auto"/>
          <w:lang w:val="en-US" w:eastAsia="zh-CN"/>
        </w:rPr>
      </w:pPr>
    </w:p>
    <w:p w14:paraId="0BDEF7E7">
      <w:pPr>
        <w:rPr>
          <w:rFonts w:hint="default"/>
          <w:color w:val="auto"/>
          <w:lang w:val="en-US" w:eastAsia="zh-CN"/>
        </w:rPr>
      </w:pPr>
    </w:p>
    <w:p w14:paraId="7DC4B6E2">
      <w:pPr>
        <w:rPr>
          <w:rFonts w:hint="default"/>
          <w:color w:val="auto"/>
          <w:lang w:val="en-US" w:eastAsia="zh-CN"/>
        </w:rPr>
      </w:pPr>
    </w:p>
    <w:p w14:paraId="07ED44E0">
      <w:pPr>
        <w:rPr>
          <w:rFonts w:hint="default"/>
          <w:color w:val="auto"/>
          <w:lang w:val="en-US" w:eastAsia="zh-CN"/>
        </w:rPr>
      </w:pPr>
    </w:p>
    <w:p w14:paraId="6569239E">
      <w:pPr>
        <w:rPr>
          <w:rFonts w:hint="default"/>
          <w:color w:val="auto"/>
          <w:lang w:val="en-US" w:eastAsia="zh-CN"/>
        </w:rPr>
      </w:pPr>
    </w:p>
    <w:p w14:paraId="593D1C05">
      <w:pPr>
        <w:rPr>
          <w:rFonts w:hint="default"/>
          <w:color w:val="auto"/>
          <w:lang w:val="en-US" w:eastAsia="zh-CN"/>
        </w:rPr>
      </w:pPr>
    </w:p>
    <w:p w14:paraId="45934A0D">
      <w:pPr>
        <w:rPr>
          <w:rFonts w:hint="default"/>
          <w:color w:val="auto"/>
          <w:lang w:val="en-US" w:eastAsia="zh-CN"/>
        </w:rPr>
      </w:pPr>
    </w:p>
    <w:p w14:paraId="152410E3">
      <w:pPr>
        <w:rPr>
          <w:rFonts w:hint="default"/>
          <w:color w:val="auto"/>
          <w:lang w:val="en-US" w:eastAsia="zh-CN"/>
        </w:rPr>
      </w:pPr>
    </w:p>
    <w:p w14:paraId="36708B26">
      <w:pPr>
        <w:rPr>
          <w:rFonts w:hint="default"/>
          <w:color w:val="auto"/>
          <w:lang w:val="en-US" w:eastAsia="zh-CN"/>
        </w:rPr>
      </w:pPr>
    </w:p>
    <w:p w14:paraId="1BEF789F">
      <w:pPr>
        <w:rPr>
          <w:rFonts w:hint="default"/>
          <w:color w:val="auto"/>
          <w:lang w:val="en-US" w:eastAsia="zh-CN"/>
        </w:rPr>
      </w:pPr>
    </w:p>
    <w:p w14:paraId="6F8FE45B">
      <w:pPr>
        <w:rPr>
          <w:rFonts w:hint="default"/>
          <w:color w:val="auto"/>
          <w:lang w:val="en-US" w:eastAsia="zh-CN"/>
        </w:rPr>
      </w:pPr>
    </w:p>
    <w:p w14:paraId="43218602">
      <w:pPr>
        <w:rPr>
          <w:rFonts w:hint="default"/>
          <w:color w:val="auto"/>
          <w:lang w:val="en-US" w:eastAsia="zh-CN"/>
        </w:rPr>
      </w:pPr>
    </w:p>
    <w:p w14:paraId="0EC2DEB9">
      <w:pPr>
        <w:rPr>
          <w:rFonts w:hint="default"/>
          <w:color w:val="auto"/>
          <w:lang w:val="en-US" w:eastAsia="zh-CN"/>
        </w:rPr>
      </w:pPr>
    </w:p>
    <w:p w14:paraId="71C84051">
      <w:pPr>
        <w:rPr>
          <w:rFonts w:hint="default"/>
          <w:color w:val="auto"/>
          <w:lang w:val="en-US" w:eastAsia="zh-CN"/>
        </w:rPr>
      </w:pPr>
    </w:p>
    <w:p w14:paraId="3EC65053">
      <w:pPr>
        <w:rPr>
          <w:rFonts w:hint="default"/>
          <w:color w:val="auto"/>
          <w:lang w:val="en-US" w:eastAsia="zh-CN"/>
        </w:rPr>
      </w:pPr>
    </w:p>
    <w:p w14:paraId="586EF082">
      <w:pPr>
        <w:rPr>
          <w:rFonts w:hint="default"/>
          <w:color w:val="auto"/>
          <w:lang w:val="en-US" w:eastAsia="zh-CN"/>
        </w:rPr>
      </w:pPr>
    </w:p>
    <w:p w14:paraId="6E846036">
      <w:pPr>
        <w:rPr>
          <w:rFonts w:hint="default"/>
          <w:color w:val="auto"/>
          <w:lang w:val="en-US" w:eastAsia="zh-CN"/>
        </w:rPr>
      </w:pPr>
    </w:p>
    <w:p w14:paraId="124D8AF8">
      <w:pPr>
        <w:rPr>
          <w:rFonts w:hint="default"/>
          <w:color w:val="auto"/>
          <w:lang w:val="en-US" w:eastAsia="zh-CN"/>
        </w:rPr>
      </w:pPr>
    </w:p>
    <w:p w14:paraId="7B41B1A4">
      <w:pPr>
        <w:rPr>
          <w:rFonts w:hint="default"/>
          <w:color w:val="auto"/>
          <w:lang w:val="en-US" w:eastAsia="zh-CN"/>
        </w:rPr>
      </w:pPr>
    </w:p>
    <w:p w14:paraId="5D466374">
      <w:pPr>
        <w:rPr>
          <w:rFonts w:hint="default"/>
          <w:color w:val="auto"/>
          <w:lang w:val="en-US" w:eastAsia="zh-CN"/>
        </w:rPr>
      </w:pPr>
    </w:p>
    <w:p w14:paraId="0FF324AC">
      <w:pPr>
        <w:rPr>
          <w:rFonts w:hint="default"/>
          <w:color w:val="auto"/>
          <w:lang w:val="en-US" w:eastAsia="zh-CN"/>
        </w:rPr>
      </w:pPr>
    </w:p>
    <w:p w14:paraId="10B8732E">
      <w:pPr>
        <w:rPr>
          <w:rFonts w:hint="default"/>
          <w:color w:val="auto"/>
          <w:lang w:val="en-US" w:eastAsia="zh-CN"/>
        </w:rPr>
      </w:pPr>
    </w:p>
    <w:p w14:paraId="1F8E477F">
      <w:pPr>
        <w:rPr>
          <w:rFonts w:hint="default"/>
          <w:color w:val="auto"/>
          <w:lang w:val="en-US" w:eastAsia="zh-CN"/>
        </w:rPr>
      </w:pPr>
    </w:p>
    <w:p w14:paraId="2D10D2AA">
      <w:pPr>
        <w:rPr>
          <w:rFonts w:hint="default"/>
          <w:color w:val="auto"/>
          <w:lang w:val="en-US" w:eastAsia="zh-CN"/>
        </w:rPr>
      </w:pPr>
      <w:r>
        <w:rPr>
          <w:rFonts w:hint="default"/>
          <w:color w:val="auto"/>
          <w:lang w:val="en-US" w:eastAsia="zh-CN"/>
        </w:rPr>
        <w:drawing>
          <wp:anchor distT="0" distB="0" distL="114300" distR="114300" simplePos="0" relativeHeight="251715584" behindDoc="0" locked="0" layoutInCell="1" allowOverlap="1">
            <wp:simplePos x="0" y="0"/>
            <wp:positionH relativeFrom="column">
              <wp:posOffset>-140970</wp:posOffset>
            </wp:positionH>
            <wp:positionV relativeFrom="paragraph">
              <wp:posOffset>-415925</wp:posOffset>
            </wp:positionV>
            <wp:extent cx="5589270" cy="7880350"/>
            <wp:effectExtent l="0" t="0" r="3810" b="13970"/>
            <wp:wrapNone/>
            <wp:docPr id="98" name="图片 98" descr="F:/环评资料/王彩艳2025/2025.1.22东胜渗滤液/监测/23-25年巴赖沟检测报告/2025年巴赖沟生活垃圾填埋场自行检测（1月）_01.jpg2025年巴赖沟生活垃圾填埋场自行检测（1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F:/环评资料/王彩艳2025/2025.1.22东胜渗滤液/监测/23-25年巴赖沟检测报告/2025年巴赖沟生活垃圾填埋场自行检测（1月）_01.jpg2025年巴赖沟生活垃圾填埋场自行检测（1月）_01"/>
                    <pic:cNvPicPr>
                      <a:picLocks noChangeAspect="1"/>
                    </pic:cNvPicPr>
                  </pic:nvPicPr>
                  <pic:blipFill>
                    <a:blip r:embed="rId62"/>
                    <a:srcRect t="460" b="460"/>
                    <a:stretch>
                      <a:fillRect/>
                    </a:stretch>
                  </pic:blipFill>
                  <pic:spPr>
                    <a:xfrm>
                      <a:off x="0" y="0"/>
                      <a:ext cx="5589270" cy="7880350"/>
                    </a:xfrm>
                    <a:prstGeom prst="rect">
                      <a:avLst/>
                    </a:prstGeom>
                  </pic:spPr>
                </pic:pic>
              </a:graphicData>
            </a:graphic>
          </wp:anchor>
        </w:drawing>
      </w:r>
    </w:p>
    <w:p w14:paraId="225AC12E">
      <w:pPr>
        <w:rPr>
          <w:rFonts w:hint="default"/>
          <w:color w:val="auto"/>
          <w:lang w:val="en-US" w:eastAsia="zh-CN"/>
        </w:rPr>
      </w:pPr>
    </w:p>
    <w:p w14:paraId="049C2439">
      <w:pPr>
        <w:rPr>
          <w:rFonts w:hint="default"/>
          <w:color w:val="auto"/>
          <w:lang w:val="en-US" w:eastAsia="zh-CN"/>
        </w:rPr>
      </w:pPr>
    </w:p>
    <w:p w14:paraId="48525DB0">
      <w:pPr>
        <w:rPr>
          <w:rFonts w:hint="default"/>
          <w:color w:val="auto"/>
          <w:lang w:val="en-US" w:eastAsia="zh-CN"/>
        </w:rPr>
      </w:pPr>
    </w:p>
    <w:p w14:paraId="650F0803">
      <w:pPr>
        <w:rPr>
          <w:rFonts w:hint="default"/>
          <w:color w:val="auto"/>
          <w:lang w:val="en-US" w:eastAsia="zh-CN"/>
        </w:rPr>
      </w:pPr>
    </w:p>
    <w:p w14:paraId="46CACC43">
      <w:pPr>
        <w:rPr>
          <w:rFonts w:hint="default"/>
          <w:color w:val="auto"/>
          <w:lang w:val="en-US" w:eastAsia="zh-CN"/>
        </w:rPr>
      </w:pPr>
    </w:p>
    <w:p w14:paraId="3277797E">
      <w:pPr>
        <w:rPr>
          <w:rFonts w:hint="default"/>
          <w:color w:val="auto"/>
          <w:lang w:val="en-US" w:eastAsia="zh-CN"/>
        </w:rPr>
      </w:pPr>
    </w:p>
    <w:p w14:paraId="2CD4F152">
      <w:pPr>
        <w:rPr>
          <w:rFonts w:hint="default"/>
          <w:color w:val="auto"/>
          <w:lang w:val="en-US" w:eastAsia="zh-CN"/>
        </w:rPr>
      </w:pPr>
    </w:p>
    <w:p w14:paraId="686D6E40">
      <w:pPr>
        <w:rPr>
          <w:rFonts w:hint="default"/>
          <w:color w:val="auto"/>
          <w:lang w:val="en-US" w:eastAsia="zh-CN"/>
        </w:rPr>
      </w:pPr>
    </w:p>
    <w:p w14:paraId="22D58DB7">
      <w:pPr>
        <w:rPr>
          <w:rFonts w:hint="default"/>
          <w:color w:val="auto"/>
          <w:lang w:val="en-US" w:eastAsia="zh-CN"/>
        </w:rPr>
      </w:pPr>
    </w:p>
    <w:p w14:paraId="227F811F">
      <w:pPr>
        <w:rPr>
          <w:rFonts w:hint="default"/>
          <w:color w:val="auto"/>
          <w:lang w:val="en-US" w:eastAsia="zh-CN"/>
        </w:rPr>
      </w:pPr>
    </w:p>
    <w:p w14:paraId="063E1779">
      <w:pPr>
        <w:rPr>
          <w:rFonts w:hint="default"/>
          <w:color w:val="auto"/>
          <w:lang w:val="en-US" w:eastAsia="zh-CN"/>
        </w:rPr>
      </w:pPr>
    </w:p>
    <w:p w14:paraId="454263B0">
      <w:pPr>
        <w:rPr>
          <w:rFonts w:hint="default"/>
          <w:color w:val="auto"/>
          <w:lang w:val="en-US" w:eastAsia="zh-CN"/>
        </w:rPr>
      </w:pPr>
    </w:p>
    <w:p w14:paraId="164F4DFF">
      <w:pPr>
        <w:rPr>
          <w:rFonts w:hint="default"/>
          <w:color w:val="auto"/>
          <w:lang w:val="en-US" w:eastAsia="zh-CN"/>
        </w:rPr>
      </w:pPr>
    </w:p>
    <w:p w14:paraId="0599977D">
      <w:pPr>
        <w:rPr>
          <w:rFonts w:hint="default"/>
          <w:color w:val="auto"/>
          <w:lang w:val="en-US" w:eastAsia="zh-CN"/>
        </w:rPr>
      </w:pPr>
    </w:p>
    <w:p w14:paraId="016B686D">
      <w:pPr>
        <w:rPr>
          <w:rFonts w:hint="default"/>
          <w:color w:val="auto"/>
          <w:lang w:val="en-US" w:eastAsia="zh-CN"/>
        </w:rPr>
      </w:pPr>
    </w:p>
    <w:p w14:paraId="73A82200">
      <w:pPr>
        <w:rPr>
          <w:rFonts w:hint="default"/>
          <w:color w:val="auto"/>
          <w:lang w:val="en-US" w:eastAsia="zh-CN"/>
        </w:rPr>
      </w:pPr>
    </w:p>
    <w:p w14:paraId="1E3861F0">
      <w:pPr>
        <w:rPr>
          <w:rFonts w:hint="default"/>
          <w:color w:val="auto"/>
          <w:lang w:val="en-US" w:eastAsia="zh-CN"/>
        </w:rPr>
      </w:pPr>
    </w:p>
    <w:p w14:paraId="2BE322D8">
      <w:pPr>
        <w:rPr>
          <w:rFonts w:hint="default"/>
          <w:color w:val="auto"/>
          <w:lang w:val="en-US" w:eastAsia="zh-CN"/>
        </w:rPr>
      </w:pPr>
    </w:p>
    <w:p w14:paraId="4BEF69BC">
      <w:pPr>
        <w:rPr>
          <w:rFonts w:hint="default"/>
          <w:color w:val="auto"/>
          <w:lang w:val="en-US" w:eastAsia="zh-CN"/>
        </w:rPr>
      </w:pPr>
    </w:p>
    <w:p w14:paraId="0E7F5A6C">
      <w:pPr>
        <w:rPr>
          <w:rFonts w:hint="default"/>
          <w:color w:val="auto"/>
          <w:lang w:val="en-US" w:eastAsia="zh-CN"/>
        </w:rPr>
      </w:pPr>
    </w:p>
    <w:p w14:paraId="55D9C557">
      <w:pPr>
        <w:rPr>
          <w:rFonts w:hint="default"/>
          <w:color w:val="auto"/>
          <w:lang w:val="en-US" w:eastAsia="zh-CN"/>
        </w:rPr>
      </w:pPr>
    </w:p>
    <w:p w14:paraId="5D010919">
      <w:pPr>
        <w:rPr>
          <w:rFonts w:hint="default"/>
          <w:color w:val="auto"/>
          <w:lang w:val="en-US" w:eastAsia="zh-CN"/>
        </w:rPr>
      </w:pPr>
    </w:p>
    <w:p w14:paraId="626F8B76">
      <w:pPr>
        <w:rPr>
          <w:rFonts w:hint="default"/>
          <w:color w:val="auto"/>
          <w:lang w:val="en-US" w:eastAsia="zh-CN"/>
        </w:rPr>
      </w:pPr>
    </w:p>
    <w:p w14:paraId="4BF7D3A9">
      <w:pPr>
        <w:rPr>
          <w:rFonts w:hint="default"/>
          <w:color w:val="auto"/>
          <w:lang w:val="en-US" w:eastAsia="zh-CN"/>
        </w:rPr>
      </w:pPr>
    </w:p>
    <w:p w14:paraId="350B78A2">
      <w:pPr>
        <w:rPr>
          <w:rFonts w:hint="default"/>
          <w:color w:val="auto"/>
          <w:lang w:val="en-US" w:eastAsia="zh-CN"/>
        </w:rPr>
      </w:pPr>
    </w:p>
    <w:p w14:paraId="51A63F1D">
      <w:pPr>
        <w:rPr>
          <w:rFonts w:hint="default"/>
          <w:color w:val="auto"/>
          <w:lang w:val="en-US" w:eastAsia="zh-CN"/>
        </w:rPr>
      </w:pPr>
    </w:p>
    <w:p w14:paraId="1FABF8B4">
      <w:pPr>
        <w:rPr>
          <w:rFonts w:hint="default"/>
          <w:color w:val="auto"/>
          <w:lang w:val="en-US" w:eastAsia="zh-CN"/>
        </w:rPr>
      </w:pPr>
    </w:p>
    <w:p w14:paraId="0199B0C4">
      <w:pPr>
        <w:rPr>
          <w:rFonts w:hint="default"/>
          <w:color w:val="auto"/>
          <w:lang w:val="en-US" w:eastAsia="zh-CN"/>
        </w:rPr>
      </w:pPr>
    </w:p>
    <w:p w14:paraId="225B5337">
      <w:pPr>
        <w:rPr>
          <w:rFonts w:hint="default"/>
          <w:color w:val="auto"/>
          <w:lang w:val="en-US" w:eastAsia="zh-CN"/>
        </w:rPr>
      </w:pPr>
    </w:p>
    <w:p w14:paraId="72371B17">
      <w:pPr>
        <w:rPr>
          <w:rFonts w:hint="default"/>
          <w:color w:val="auto"/>
          <w:lang w:val="en-US" w:eastAsia="zh-CN"/>
        </w:rPr>
      </w:pPr>
    </w:p>
    <w:p w14:paraId="2566FBFE">
      <w:pPr>
        <w:rPr>
          <w:rFonts w:hint="default"/>
          <w:color w:val="auto"/>
          <w:lang w:val="en-US" w:eastAsia="zh-CN"/>
        </w:rPr>
      </w:pPr>
    </w:p>
    <w:p w14:paraId="63FD4186">
      <w:pPr>
        <w:rPr>
          <w:rFonts w:hint="default"/>
          <w:color w:val="auto"/>
          <w:lang w:val="en-US" w:eastAsia="zh-CN"/>
        </w:rPr>
      </w:pPr>
    </w:p>
    <w:p w14:paraId="3F1AB786">
      <w:pPr>
        <w:rPr>
          <w:rFonts w:hint="default"/>
          <w:color w:val="auto"/>
          <w:lang w:val="en-US" w:eastAsia="zh-CN"/>
        </w:rPr>
      </w:pPr>
    </w:p>
    <w:p w14:paraId="5FD6F7BA">
      <w:pPr>
        <w:rPr>
          <w:rFonts w:hint="default"/>
          <w:color w:val="auto"/>
          <w:lang w:val="en-US" w:eastAsia="zh-CN"/>
        </w:rPr>
      </w:pPr>
    </w:p>
    <w:p w14:paraId="57FDA916">
      <w:pPr>
        <w:rPr>
          <w:rFonts w:hint="default"/>
          <w:color w:val="auto"/>
          <w:lang w:val="en-US" w:eastAsia="zh-CN"/>
        </w:rPr>
      </w:pPr>
    </w:p>
    <w:p w14:paraId="05DBFCF9">
      <w:pPr>
        <w:rPr>
          <w:rFonts w:hint="default"/>
          <w:color w:val="auto"/>
          <w:lang w:val="en-US" w:eastAsia="zh-CN"/>
        </w:rPr>
      </w:pPr>
    </w:p>
    <w:p w14:paraId="54934A78">
      <w:pPr>
        <w:rPr>
          <w:rFonts w:hint="default"/>
          <w:color w:val="auto"/>
          <w:lang w:val="en-US" w:eastAsia="zh-CN"/>
        </w:rPr>
      </w:pPr>
    </w:p>
    <w:p w14:paraId="280669F2">
      <w:pPr>
        <w:rPr>
          <w:rFonts w:hint="default"/>
          <w:color w:val="auto"/>
          <w:lang w:val="en-US" w:eastAsia="zh-CN"/>
        </w:rPr>
      </w:pPr>
    </w:p>
    <w:p w14:paraId="1AFE4700">
      <w:pPr>
        <w:rPr>
          <w:rFonts w:hint="default"/>
          <w:color w:val="auto"/>
          <w:lang w:val="en-US" w:eastAsia="zh-CN"/>
        </w:rPr>
      </w:pPr>
    </w:p>
    <w:p w14:paraId="1A698416">
      <w:pPr>
        <w:rPr>
          <w:rFonts w:hint="default"/>
          <w:color w:val="auto"/>
          <w:lang w:val="en-US" w:eastAsia="zh-CN"/>
        </w:rPr>
      </w:pPr>
    </w:p>
    <w:p w14:paraId="66B5082D">
      <w:pPr>
        <w:rPr>
          <w:rFonts w:hint="default"/>
          <w:color w:val="auto"/>
          <w:lang w:val="en-US" w:eastAsia="zh-CN"/>
        </w:rPr>
      </w:pPr>
    </w:p>
    <w:p w14:paraId="6E9D1994">
      <w:pPr>
        <w:rPr>
          <w:rFonts w:hint="default"/>
          <w:color w:val="auto"/>
          <w:lang w:val="en-US" w:eastAsia="zh-CN"/>
        </w:rPr>
      </w:pPr>
    </w:p>
    <w:p w14:paraId="6FA9278C">
      <w:pPr>
        <w:rPr>
          <w:rFonts w:hint="default"/>
          <w:color w:val="auto"/>
          <w:lang w:val="en-US" w:eastAsia="zh-CN"/>
        </w:rPr>
      </w:pPr>
    </w:p>
    <w:p w14:paraId="3F1A4B37">
      <w:pPr>
        <w:rPr>
          <w:rFonts w:hint="default"/>
          <w:color w:val="auto"/>
          <w:lang w:val="en-US" w:eastAsia="zh-CN"/>
        </w:rPr>
      </w:pPr>
    </w:p>
    <w:p w14:paraId="2BCF634D">
      <w:pPr>
        <w:rPr>
          <w:rFonts w:hint="default"/>
          <w:color w:val="auto"/>
          <w:lang w:val="en-US" w:eastAsia="zh-CN"/>
        </w:rPr>
      </w:pPr>
    </w:p>
    <w:p w14:paraId="099A5127">
      <w:pPr>
        <w:rPr>
          <w:rFonts w:hint="default"/>
          <w:color w:val="auto"/>
          <w:lang w:val="en-US" w:eastAsia="zh-CN"/>
        </w:rPr>
      </w:pPr>
    </w:p>
    <w:p w14:paraId="0C2C96F3">
      <w:pPr>
        <w:rPr>
          <w:rFonts w:hint="default"/>
          <w:color w:val="auto"/>
          <w:lang w:val="en-US" w:eastAsia="zh-CN"/>
        </w:rPr>
      </w:pPr>
    </w:p>
    <w:p w14:paraId="1D568285">
      <w:pPr>
        <w:rPr>
          <w:rFonts w:hint="default"/>
          <w:color w:val="auto"/>
          <w:lang w:val="en-US" w:eastAsia="zh-CN"/>
        </w:rPr>
      </w:pPr>
    </w:p>
    <w:p w14:paraId="00774253">
      <w:pPr>
        <w:rPr>
          <w:rFonts w:hint="default"/>
          <w:color w:val="auto"/>
          <w:lang w:val="en-US" w:eastAsia="zh-CN"/>
        </w:rPr>
      </w:pPr>
    </w:p>
    <w:p w14:paraId="32524F31">
      <w:pPr>
        <w:rPr>
          <w:rFonts w:hint="default"/>
          <w:color w:val="auto"/>
          <w:lang w:val="en-US" w:eastAsia="zh-CN"/>
        </w:rPr>
      </w:pPr>
    </w:p>
    <w:p w14:paraId="7D1CFA53">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p>
    <w:p w14:paraId="3F86F542">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77024"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96" name="图片 196" descr="F:/环评资料/王彩艳2025/2025.1.22东胜渗滤液/监测/23-25年巴赖沟检测报告/2025年巴赖沟生活垃圾填埋场自行检测（1月）_02.jpg2025年巴赖沟生活垃圾填埋场自行检测（1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F:/环评资料/王彩艳2025/2025.1.22东胜渗滤液/监测/23-25年巴赖沟检测报告/2025年巴赖沟生活垃圾填埋场自行检测（1月）_02.jpg2025年巴赖沟生活垃圾填埋场自行检测（1月）_02"/>
                    <pic:cNvPicPr>
                      <a:picLocks noChangeAspect="1"/>
                    </pic:cNvPicPr>
                  </pic:nvPicPr>
                  <pic:blipFill>
                    <a:blip r:embed="rId63"/>
                    <a:srcRect t="613" b="613"/>
                    <a:stretch>
                      <a:fillRect/>
                    </a:stretch>
                  </pic:blipFill>
                  <pic:spPr>
                    <a:xfrm>
                      <a:off x="0" y="0"/>
                      <a:ext cx="5589270" cy="7880350"/>
                    </a:xfrm>
                    <a:prstGeom prst="rect">
                      <a:avLst/>
                    </a:prstGeom>
                  </pic:spPr>
                </pic:pic>
              </a:graphicData>
            </a:graphic>
          </wp:anchor>
        </w:drawing>
      </w:r>
    </w:p>
    <w:p w14:paraId="6FB534B9">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78048"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97" name="图片 197" descr="F:/环评资料/王彩艳2025/2025.1.22东胜渗滤液/监测/23-25年巴赖沟检测报告/2025年巴赖沟生活垃圾填埋场自行检测（1月）_03.jpg2025年巴赖沟生活垃圾填埋场自行检测（1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F:/环评资料/王彩艳2025/2025.1.22东胜渗滤液/监测/23-25年巴赖沟检测报告/2025年巴赖沟生活垃圾填埋场自行检测（1月）_03.jpg2025年巴赖沟生活垃圾填埋场自行检测（1月）_03"/>
                    <pic:cNvPicPr>
                      <a:picLocks noChangeAspect="1"/>
                    </pic:cNvPicPr>
                  </pic:nvPicPr>
                  <pic:blipFill>
                    <a:blip r:embed="rId64"/>
                    <a:srcRect t="523" b="523"/>
                    <a:stretch>
                      <a:fillRect/>
                    </a:stretch>
                  </pic:blipFill>
                  <pic:spPr>
                    <a:xfrm>
                      <a:off x="0" y="0"/>
                      <a:ext cx="5589270" cy="7880350"/>
                    </a:xfrm>
                    <a:prstGeom prst="rect">
                      <a:avLst/>
                    </a:prstGeom>
                  </pic:spPr>
                </pic:pic>
              </a:graphicData>
            </a:graphic>
          </wp:anchor>
        </w:drawing>
      </w:r>
    </w:p>
    <w:p w14:paraId="6F54B1CC">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79072"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98" name="图片 198" descr="F:/环评资料/王彩艳2025/2025.1.22东胜渗滤液/监测/23-25年巴赖沟检测报告/新建文件夹/2025年巴赖沟生活垃圾填埋场自行检测（1月）_04.jpg2025年巴赖沟生活垃圾填埋场自行检测（1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F:/环评资料/王彩艳2025/2025.1.22东胜渗滤液/监测/23-25年巴赖沟检测报告/新建文件夹/2025年巴赖沟生活垃圾填埋场自行检测（1月）_04.jpg2025年巴赖沟生活垃圾填埋场自行检测（1月）_04"/>
                    <pic:cNvPicPr>
                      <a:picLocks noChangeAspect="1"/>
                    </pic:cNvPicPr>
                  </pic:nvPicPr>
                  <pic:blipFill>
                    <a:blip r:embed="rId65"/>
                    <a:srcRect t="636" b="636"/>
                    <a:stretch>
                      <a:fillRect/>
                    </a:stretch>
                  </pic:blipFill>
                  <pic:spPr>
                    <a:xfrm>
                      <a:off x="0" y="0"/>
                      <a:ext cx="5589270" cy="7880350"/>
                    </a:xfrm>
                    <a:prstGeom prst="rect">
                      <a:avLst/>
                    </a:prstGeom>
                  </pic:spPr>
                </pic:pic>
              </a:graphicData>
            </a:graphic>
          </wp:anchor>
        </w:drawing>
      </w:r>
    </w:p>
    <w:p w14:paraId="034F9A05">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0096"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99" name="图片 199" descr="F:/环评资料/王彩艳2025/2025.1.22东胜渗滤液/监测/23-25年巴赖沟检测报告/新建文件夹/2025年巴赖沟生活垃圾填埋场自行检测（1月）_05.jpg2025年巴赖沟生活垃圾填埋场自行检测（1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F:/环评资料/王彩艳2025/2025.1.22东胜渗滤液/监测/23-25年巴赖沟检测报告/新建文件夹/2025年巴赖沟生活垃圾填埋场自行检测（1月）_05.jpg2025年巴赖沟生活垃圾填埋场自行检测（1月）_05"/>
                    <pic:cNvPicPr>
                      <a:picLocks noChangeAspect="1"/>
                    </pic:cNvPicPr>
                  </pic:nvPicPr>
                  <pic:blipFill>
                    <a:blip r:embed="rId66"/>
                    <a:srcRect t="568" b="568"/>
                    <a:stretch>
                      <a:fillRect/>
                    </a:stretch>
                  </pic:blipFill>
                  <pic:spPr>
                    <a:xfrm>
                      <a:off x="0" y="0"/>
                      <a:ext cx="5589270" cy="7880350"/>
                    </a:xfrm>
                    <a:prstGeom prst="rect">
                      <a:avLst/>
                    </a:prstGeom>
                  </pic:spPr>
                </pic:pic>
              </a:graphicData>
            </a:graphic>
          </wp:anchor>
        </w:drawing>
      </w:r>
    </w:p>
    <w:p w14:paraId="67039BB7">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1120"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0" name="图片 200" descr="F:/环评资料/王彩艳2025/2025.1.22东胜渗滤液/监测/23-25年巴赖沟检测报告/新建文件夹/2025年巴赖沟生活垃圾填埋场自行检测（1月）_06.jpg2025年巴赖沟生活垃圾填埋场自行检测（1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F:/环评资料/王彩艳2025/2025.1.22东胜渗滤液/监测/23-25年巴赖沟检测报告/新建文件夹/2025年巴赖沟生活垃圾填埋场自行检测（1月）_06.jpg2025年巴赖沟生活垃圾填埋场自行检测（1月）_06"/>
                    <pic:cNvPicPr>
                      <a:picLocks noChangeAspect="1"/>
                    </pic:cNvPicPr>
                  </pic:nvPicPr>
                  <pic:blipFill>
                    <a:blip r:embed="rId67"/>
                    <a:srcRect t="693" b="693"/>
                    <a:stretch>
                      <a:fillRect/>
                    </a:stretch>
                  </pic:blipFill>
                  <pic:spPr>
                    <a:xfrm>
                      <a:off x="0" y="0"/>
                      <a:ext cx="5589270" cy="7880350"/>
                    </a:xfrm>
                    <a:prstGeom prst="rect">
                      <a:avLst/>
                    </a:prstGeom>
                  </pic:spPr>
                </pic:pic>
              </a:graphicData>
            </a:graphic>
          </wp:anchor>
        </w:drawing>
      </w:r>
    </w:p>
    <w:p w14:paraId="1ACF764C">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2144"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1" name="图片 201" descr="F:/环评资料/王彩艳2025/2025.1.22东胜渗滤液/监测/23-25年巴赖沟检测报告/新建文件夹/2025年巴赖沟生活垃圾填埋场自行检测（1月）_07.jpg2025年巴赖沟生活垃圾填埋场自行检测（1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F:/环评资料/王彩艳2025/2025.1.22东胜渗滤液/监测/23-25年巴赖沟检测报告/新建文件夹/2025年巴赖沟生活垃圾填埋场自行检测（1月）_07.jpg2025年巴赖沟生活垃圾填埋场自行检测（1月）_07"/>
                    <pic:cNvPicPr>
                      <a:picLocks noChangeAspect="1"/>
                    </pic:cNvPicPr>
                  </pic:nvPicPr>
                  <pic:blipFill>
                    <a:blip r:embed="rId68"/>
                    <a:srcRect t="392" b="392"/>
                    <a:stretch>
                      <a:fillRect/>
                    </a:stretch>
                  </pic:blipFill>
                  <pic:spPr>
                    <a:xfrm>
                      <a:off x="0" y="0"/>
                      <a:ext cx="5589270" cy="7880350"/>
                    </a:xfrm>
                    <a:prstGeom prst="rect">
                      <a:avLst/>
                    </a:prstGeom>
                  </pic:spPr>
                </pic:pic>
              </a:graphicData>
            </a:graphic>
          </wp:anchor>
        </w:drawing>
      </w:r>
    </w:p>
    <w:p w14:paraId="2418E927">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3168"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2" name="图片 202" descr="F:/环评资料/王彩艳2025/2025.1.22东胜渗滤液/监测/23-25年巴赖沟检测报告/新建文件夹/2025年巴赖沟生活垃圾填埋场自行检测（1月）_08.jpg2025年巴赖沟生活垃圾填埋场自行检测（1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F:/环评资料/王彩艳2025/2025.1.22东胜渗滤液/监测/23-25年巴赖沟检测报告/新建文件夹/2025年巴赖沟生活垃圾填埋场自行检测（1月）_08.jpg2025年巴赖沟生活垃圾填埋场自行检测（1月）_08"/>
                    <pic:cNvPicPr>
                      <a:picLocks noChangeAspect="1"/>
                    </pic:cNvPicPr>
                  </pic:nvPicPr>
                  <pic:blipFill>
                    <a:blip r:embed="rId69"/>
                    <a:srcRect t="613" b="613"/>
                    <a:stretch>
                      <a:fillRect/>
                    </a:stretch>
                  </pic:blipFill>
                  <pic:spPr>
                    <a:xfrm>
                      <a:off x="0" y="0"/>
                      <a:ext cx="5589270" cy="7880350"/>
                    </a:xfrm>
                    <a:prstGeom prst="rect">
                      <a:avLst/>
                    </a:prstGeom>
                  </pic:spPr>
                </pic:pic>
              </a:graphicData>
            </a:graphic>
          </wp:anchor>
        </w:drawing>
      </w:r>
    </w:p>
    <w:p w14:paraId="06B6661B">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4192"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3" name="图片 203" descr="F:/环评资料/王彩艳2025/2025.1.22东胜渗滤液/监测/23-25年巴赖沟检测报告/新建文件夹/2025年巴赖沟生活垃圾填埋场自行检测（1月）_09.jpg2025年巴赖沟生活垃圾填埋场自行检测（1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F:/环评资料/王彩艳2025/2025.1.22东胜渗滤液/监测/23-25年巴赖沟检测报告/新建文件夹/2025年巴赖沟生活垃圾填埋场自行检测（1月）_09.jpg2025年巴赖沟生活垃圾填埋场自行检测（1月）_09"/>
                    <pic:cNvPicPr>
                      <a:picLocks noChangeAspect="1"/>
                    </pic:cNvPicPr>
                  </pic:nvPicPr>
                  <pic:blipFill>
                    <a:blip r:embed="rId70"/>
                    <a:srcRect t="517" b="517"/>
                    <a:stretch>
                      <a:fillRect/>
                    </a:stretch>
                  </pic:blipFill>
                  <pic:spPr>
                    <a:xfrm>
                      <a:off x="0" y="0"/>
                      <a:ext cx="5589270" cy="7880350"/>
                    </a:xfrm>
                    <a:prstGeom prst="rect">
                      <a:avLst/>
                    </a:prstGeom>
                  </pic:spPr>
                </pic:pic>
              </a:graphicData>
            </a:graphic>
          </wp:anchor>
        </w:drawing>
      </w:r>
    </w:p>
    <w:p w14:paraId="113F1796">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5216"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4" name="图片 204" descr="F:/环评资料/王彩艳2025/2025.1.22东胜渗滤液/监测/23-25年巴赖沟检测报告/新建文件夹/2025年巴赖沟生活垃圾填埋场自行检测（1月）_10.jpg2025年巴赖沟生活垃圾填埋场自行检测（1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F:/环评资料/王彩艳2025/2025.1.22东胜渗滤液/监测/23-25年巴赖沟检测报告/新建文件夹/2025年巴赖沟生活垃圾填埋场自行检测（1月）_10.jpg2025年巴赖沟生活垃圾填埋场自行检测（1月）_10"/>
                    <pic:cNvPicPr>
                      <a:picLocks noChangeAspect="1"/>
                    </pic:cNvPicPr>
                  </pic:nvPicPr>
                  <pic:blipFill>
                    <a:blip r:embed="rId71"/>
                    <a:srcRect t="699" b="699"/>
                    <a:stretch>
                      <a:fillRect/>
                    </a:stretch>
                  </pic:blipFill>
                  <pic:spPr>
                    <a:xfrm>
                      <a:off x="0" y="0"/>
                      <a:ext cx="5589270" cy="7880350"/>
                    </a:xfrm>
                    <a:prstGeom prst="rect">
                      <a:avLst/>
                    </a:prstGeom>
                  </pic:spPr>
                </pic:pic>
              </a:graphicData>
            </a:graphic>
          </wp:anchor>
        </w:drawing>
      </w:r>
    </w:p>
    <w:p w14:paraId="571E214C">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86240"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05" name="图片 205" descr="F:/环评资料/王彩艳2025/2025.1.22东胜渗滤液/监测/23-25年巴赖沟检测报告/新建文件夹/2025年巴赖沟生活垃圾填埋场自行检测（1月）_11.jpg2025年巴赖沟生活垃圾填埋场自行检测（1月）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F:/环评资料/王彩艳2025/2025.1.22东胜渗滤液/监测/23-25年巴赖沟检测报告/新建文件夹/2025年巴赖沟生活垃圾填埋场自行检测（1月）_11.jpg2025年巴赖沟生活垃圾填埋场自行检测（1月）_11"/>
                    <pic:cNvPicPr>
                      <a:picLocks noChangeAspect="1"/>
                    </pic:cNvPicPr>
                  </pic:nvPicPr>
                  <pic:blipFill>
                    <a:blip r:embed="rId72"/>
                    <a:srcRect t="523" b="523"/>
                    <a:stretch>
                      <a:fillRect/>
                    </a:stretch>
                  </pic:blipFill>
                  <pic:spPr>
                    <a:xfrm>
                      <a:off x="0" y="0"/>
                      <a:ext cx="5589270" cy="7880350"/>
                    </a:xfrm>
                    <a:prstGeom prst="rect">
                      <a:avLst/>
                    </a:prstGeom>
                  </pic:spPr>
                </pic:pic>
              </a:graphicData>
            </a:graphic>
          </wp:anchor>
        </w:drawing>
      </w:r>
    </w:p>
    <w:p w14:paraId="2C1F118A">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6480"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16" name="图片 216" descr="F:/环评资料/王彩艳2025/2025.1.22东胜渗滤液/监测/23-25年巴赖沟检测报告/新建文件夹/2025年巴赖沟生活垃圾填埋场自行检测（1月）_12.jpg2025年巴赖沟生活垃圾填埋场自行检测（1月）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F:/环评资料/王彩艳2025/2025.1.22东胜渗滤液/监测/23-25年巴赖沟检测报告/新建文件夹/2025年巴赖沟生活垃圾填埋场自行检测（1月）_12.jpg2025年巴赖沟生活垃圾填埋场自行检测（1月）_12"/>
                    <pic:cNvPicPr>
                      <a:picLocks noChangeAspect="1"/>
                    </pic:cNvPicPr>
                  </pic:nvPicPr>
                  <pic:blipFill>
                    <a:blip r:embed="rId73"/>
                    <a:srcRect t="568" b="568"/>
                    <a:stretch>
                      <a:fillRect/>
                    </a:stretch>
                  </pic:blipFill>
                  <pic:spPr>
                    <a:xfrm>
                      <a:off x="0" y="0"/>
                      <a:ext cx="5589270" cy="7880350"/>
                    </a:xfrm>
                    <a:prstGeom prst="rect">
                      <a:avLst/>
                    </a:prstGeom>
                  </pic:spPr>
                </pic:pic>
              </a:graphicData>
            </a:graphic>
          </wp:anchor>
        </w:drawing>
      </w:r>
    </w:p>
    <w:p w14:paraId="3A2EB85F">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7504"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17" name="图片 217" descr="F:/环评资料/王彩艳2025/2025.1.22东胜渗滤液/监测/23-25年巴赖沟检测报告/新建文件夹/2025年巴赖沟生活垃圾填埋场自行检测（1月）_13.jpg2025年巴赖沟生活垃圾填埋场自行检测（1月）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F:/环评资料/王彩艳2025/2025.1.22东胜渗滤液/监测/23-25年巴赖沟检测报告/新建文件夹/2025年巴赖沟生活垃圾填埋场自行检测（1月）_13.jpg2025年巴赖沟生活垃圾填埋场自行检测（1月）_13"/>
                    <pic:cNvPicPr>
                      <a:picLocks noChangeAspect="1"/>
                    </pic:cNvPicPr>
                  </pic:nvPicPr>
                  <pic:blipFill>
                    <a:blip r:embed="rId74"/>
                    <a:srcRect t="562" b="562"/>
                    <a:stretch>
                      <a:fillRect/>
                    </a:stretch>
                  </pic:blipFill>
                  <pic:spPr>
                    <a:xfrm>
                      <a:off x="0" y="0"/>
                      <a:ext cx="5589270" cy="7880350"/>
                    </a:xfrm>
                    <a:prstGeom prst="rect">
                      <a:avLst/>
                    </a:prstGeom>
                  </pic:spPr>
                </pic:pic>
              </a:graphicData>
            </a:graphic>
          </wp:anchor>
        </w:drawing>
      </w:r>
    </w:p>
    <w:p w14:paraId="1028D355">
      <w:pPr>
        <w:rPr>
          <w:rFonts w:hint="default"/>
          <w:color w:val="auto"/>
          <w:lang w:val="en-US" w:eastAsia="zh-CN"/>
        </w:rPr>
      </w:pPr>
    </w:p>
    <w:p w14:paraId="45083B68">
      <w:pPr>
        <w:rPr>
          <w:rFonts w:hint="default"/>
          <w:color w:val="auto"/>
          <w:lang w:val="en-US" w:eastAsia="zh-CN"/>
        </w:rPr>
      </w:pPr>
      <w:r>
        <w:rPr>
          <w:rFonts w:hint="default"/>
          <w:color w:val="auto"/>
          <w:lang w:val="en-US" w:eastAsia="zh-CN"/>
        </w:rPr>
        <w:drawing>
          <wp:anchor distT="0" distB="0" distL="114300" distR="114300" simplePos="0" relativeHeight="251706368" behindDoc="0" locked="0" layoutInCell="1" allowOverlap="1">
            <wp:simplePos x="0" y="0"/>
            <wp:positionH relativeFrom="column">
              <wp:posOffset>-140970</wp:posOffset>
            </wp:positionH>
            <wp:positionV relativeFrom="paragraph">
              <wp:posOffset>153035</wp:posOffset>
            </wp:positionV>
            <wp:extent cx="5589270" cy="7880350"/>
            <wp:effectExtent l="0" t="0" r="3810" b="13970"/>
            <wp:wrapNone/>
            <wp:docPr id="83" name="图片 83" descr="F:/环评资料/王彩艳2025/2025.1.22东胜渗滤液/监测/23-25年巴赖沟检测报告/新建文件夹/2025年巴赖沟生活垃圾填埋场自行检测（1月）_14.jpg2025年巴赖沟生活垃圾填埋场自行检测（1月）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F:/环评资料/王彩艳2025/2025.1.22东胜渗滤液/监测/23-25年巴赖沟检测报告/新建文件夹/2025年巴赖沟生活垃圾填埋场自行检测（1月）_14.jpg2025年巴赖沟生活垃圾填埋场自行检测（1月）_14"/>
                    <pic:cNvPicPr>
                      <a:picLocks noChangeAspect="1"/>
                    </pic:cNvPicPr>
                  </pic:nvPicPr>
                  <pic:blipFill>
                    <a:blip r:embed="rId75"/>
                    <a:srcRect t="568" b="568"/>
                    <a:stretch>
                      <a:fillRect/>
                    </a:stretch>
                  </pic:blipFill>
                  <pic:spPr>
                    <a:xfrm>
                      <a:off x="0" y="0"/>
                      <a:ext cx="5589270" cy="7880350"/>
                    </a:xfrm>
                    <a:prstGeom prst="rect">
                      <a:avLst/>
                    </a:prstGeom>
                  </pic:spPr>
                </pic:pic>
              </a:graphicData>
            </a:graphic>
          </wp:anchor>
        </w:drawing>
      </w:r>
    </w:p>
    <w:p w14:paraId="3DA765AE">
      <w:pPr>
        <w:rPr>
          <w:rFonts w:hint="default"/>
          <w:color w:val="auto"/>
          <w:lang w:val="en-US" w:eastAsia="zh-CN"/>
        </w:rPr>
      </w:pPr>
    </w:p>
    <w:p w14:paraId="08810A21">
      <w:pPr>
        <w:rPr>
          <w:rFonts w:hint="default"/>
          <w:color w:val="auto"/>
          <w:lang w:val="en-US" w:eastAsia="zh-CN"/>
        </w:rPr>
      </w:pPr>
    </w:p>
    <w:p w14:paraId="58374699">
      <w:pPr>
        <w:rPr>
          <w:rFonts w:hint="default"/>
          <w:color w:val="auto"/>
          <w:lang w:val="en-US" w:eastAsia="zh-CN"/>
        </w:rPr>
      </w:pPr>
    </w:p>
    <w:p w14:paraId="19BB4DDE">
      <w:pPr>
        <w:rPr>
          <w:rFonts w:hint="default"/>
          <w:color w:val="auto"/>
          <w:lang w:val="en-US" w:eastAsia="zh-CN"/>
        </w:rPr>
      </w:pPr>
    </w:p>
    <w:p w14:paraId="50A94278">
      <w:pPr>
        <w:rPr>
          <w:rFonts w:hint="default"/>
          <w:color w:val="auto"/>
          <w:lang w:val="en-US" w:eastAsia="zh-CN"/>
        </w:rPr>
      </w:pPr>
    </w:p>
    <w:p w14:paraId="4F7BCD8A">
      <w:pPr>
        <w:rPr>
          <w:rFonts w:hint="default"/>
          <w:color w:val="auto"/>
          <w:lang w:val="en-US" w:eastAsia="zh-CN"/>
        </w:rPr>
      </w:pPr>
    </w:p>
    <w:p w14:paraId="4C680F39">
      <w:pPr>
        <w:rPr>
          <w:rFonts w:hint="default"/>
          <w:color w:val="auto"/>
          <w:lang w:val="en-US" w:eastAsia="zh-CN"/>
        </w:rPr>
      </w:pPr>
    </w:p>
    <w:p w14:paraId="78DD8516">
      <w:pPr>
        <w:rPr>
          <w:rFonts w:hint="default"/>
          <w:color w:val="auto"/>
          <w:lang w:val="en-US" w:eastAsia="zh-CN"/>
        </w:rPr>
      </w:pPr>
    </w:p>
    <w:p w14:paraId="5DF9D46B">
      <w:pPr>
        <w:rPr>
          <w:rFonts w:hint="default"/>
          <w:color w:val="auto"/>
          <w:lang w:val="en-US" w:eastAsia="zh-CN"/>
        </w:rPr>
      </w:pPr>
    </w:p>
    <w:p w14:paraId="14C069BE">
      <w:pPr>
        <w:rPr>
          <w:rFonts w:hint="default"/>
          <w:color w:val="auto"/>
          <w:lang w:val="en-US" w:eastAsia="zh-CN"/>
        </w:rPr>
      </w:pPr>
    </w:p>
    <w:p w14:paraId="5F8C51F4">
      <w:pPr>
        <w:rPr>
          <w:rFonts w:hint="default"/>
          <w:color w:val="auto"/>
          <w:lang w:val="en-US" w:eastAsia="zh-CN"/>
        </w:rPr>
      </w:pPr>
    </w:p>
    <w:p w14:paraId="4A9E8CC7">
      <w:pPr>
        <w:rPr>
          <w:rFonts w:hint="default"/>
          <w:color w:val="auto"/>
          <w:lang w:val="en-US" w:eastAsia="zh-CN"/>
        </w:rPr>
      </w:pPr>
    </w:p>
    <w:p w14:paraId="5A4D97F2">
      <w:pPr>
        <w:rPr>
          <w:rFonts w:hint="default"/>
          <w:color w:val="auto"/>
          <w:lang w:val="en-US" w:eastAsia="zh-CN"/>
        </w:rPr>
      </w:pPr>
    </w:p>
    <w:p w14:paraId="3103F492">
      <w:pPr>
        <w:rPr>
          <w:rFonts w:hint="default"/>
          <w:color w:val="auto"/>
          <w:lang w:val="en-US" w:eastAsia="zh-CN"/>
        </w:rPr>
      </w:pPr>
    </w:p>
    <w:p w14:paraId="792E4CCE">
      <w:pPr>
        <w:rPr>
          <w:rFonts w:hint="default"/>
          <w:color w:val="auto"/>
          <w:lang w:val="en-US" w:eastAsia="zh-CN"/>
        </w:rPr>
      </w:pPr>
    </w:p>
    <w:p w14:paraId="7CB6B9F8">
      <w:pPr>
        <w:rPr>
          <w:rFonts w:hint="default"/>
          <w:color w:val="auto"/>
          <w:lang w:val="en-US" w:eastAsia="zh-CN"/>
        </w:rPr>
      </w:pPr>
    </w:p>
    <w:p w14:paraId="549D17C8">
      <w:pPr>
        <w:rPr>
          <w:rFonts w:hint="default"/>
          <w:color w:val="auto"/>
          <w:lang w:val="en-US" w:eastAsia="zh-CN"/>
        </w:rPr>
      </w:pPr>
    </w:p>
    <w:p w14:paraId="448149E9">
      <w:pPr>
        <w:rPr>
          <w:rFonts w:hint="default"/>
          <w:color w:val="auto"/>
          <w:lang w:val="en-US" w:eastAsia="zh-CN"/>
        </w:rPr>
      </w:pPr>
    </w:p>
    <w:p w14:paraId="68AAD5EE">
      <w:pPr>
        <w:rPr>
          <w:rFonts w:hint="default"/>
          <w:color w:val="auto"/>
          <w:lang w:val="en-US" w:eastAsia="zh-CN"/>
        </w:rPr>
      </w:pPr>
    </w:p>
    <w:p w14:paraId="1633A87F">
      <w:pPr>
        <w:rPr>
          <w:rFonts w:hint="default"/>
          <w:color w:val="auto"/>
          <w:lang w:val="en-US" w:eastAsia="zh-CN"/>
        </w:rPr>
      </w:pPr>
    </w:p>
    <w:p w14:paraId="0A3F28F9">
      <w:pPr>
        <w:rPr>
          <w:rFonts w:hint="default"/>
          <w:color w:val="auto"/>
          <w:lang w:val="en-US" w:eastAsia="zh-CN"/>
        </w:rPr>
      </w:pPr>
    </w:p>
    <w:p w14:paraId="3F95CCC9">
      <w:pPr>
        <w:rPr>
          <w:rFonts w:hint="default"/>
          <w:color w:val="auto"/>
          <w:lang w:val="en-US" w:eastAsia="zh-CN"/>
        </w:rPr>
      </w:pPr>
    </w:p>
    <w:p w14:paraId="28CEE4B6">
      <w:pPr>
        <w:rPr>
          <w:rFonts w:hint="default"/>
          <w:color w:val="auto"/>
          <w:lang w:val="en-US" w:eastAsia="zh-CN"/>
        </w:rPr>
      </w:pPr>
    </w:p>
    <w:p w14:paraId="786582C7">
      <w:pPr>
        <w:rPr>
          <w:rFonts w:hint="default"/>
          <w:color w:val="auto"/>
          <w:lang w:val="en-US" w:eastAsia="zh-CN"/>
        </w:rPr>
      </w:pPr>
    </w:p>
    <w:p w14:paraId="5D14CCFE">
      <w:pPr>
        <w:rPr>
          <w:rFonts w:hint="default"/>
          <w:color w:val="auto"/>
          <w:lang w:val="en-US" w:eastAsia="zh-CN"/>
        </w:rPr>
      </w:pPr>
    </w:p>
    <w:p w14:paraId="24BC56F1">
      <w:pPr>
        <w:rPr>
          <w:rFonts w:hint="default"/>
          <w:color w:val="auto"/>
          <w:lang w:val="en-US" w:eastAsia="zh-CN"/>
        </w:rPr>
      </w:pPr>
    </w:p>
    <w:p w14:paraId="0C8747E1">
      <w:pPr>
        <w:rPr>
          <w:rFonts w:hint="default"/>
          <w:color w:val="auto"/>
          <w:lang w:val="en-US" w:eastAsia="zh-CN"/>
        </w:rPr>
      </w:pPr>
    </w:p>
    <w:p w14:paraId="7F1A7C26">
      <w:pPr>
        <w:rPr>
          <w:rFonts w:hint="default"/>
          <w:color w:val="auto"/>
          <w:lang w:val="en-US" w:eastAsia="zh-CN"/>
        </w:rPr>
      </w:pPr>
    </w:p>
    <w:p w14:paraId="252F170C">
      <w:pPr>
        <w:rPr>
          <w:rFonts w:hint="default"/>
          <w:color w:val="auto"/>
          <w:lang w:val="en-US" w:eastAsia="zh-CN"/>
        </w:rPr>
      </w:pPr>
    </w:p>
    <w:p w14:paraId="22B9F662">
      <w:pPr>
        <w:rPr>
          <w:rFonts w:hint="default"/>
          <w:color w:val="auto"/>
          <w:lang w:val="en-US" w:eastAsia="zh-CN"/>
        </w:rPr>
      </w:pPr>
    </w:p>
    <w:p w14:paraId="48EA1E0E">
      <w:pPr>
        <w:rPr>
          <w:rFonts w:hint="default"/>
          <w:color w:val="auto"/>
          <w:lang w:val="en-US" w:eastAsia="zh-CN"/>
        </w:rPr>
      </w:pPr>
    </w:p>
    <w:p w14:paraId="35623058">
      <w:pPr>
        <w:rPr>
          <w:rFonts w:hint="default"/>
          <w:color w:val="auto"/>
          <w:lang w:val="en-US" w:eastAsia="zh-CN"/>
        </w:rPr>
      </w:pPr>
    </w:p>
    <w:p w14:paraId="0CD66090">
      <w:pPr>
        <w:rPr>
          <w:rFonts w:hint="default"/>
          <w:color w:val="auto"/>
          <w:lang w:val="en-US" w:eastAsia="zh-CN"/>
        </w:rPr>
      </w:pPr>
    </w:p>
    <w:p w14:paraId="45674A1C">
      <w:pPr>
        <w:rPr>
          <w:rFonts w:hint="default"/>
          <w:color w:val="auto"/>
          <w:lang w:val="en-US" w:eastAsia="zh-CN"/>
        </w:rPr>
      </w:pPr>
    </w:p>
    <w:p w14:paraId="5DE72730">
      <w:pPr>
        <w:rPr>
          <w:rFonts w:hint="default"/>
          <w:color w:val="auto"/>
          <w:lang w:val="en-US" w:eastAsia="zh-CN"/>
        </w:rPr>
      </w:pPr>
    </w:p>
    <w:p w14:paraId="66D9E51D">
      <w:pPr>
        <w:rPr>
          <w:rFonts w:hint="default"/>
          <w:color w:val="auto"/>
          <w:lang w:val="en-US" w:eastAsia="zh-CN"/>
        </w:rPr>
      </w:pPr>
    </w:p>
    <w:p w14:paraId="373E8004">
      <w:pPr>
        <w:rPr>
          <w:rFonts w:hint="default"/>
          <w:color w:val="auto"/>
          <w:lang w:val="en-US" w:eastAsia="zh-CN"/>
        </w:rPr>
      </w:pPr>
    </w:p>
    <w:p w14:paraId="74BAFEE8">
      <w:pPr>
        <w:rPr>
          <w:rFonts w:hint="default"/>
          <w:color w:val="auto"/>
          <w:lang w:val="en-US" w:eastAsia="zh-CN"/>
        </w:rPr>
      </w:pPr>
    </w:p>
    <w:p w14:paraId="6C1660CE">
      <w:pPr>
        <w:rPr>
          <w:rFonts w:hint="default"/>
          <w:color w:val="auto"/>
          <w:lang w:val="en-US" w:eastAsia="zh-CN"/>
        </w:rPr>
      </w:pPr>
    </w:p>
    <w:p w14:paraId="0160D552">
      <w:pPr>
        <w:rPr>
          <w:rFonts w:hint="default"/>
          <w:color w:val="auto"/>
          <w:lang w:val="en-US" w:eastAsia="zh-CN"/>
        </w:rPr>
      </w:pPr>
    </w:p>
    <w:p w14:paraId="0B10EA00">
      <w:pPr>
        <w:rPr>
          <w:rFonts w:hint="default"/>
          <w:color w:val="auto"/>
          <w:lang w:val="en-US" w:eastAsia="zh-CN"/>
        </w:rPr>
      </w:pPr>
    </w:p>
    <w:p w14:paraId="196577BE">
      <w:pPr>
        <w:rPr>
          <w:rFonts w:hint="default"/>
          <w:color w:val="auto"/>
          <w:lang w:val="en-US" w:eastAsia="zh-CN"/>
        </w:rPr>
      </w:pPr>
    </w:p>
    <w:p w14:paraId="0B2A1DAF">
      <w:pPr>
        <w:rPr>
          <w:rFonts w:hint="default"/>
          <w:color w:val="auto"/>
          <w:lang w:val="en-US" w:eastAsia="zh-CN"/>
        </w:rPr>
      </w:pPr>
    </w:p>
    <w:p w14:paraId="6BD35DF5">
      <w:pPr>
        <w:rPr>
          <w:rFonts w:hint="default"/>
          <w:color w:val="auto"/>
          <w:lang w:val="en-US" w:eastAsia="zh-CN"/>
        </w:rPr>
      </w:pPr>
    </w:p>
    <w:p w14:paraId="02A8E009">
      <w:pPr>
        <w:rPr>
          <w:rFonts w:hint="default"/>
          <w:color w:val="auto"/>
          <w:lang w:val="en-US" w:eastAsia="zh-CN"/>
        </w:rPr>
      </w:pPr>
    </w:p>
    <w:p w14:paraId="10B5D0CA">
      <w:pPr>
        <w:rPr>
          <w:rFonts w:hint="default"/>
          <w:color w:val="auto"/>
          <w:lang w:val="en-US" w:eastAsia="zh-CN"/>
        </w:rPr>
      </w:pPr>
    </w:p>
    <w:p w14:paraId="1E2D89B2">
      <w:pPr>
        <w:rPr>
          <w:rFonts w:hint="default"/>
          <w:color w:val="auto"/>
          <w:lang w:val="en-US" w:eastAsia="zh-CN"/>
        </w:rPr>
      </w:pPr>
    </w:p>
    <w:p w14:paraId="39C5A169">
      <w:pPr>
        <w:rPr>
          <w:rFonts w:hint="default"/>
          <w:color w:val="auto"/>
          <w:lang w:val="en-US" w:eastAsia="zh-CN"/>
        </w:rPr>
      </w:pPr>
    </w:p>
    <w:p w14:paraId="3B7B82D8">
      <w:pPr>
        <w:rPr>
          <w:rFonts w:hint="default"/>
          <w:color w:val="auto"/>
          <w:lang w:val="en-US" w:eastAsia="zh-CN"/>
        </w:rPr>
      </w:pPr>
    </w:p>
    <w:p w14:paraId="3C707B30">
      <w:pPr>
        <w:rPr>
          <w:rFonts w:hint="default"/>
          <w:color w:val="auto"/>
          <w:lang w:val="en-US" w:eastAsia="zh-CN"/>
        </w:rPr>
      </w:pPr>
    </w:p>
    <w:p w14:paraId="55C9C6C1">
      <w:pPr>
        <w:rPr>
          <w:rFonts w:hint="default"/>
          <w:color w:val="auto"/>
          <w:lang w:val="en-US" w:eastAsia="zh-CN"/>
        </w:rPr>
      </w:pPr>
    </w:p>
    <w:p w14:paraId="7CCEF850">
      <w:pPr>
        <w:rPr>
          <w:rFonts w:hint="default"/>
          <w:color w:val="auto"/>
          <w:lang w:val="en-US" w:eastAsia="zh-CN"/>
        </w:rPr>
      </w:pPr>
    </w:p>
    <w:p w14:paraId="4DD83EAC">
      <w:pPr>
        <w:rPr>
          <w:rFonts w:hint="default"/>
          <w:color w:val="auto"/>
          <w:lang w:val="en-US" w:eastAsia="zh-CN"/>
        </w:rPr>
      </w:pPr>
    </w:p>
    <w:p w14:paraId="06574E4A">
      <w:pPr>
        <w:rPr>
          <w:rFonts w:hint="default"/>
          <w:color w:val="auto"/>
          <w:lang w:val="en-US" w:eastAsia="zh-CN"/>
        </w:rPr>
      </w:pPr>
    </w:p>
    <w:p w14:paraId="285DAD6C">
      <w:pPr>
        <w:rPr>
          <w:rFonts w:hint="default"/>
          <w:color w:val="auto"/>
          <w:lang w:val="en-US" w:eastAsia="zh-CN"/>
        </w:rPr>
      </w:pPr>
    </w:p>
    <w:p w14:paraId="4F29C2DF">
      <w:pPr>
        <w:rPr>
          <w:rFonts w:hint="default"/>
          <w:color w:val="auto"/>
          <w:lang w:val="en-US" w:eastAsia="zh-CN"/>
        </w:rPr>
      </w:pPr>
    </w:p>
    <w:p w14:paraId="6F10795A">
      <w:pPr>
        <w:rPr>
          <w:rFonts w:hint="default"/>
          <w:color w:val="auto"/>
          <w:lang w:val="en-US" w:eastAsia="zh-CN"/>
        </w:rPr>
      </w:pPr>
    </w:p>
    <w:p w14:paraId="000204BC">
      <w:pPr>
        <w:rPr>
          <w:rFonts w:hint="default"/>
          <w:color w:val="auto"/>
          <w:lang w:val="en-US" w:eastAsia="zh-CN"/>
        </w:rPr>
      </w:pPr>
    </w:p>
    <w:p w14:paraId="69FD4626">
      <w:pPr>
        <w:rPr>
          <w:rFonts w:hint="default"/>
          <w:color w:val="auto"/>
          <w:lang w:val="en-US" w:eastAsia="zh-CN"/>
        </w:rPr>
      </w:pPr>
    </w:p>
    <w:p w14:paraId="07ED2197">
      <w:pPr>
        <w:rPr>
          <w:rFonts w:hint="default"/>
          <w:color w:val="auto"/>
          <w:lang w:val="en-US" w:eastAsia="zh-CN"/>
        </w:rPr>
      </w:pPr>
      <w:r>
        <w:rPr>
          <w:rFonts w:hint="default"/>
          <w:color w:val="auto"/>
          <w:lang w:val="en-US" w:eastAsia="zh-CN"/>
        </w:rPr>
        <w:drawing>
          <wp:anchor distT="0" distB="0" distL="114300" distR="114300" simplePos="0" relativeHeight="251716608" behindDoc="0" locked="0" layoutInCell="1" allowOverlap="1">
            <wp:simplePos x="0" y="0"/>
            <wp:positionH relativeFrom="column">
              <wp:posOffset>-140970</wp:posOffset>
            </wp:positionH>
            <wp:positionV relativeFrom="paragraph">
              <wp:posOffset>-262255</wp:posOffset>
            </wp:positionV>
            <wp:extent cx="5589270" cy="7880350"/>
            <wp:effectExtent l="0" t="0" r="3810" b="13970"/>
            <wp:wrapNone/>
            <wp:docPr id="103" name="图片 103" descr="F:/环评资料/王彩艳2025/2025.1.22东胜渗滤液/监测/23-25年巴赖沟检测报告/新建文件夹/2025年巴赖沟生活垃圾填埋场自行检测（1月）_15.jpg2025年巴赖沟生活垃圾填埋场自行检测（1月）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F:/环评资料/王彩艳2025/2025.1.22东胜渗滤液/监测/23-25年巴赖沟检测报告/新建文件夹/2025年巴赖沟生活垃圾填埋场自行检测（1月）_15.jpg2025年巴赖沟生活垃圾填埋场自行检测（1月）_15"/>
                    <pic:cNvPicPr>
                      <a:picLocks noChangeAspect="1"/>
                    </pic:cNvPicPr>
                  </pic:nvPicPr>
                  <pic:blipFill>
                    <a:blip r:embed="rId76"/>
                    <a:srcRect t="648" b="648"/>
                    <a:stretch>
                      <a:fillRect/>
                    </a:stretch>
                  </pic:blipFill>
                  <pic:spPr>
                    <a:xfrm>
                      <a:off x="0" y="0"/>
                      <a:ext cx="5589270" cy="7880350"/>
                    </a:xfrm>
                    <a:prstGeom prst="rect">
                      <a:avLst/>
                    </a:prstGeom>
                  </pic:spPr>
                </pic:pic>
              </a:graphicData>
            </a:graphic>
          </wp:anchor>
        </w:drawing>
      </w:r>
    </w:p>
    <w:p w14:paraId="63BC830E">
      <w:pPr>
        <w:rPr>
          <w:rFonts w:hint="default"/>
          <w:color w:val="auto"/>
          <w:lang w:val="en-US" w:eastAsia="zh-CN"/>
        </w:rPr>
      </w:pPr>
    </w:p>
    <w:p w14:paraId="3110E69F">
      <w:pPr>
        <w:rPr>
          <w:rFonts w:hint="default"/>
          <w:color w:val="auto"/>
          <w:lang w:val="en-US" w:eastAsia="zh-CN"/>
        </w:rPr>
      </w:pPr>
    </w:p>
    <w:p w14:paraId="5BD85B7F">
      <w:pPr>
        <w:rPr>
          <w:rFonts w:hint="default"/>
          <w:color w:val="auto"/>
          <w:lang w:val="en-US" w:eastAsia="zh-CN"/>
        </w:rPr>
      </w:pPr>
    </w:p>
    <w:p w14:paraId="244B9551">
      <w:pPr>
        <w:rPr>
          <w:rFonts w:hint="default"/>
          <w:color w:val="auto"/>
          <w:lang w:val="en-US" w:eastAsia="zh-CN"/>
        </w:rPr>
      </w:pPr>
    </w:p>
    <w:p w14:paraId="0364E08E">
      <w:pPr>
        <w:rPr>
          <w:rFonts w:hint="default"/>
          <w:color w:val="auto"/>
          <w:lang w:val="en-US" w:eastAsia="zh-CN"/>
        </w:rPr>
      </w:pPr>
    </w:p>
    <w:p w14:paraId="4BEA0598">
      <w:pPr>
        <w:rPr>
          <w:rFonts w:hint="default"/>
          <w:color w:val="auto"/>
          <w:lang w:val="en-US" w:eastAsia="zh-CN"/>
        </w:rPr>
      </w:pPr>
    </w:p>
    <w:p w14:paraId="30AD130A">
      <w:pPr>
        <w:rPr>
          <w:rFonts w:hint="default"/>
          <w:color w:val="auto"/>
          <w:lang w:val="en-US" w:eastAsia="zh-CN"/>
        </w:rPr>
      </w:pPr>
    </w:p>
    <w:p w14:paraId="482EE519">
      <w:pPr>
        <w:rPr>
          <w:rFonts w:hint="default"/>
          <w:color w:val="auto"/>
          <w:lang w:val="en-US" w:eastAsia="zh-CN"/>
        </w:rPr>
      </w:pPr>
    </w:p>
    <w:p w14:paraId="30CD7116">
      <w:pPr>
        <w:rPr>
          <w:rFonts w:hint="default"/>
          <w:color w:val="auto"/>
          <w:lang w:val="en-US" w:eastAsia="zh-CN"/>
        </w:rPr>
      </w:pPr>
    </w:p>
    <w:p w14:paraId="5C5EA87F">
      <w:pPr>
        <w:rPr>
          <w:rFonts w:hint="default"/>
          <w:color w:val="auto"/>
          <w:lang w:val="en-US" w:eastAsia="zh-CN"/>
        </w:rPr>
      </w:pPr>
    </w:p>
    <w:p w14:paraId="5211AE17">
      <w:pPr>
        <w:rPr>
          <w:rFonts w:hint="default"/>
          <w:color w:val="auto"/>
          <w:lang w:val="en-US" w:eastAsia="zh-CN"/>
        </w:rPr>
      </w:pPr>
    </w:p>
    <w:p w14:paraId="0D9CD688">
      <w:pPr>
        <w:rPr>
          <w:rFonts w:hint="default"/>
          <w:color w:val="auto"/>
          <w:lang w:val="en-US" w:eastAsia="zh-CN"/>
        </w:rPr>
      </w:pPr>
    </w:p>
    <w:p w14:paraId="67E69230">
      <w:pPr>
        <w:rPr>
          <w:rFonts w:hint="default"/>
          <w:color w:val="auto"/>
          <w:lang w:val="en-US" w:eastAsia="zh-CN"/>
        </w:rPr>
      </w:pPr>
    </w:p>
    <w:p w14:paraId="06FFF04C">
      <w:pPr>
        <w:rPr>
          <w:rFonts w:hint="default"/>
          <w:color w:val="auto"/>
          <w:lang w:val="en-US" w:eastAsia="zh-CN"/>
        </w:rPr>
      </w:pPr>
    </w:p>
    <w:p w14:paraId="4A976304">
      <w:pPr>
        <w:rPr>
          <w:rFonts w:hint="default"/>
          <w:color w:val="auto"/>
          <w:lang w:val="en-US" w:eastAsia="zh-CN"/>
        </w:rPr>
      </w:pPr>
    </w:p>
    <w:p w14:paraId="7FA50EF7">
      <w:pPr>
        <w:rPr>
          <w:rFonts w:hint="default"/>
          <w:color w:val="auto"/>
          <w:lang w:val="en-US" w:eastAsia="zh-CN"/>
        </w:rPr>
      </w:pPr>
    </w:p>
    <w:p w14:paraId="5E7053FD">
      <w:pPr>
        <w:rPr>
          <w:rFonts w:hint="default"/>
          <w:color w:val="auto"/>
          <w:lang w:val="en-US" w:eastAsia="zh-CN"/>
        </w:rPr>
      </w:pPr>
    </w:p>
    <w:p w14:paraId="6C2FC9CD">
      <w:pPr>
        <w:rPr>
          <w:rFonts w:hint="default"/>
          <w:color w:val="auto"/>
          <w:lang w:val="en-US" w:eastAsia="zh-CN"/>
        </w:rPr>
      </w:pPr>
    </w:p>
    <w:p w14:paraId="31A11DE8">
      <w:pPr>
        <w:rPr>
          <w:rFonts w:hint="default"/>
          <w:color w:val="auto"/>
          <w:lang w:val="en-US" w:eastAsia="zh-CN"/>
        </w:rPr>
      </w:pPr>
    </w:p>
    <w:p w14:paraId="4C6E97B3">
      <w:pPr>
        <w:rPr>
          <w:rFonts w:hint="default"/>
          <w:color w:val="auto"/>
          <w:lang w:val="en-US" w:eastAsia="zh-CN"/>
        </w:rPr>
      </w:pPr>
    </w:p>
    <w:p w14:paraId="7637E4EA">
      <w:pPr>
        <w:rPr>
          <w:rFonts w:hint="default"/>
          <w:color w:val="auto"/>
          <w:lang w:val="en-US" w:eastAsia="zh-CN"/>
        </w:rPr>
      </w:pPr>
    </w:p>
    <w:p w14:paraId="6A5048A1">
      <w:pPr>
        <w:rPr>
          <w:rFonts w:hint="default"/>
          <w:color w:val="auto"/>
          <w:lang w:val="en-US" w:eastAsia="zh-CN"/>
        </w:rPr>
      </w:pPr>
    </w:p>
    <w:p w14:paraId="046795BA">
      <w:pPr>
        <w:rPr>
          <w:rFonts w:hint="default"/>
          <w:color w:val="auto"/>
          <w:lang w:val="en-US" w:eastAsia="zh-CN"/>
        </w:rPr>
      </w:pPr>
    </w:p>
    <w:p w14:paraId="09E845D2">
      <w:pPr>
        <w:rPr>
          <w:rFonts w:hint="default"/>
          <w:color w:val="auto"/>
          <w:lang w:val="en-US" w:eastAsia="zh-CN"/>
        </w:rPr>
      </w:pPr>
    </w:p>
    <w:p w14:paraId="2976969C">
      <w:pPr>
        <w:rPr>
          <w:rFonts w:hint="default"/>
          <w:color w:val="auto"/>
          <w:lang w:val="en-US" w:eastAsia="zh-CN"/>
        </w:rPr>
      </w:pPr>
    </w:p>
    <w:p w14:paraId="35D75DDA">
      <w:pPr>
        <w:rPr>
          <w:rFonts w:hint="default"/>
          <w:color w:val="auto"/>
          <w:lang w:val="en-US" w:eastAsia="zh-CN"/>
        </w:rPr>
      </w:pPr>
    </w:p>
    <w:p w14:paraId="5C0DF902">
      <w:pPr>
        <w:rPr>
          <w:rFonts w:hint="default"/>
          <w:color w:val="auto"/>
          <w:lang w:val="en-US" w:eastAsia="zh-CN"/>
        </w:rPr>
      </w:pPr>
    </w:p>
    <w:p w14:paraId="7BDFBF1A">
      <w:pPr>
        <w:rPr>
          <w:rFonts w:hint="default"/>
          <w:color w:val="auto"/>
          <w:lang w:val="en-US" w:eastAsia="zh-CN"/>
        </w:rPr>
      </w:pPr>
    </w:p>
    <w:p w14:paraId="339DC877">
      <w:pPr>
        <w:rPr>
          <w:rFonts w:hint="default"/>
          <w:color w:val="auto"/>
          <w:lang w:val="en-US" w:eastAsia="zh-CN"/>
        </w:rPr>
      </w:pPr>
    </w:p>
    <w:p w14:paraId="27406264">
      <w:pPr>
        <w:rPr>
          <w:rFonts w:hint="default"/>
          <w:color w:val="auto"/>
          <w:lang w:val="en-US" w:eastAsia="zh-CN"/>
        </w:rPr>
      </w:pPr>
    </w:p>
    <w:p w14:paraId="356A8354">
      <w:pPr>
        <w:rPr>
          <w:rFonts w:hint="default"/>
          <w:color w:val="auto"/>
          <w:lang w:val="en-US" w:eastAsia="zh-CN"/>
        </w:rPr>
      </w:pPr>
    </w:p>
    <w:p w14:paraId="0C79EB45">
      <w:pPr>
        <w:rPr>
          <w:rFonts w:hint="default"/>
          <w:color w:val="auto"/>
          <w:lang w:val="en-US" w:eastAsia="zh-CN"/>
        </w:rPr>
      </w:pPr>
    </w:p>
    <w:p w14:paraId="46715BC8">
      <w:pPr>
        <w:rPr>
          <w:rFonts w:hint="default"/>
          <w:color w:val="auto"/>
          <w:lang w:val="en-US" w:eastAsia="zh-CN"/>
        </w:rPr>
      </w:pPr>
    </w:p>
    <w:p w14:paraId="60025D5A">
      <w:pPr>
        <w:rPr>
          <w:rFonts w:hint="default"/>
          <w:color w:val="auto"/>
          <w:lang w:val="en-US" w:eastAsia="zh-CN"/>
        </w:rPr>
      </w:pPr>
    </w:p>
    <w:p w14:paraId="67DC50F6">
      <w:pPr>
        <w:rPr>
          <w:rFonts w:hint="default"/>
          <w:color w:val="auto"/>
          <w:lang w:val="en-US" w:eastAsia="zh-CN"/>
        </w:rPr>
      </w:pPr>
    </w:p>
    <w:p w14:paraId="6892C5DC">
      <w:pPr>
        <w:rPr>
          <w:rFonts w:hint="default"/>
          <w:color w:val="auto"/>
          <w:lang w:val="en-US" w:eastAsia="zh-CN"/>
        </w:rPr>
      </w:pPr>
    </w:p>
    <w:p w14:paraId="17F22F2A">
      <w:pPr>
        <w:rPr>
          <w:rFonts w:hint="default"/>
          <w:color w:val="auto"/>
          <w:lang w:val="en-US" w:eastAsia="zh-CN"/>
        </w:rPr>
      </w:pPr>
    </w:p>
    <w:p w14:paraId="7AF22CD0">
      <w:pPr>
        <w:rPr>
          <w:rFonts w:hint="default"/>
          <w:color w:val="auto"/>
          <w:lang w:val="en-US" w:eastAsia="zh-CN"/>
        </w:rPr>
      </w:pPr>
    </w:p>
    <w:p w14:paraId="5E6ED5B7">
      <w:pPr>
        <w:rPr>
          <w:rFonts w:hint="default"/>
          <w:color w:val="auto"/>
          <w:lang w:val="en-US" w:eastAsia="zh-CN"/>
        </w:rPr>
      </w:pPr>
    </w:p>
    <w:p w14:paraId="7DBFA6C7">
      <w:pPr>
        <w:rPr>
          <w:rFonts w:hint="default"/>
          <w:color w:val="auto"/>
          <w:lang w:val="en-US" w:eastAsia="zh-CN"/>
        </w:rPr>
      </w:pPr>
    </w:p>
    <w:p w14:paraId="2BCD067E">
      <w:pPr>
        <w:rPr>
          <w:rFonts w:hint="default"/>
          <w:color w:val="auto"/>
          <w:lang w:val="en-US" w:eastAsia="zh-CN"/>
        </w:rPr>
      </w:pPr>
    </w:p>
    <w:p w14:paraId="1BE61F1F">
      <w:pPr>
        <w:rPr>
          <w:rFonts w:hint="default"/>
          <w:color w:val="auto"/>
          <w:lang w:val="en-US" w:eastAsia="zh-CN"/>
        </w:rPr>
      </w:pPr>
    </w:p>
    <w:p w14:paraId="47785243">
      <w:pPr>
        <w:rPr>
          <w:rFonts w:hint="default"/>
          <w:color w:val="auto"/>
          <w:lang w:val="en-US" w:eastAsia="zh-CN"/>
        </w:rPr>
      </w:pPr>
    </w:p>
    <w:p w14:paraId="79F60025">
      <w:pPr>
        <w:rPr>
          <w:rFonts w:hint="default"/>
          <w:color w:val="auto"/>
          <w:lang w:val="en-US" w:eastAsia="zh-CN"/>
        </w:rPr>
      </w:pPr>
    </w:p>
    <w:p w14:paraId="00ED81CF">
      <w:pPr>
        <w:rPr>
          <w:rFonts w:hint="default"/>
          <w:color w:val="auto"/>
          <w:lang w:val="en-US" w:eastAsia="zh-CN"/>
        </w:rPr>
      </w:pPr>
    </w:p>
    <w:p w14:paraId="7A8F62ED">
      <w:pPr>
        <w:rPr>
          <w:rFonts w:hint="default"/>
          <w:color w:val="auto"/>
          <w:lang w:val="en-US" w:eastAsia="zh-CN"/>
        </w:rPr>
      </w:pPr>
    </w:p>
    <w:p w14:paraId="0968A155">
      <w:pPr>
        <w:rPr>
          <w:rFonts w:hint="default"/>
          <w:color w:val="auto"/>
          <w:lang w:val="en-US" w:eastAsia="zh-CN"/>
        </w:rPr>
      </w:pPr>
    </w:p>
    <w:p w14:paraId="5226C7F6">
      <w:pPr>
        <w:rPr>
          <w:rFonts w:hint="default"/>
          <w:color w:val="auto"/>
          <w:lang w:val="en-US" w:eastAsia="zh-CN"/>
        </w:rPr>
      </w:pPr>
    </w:p>
    <w:p w14:paraId="68717DE4">
      <w:pPr>
        <w:rPr>
          <w:rFonts w:hint="default"/>
          <w:color w:val="auto"/>
          <w:lang w:val="en-US" w:eastAsia="zh-CN"/>
        </w:rPr>
      </w:pPr>
    </w:p>
    <w:p w14:paraId="1EAE9514">
      <w:pPr>
        <w:rPr>
          <w:rFonts w:hint="default"/>
          <w:color w:val="auto"/>
          <w:lang w:val="en-US" w:eastAsia="zh-CN"/>
        </w:rPr>
      </w:pPr>
    </w:p>
    <w:p w14:paraId="175C9B18">
      <w:pPr>
        <w:rPr>
          <w:rFonts w:hint="default"/>
          <w:color w:val="auto"/>
          <w:lang w:val="en-US" w:eastAsia="zh-CN"/>
        </w:rPr>
      </w:pPr>
    </w:p>
    <w:p w14:paraId="627EC481">
      <w:pPr>
        <w:rPr>
          <w:rFonts w:hint="default"/>
          <w:color w:val="auto"/>
          <w:lang w:val="en-US" w:eastAsia="zh-CN"/>
        </w:rPr>
      </w:pPr>
    </w:p>
    <w:p w14:paraId="4EAC66DC">
      <w:pPr>
        <w:rPr>
          <w:rFonts w:hint="default"/>
          <w:color w:val="auto"/>
          <w:lang w:val="en-US" w:eastAsia="zh-CN"/>
        </w:rPr>
      </w:pPr>
      <w:r>
        <w:rPr>
          <w:rFonts w:hint="default"/>
          <w:color w:val="auto"/>
          <w:lang w:val="en-US" w:eastAsia="zh-CN"/>
        </w:rPr>
        <w:drawing>
          <wp:anchor distT="0" distB="0" distL="114300" distR="114300" simplePos="0" relativeHeight="251705344" behindDoc="0" locked="0" layoutInCell="1" allowOverlap="1">
            <wp:simplePos x="0" y="0"/>
            <wp:positionH relativeFrom="column">
              <wp:posOffset>-140970</wp:posOffset>
            </wp:positionH>
            <wp:positionV relativeFrom="paragraph">
              <wp:posOffset>153035</wp:posOffset>
            </wp:positionV>
            <wp:extent cx="5589270" cy="7880350"/>
            <wp:effectExtent l="0" t="0" r="3810" b="13970"/>
            <wp:wrapNone/>
            <wp:docPr id="81" name="图片 81" descr="F:/环评资料/王彩艳2025/2025.1.22东胜渗滤液/监测/23-25年巴赖沟检测报告/新建文件夹/2025年巴赖沟生活垃圾填埋场自行检测（1月）_16.jpg2025年巴赖沟生活垃圾填埋场自行检测（1月）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F:/环评资料/王彩艳2025/2025.1.22东胜渗滤液/监测/23-25年巴赖沟检测报告/新建文件夹/2025年巴赖沟生活垃圾填埋场自行检测（1月）_16.jpg2025年巴赖沟生活垃圾填埋场自行检测（1月）_16"/>
                    <pic:cNvPicPr>
                      <a:picLocks noChangeAspect="1"/>
                    </pic:cNvPicPr>
                  </pic:nvPicPr>
                  <pic:blipFill>
                    <a:blip r:embed="rId77"/>
                    <a:srcRect t="460" b="460"/>
                    <a:stretch>
                      <a:fillRect/>
                    </a:stretch>
                  </pic:blipFill>
                  <pic:spPr>
                    <a:xfrm>
                      <a:off x="0" y="0"/>
                      <a:ext cx="5589270" cy="7880350"/>
                    </a:xfrm>
                    <a:prstGeom prst="rect">
                      <a:avLst/>
                    </a:prstGeom>
                  </pic:spPr>
                </pic:pic>
              </a:graphicData>
            </a:graphic>
          </wp:anchor>
        </w:drawing>
      </w:r>
    </w:p>
    <w:p w14:paraId="18F1FCED">
      <w:pPr>
        <w:rPr>
          <w:rFonts w:hint="default"/>
          <w:color w:val="auto"/>
          <w:lang w:val="en-US" w:eastAsia="zh-CN"/>
        </w:rPr>
      </w:pPr>
    </w:p>
    <w:p w14:paraId="4D5116D1">
      <w:pPr>
        <w:rPr>
          <w:rFonts w:hint="default"/>
          <w:color w:val="auto"/>
          <w:lang w:val="en-US" w:eastAsia="zh-CN"/>
        </w:rPr>
      </w:pPr>
    </w:p>
    <w:p w14:paraId="3B3A9CB2">
      <w:pPr>
        <w:rPr>
          <w:rFonts w:hint="default"/>
          <w:color w:val="auto"/>
          <w:lang w:val="en-US" w:eastAsia="zh-CN"/>
        </w:rPr>
      </w:pPr>
    </w:p>
    <w:p w14:paraId="1421AB58">
      <w:pPr>
        <w:rPr>
          <w:rFonts w:hint="default"/>
          <w:color w:val="auto"/>
          <w:lang w:val="en-US" w:eastAsia="zh-CN"/>
        </w:rPr>
      </w:pPr>
    </w:p>
    <w:p w14:paraId="767A4251">
      <w:pPr>
        <w:rPr>
          <w:rFonts w:hint="default"/>
          <w:color w:val="auto"/>
          <w:lang w:val="en-US" w:eastAsia="zh-CN"/>
        </w:rPr>
      </w:pPr>
    </w:p>
    <w:p w14:paraId="54087065">
      <w:pPr>
        <w:rPr>
          <w:rFonts w:hint="default"/>
          <w:color w:val="auto"/>
          <w:lang w:val="en-US" w:eastAsia="zh-CN"/>
        </w:rPr>
      </w:pPr>
    </w:p>
    <w:p w14:paraId="0D3AD764">
      <w:pPr>
        <w:rPr>
          <w:rFonts w:hint="default"/>
          <w:color w:val="auto"/>
          <w:lang w:val="en-US" w:eastAsia="zh-CN"/>
        </w:rPr>
      </w:pPr>
    </w:p>
    <w:p w14:paraId="71AAC833">
      <w:pPr>
        <w:rPr>
          <w:rFonts w:hint="default"/>
          <w:color w:val="auto"/>
          <w:lang w:val="en-US" w:eastAsia="zh-CN"/>
        </w:rPr>
      </w:pPr>
    </w:p>
    <w:p w14:paraId="220D3D4E">
      <w:pPr>
        <w:rPr>
          <w:rFonts w:hint="default"/>
          <w:color w:val="auto"/>
          <w:lang w:val="en-US" w:eastAsia="zh-CN"/>
        </w:rPr>
      </w:pPr>
    </w:p>
    <w:p w14:paraId="72648886">
      <w:pPr>
        <w:rPr>
          <w:rFonts w:hint="default"/>
          <w:color w:val="auto"/>
          <w:lang w:val="en-US" w:eastAsia="zh-CN"/>
        </w:rPr>
      </w:pPr>
    </w:p>
    <w:p w14:paraId="0D1D0896">
      <w:pPr>
        <w:rPr>
          <w:rFonts w:hint="default"/>
          <w:color w:val="auto"/>
          <w:lang w:val="en-US" w:eastAsia="zh-CN"/>
        </w:rPr>
      </w:pPr>
    </w:p>
    <w:p w14:paraId="76CA2686">
      <w:pPr>
        <w:rPr>
          <w:rFonts w:hint="default"/>
          <w:color w:val="auto"/>
          <w:lang w:val="en-US" w:eastAsia="zh-CN"/>
        </w:rPr>
      </w:pPr>
    </w:p>
    <w:p w14:paraId="0A404CDF">
      <w:pPr>
        <w:rPr>
          <w:rFonts w:hint="default"/>
          <w:color w:val="auto"/>
          <w:lang w:val="en-US" w:eastAsia="zh-CN"/>
        </w:rPr>
      </w:pPr>
    </w:p>
    <w:p w14:paraId="1C896F09">
      <w:pPr>
        <w:rPr>
          <w:rFonts w:hint="default"/>
          <w:color w:val="auto"/>
          <w:lang w:val="en-US" w:eastAsia="zh-CN"/>
        </w:rPr>
      </w:pPr>
    </w:p>
    <w:p w14:paraId="6C68BB57">
      <w:pPr>
        <w:rPr>
          <w:rFonts w:hint="default"/>
          <w:color w:val="auto"/>
          <w:lang w:val="en-US" w:eastAsia="zh-CN"/>
        </w:rPr>
      </w:pPr>
    </w:p>
    <w:p w14:paraId="58B4A9DA">
      <w:pPr>
        <w:rPr>
          <w:rFonts w:hint="default"/>
          <w:color w:val="auto"/>
          <w:lang w:val="en-US" w:eastAsia="zh-CN"/>
        </w:rPr>
      </w:pPr>
    </w:p>
    <w:p w14:paraId="2D1BBC1F">
      <w:pPr>
        <w:rPr>
          <w:rFonts w:hint="default"/>
          <w:color w:val="auto"/>
          <w:lang w:val="en-US" w:eastAsia="zh-CN"/>
        </w:rPr>
      </w:pPr>
    </w:p>
    <w:p w14:paraId="4C9E8B02">
      <w:pPr>
        <w:rPr>
          <w:rFonts w:hint="default"/>
          <w:color w:val="auto"/>
          <w:lang w:val="en-US" w:eastAsia="zh-CN"/>
        </w:rPr>
      </w:pPr>
    </w:p>
    <w:p w14:paraId="70C593F5">
      <w:pPr>
        <w:rPr>
          <w:rFonts w:hint="default"/>
          <w:color w:val="auto"/>
          <w:lang w:val="en-US" w:eastAsia="zh-CN"/>
        </w:rPr>
      </w:pPr>
    </w:p>
    <w:p w14:paraId="58660BDA">
      <w:pPr>
        <w:rPr>
          <w:rFonts w:hint="default"/>
          <w:color w:val="auto"/>
          <w:lang w:val="en-US" w:eastAsia="zh-CN"/>
        </w:rPr>
      </w:pPr>
    </w:p>
    <w:p w14:paraId="69C2526D">
      <w:pPr>
        <w:rPr>
          <w:rFonts w:hint="default"/>
          <w:color w:val="auto"/>
          <w:lang w:val="en-US" w:eastAsia="zh-CN"/>
        </w:rPr>
      </w:pPr>
    </w:p>
    <w:p w14:paraId="79948905">
      <w:pPr>
        <w:rPr>
          <w:rFonts w:hint="default"/>
          <w:color w:val="auto"/>
          <w:lang w:val="en-US" w:eastAsia="zh-CN"/>
        </w:rPr>
      </w:pPr>
    </w:p>
    <w:p w14:paraId="78B7FEC6">
      <w:pPr>
        <w:rPr>
          <w:rFonts w:hint="default"/>
          <w:color w:val="auto"/>
          <w:lang w:val="en-US" w:eastAsia="zh-CN"/>
        </w:rPr>
      </w:pPr>
    </w:p>
    <w:p w14:paraId="20C63DB3">
      <w:pPr>
        <w:rPr>
          <w:rFonts w:hint="default"/>
          <w:color w:val="auto"/>
          <w:lang w:val="en-US" w:eastAsia="zh-CN"/>
        </w:rPr>
      </w:pPr>
    </w:p>
    <w:p w14:paraId="3C57E644">
      <w:pPr>
        <w:rPr>
          <w:rFonts w:hint="default"/>
          <w:color w:val="auto"/>
          <w:lang w:val="en-US" w:eastAsia="zh-CN"/>
        </w:rPr>
      </w:pPr>
    </w:p>
    <w:p w14:paraId="645FB5C7">
      <w:pPr>
        <w:rPr>
          <w:rFonts w:hint="default"/>
          <w:color w:val="auto"/>
          <w:lang w:val="en-US" w:eastAsia="zh-CN"/>
        </w:rPr>
      </w:pPr>
    </w:p>
    <w:p w14:paraId="34A44D25">
      <w:pPr>
        <w:rPr>
          <w:rFonts w:hint="default"/>
          <w:color w:val="auto"/>
          <w:lang w:val="en-US" w:eastAsia="zh-CN"/>
        </w:rPr>
      </w:pPr>
    </w:p>
    <w:p w14:paraId="61F07621">
      <w:pPr>
        <w:rPr>
          <w:rFonts w:hint="default"/>
          <w:color w:val="auto"/>
          <w:lang w:val="en-US" w:eastAsia="zh-CN"/>
        </w:rPr>
      </w:pPr>
    </w:p>
    <w:p w14:paraId="398FF559">
      <w:pPr>
        <w:rPr>
          <w:rFonts w:hint="default"/>
          <w:color w:val="auto"/>
          <w:lang w:val="en-US" w:eastAsia="zh-CN"/>
        </w:rPr>
      </w:pPr>
    </w:p>
    <w:p w14:paraId="763E631E">
      <w:pPr>
        <w:rPr>
          <w:rFonts w:hint="default"/>
          <w:color w:val="auto"/>
          <w:lang w:val="en-US" w:eastAsia="zh-CN"/>
        </w:rPr>
      </w:pPr>
    </w:p>
    <w:p w14:paraId="3CF925BE">
      <w:pPr>
        <w:rPr>
          <w:rFonts w:hint="default"/>
          <w:color w:val="auto"/>
          <w:lang w:val="en-US" w:eastAsia="zh-CN"/>
        </w:rPr>
      </w:pPr>
    </w:p>
    <w:p w14:paraId="37CFD490">
      <w:pPr>
        <w:rPr>
          <w:rFonts w:hint="default"/>
          <w:color w:val="auto"/>
          <w:lang w:val="en-US" w:eastAsia="zh-CN"/>
        </w:rPr>
      </w:pPr>
    </w:p>
    <w:p w14:paraId="4F319585">
      <w:pPr>
        <w:rPr>
          <w:rFonts w:hint="default"/>
          <w:color w:val="auto"/>
          <w:lang w:val="en-US" w:eastAsia="zh-CN"/>
        </w:rPr>
      </w:pPr>
    </w:p>
    <w:p w14:paraId="104E9334">
      <w:pPr>
        <w:rPr>
          <w:rFonts w:hint="default"/>
          <w:color w:val="auto"/>
          <w:lang w:val="en-US" w:eastAsia="zh-CN"/>
        </w:rPr>
      </w:pPr>
    </w:p>
    <w:p w14:paraId="75F9C8C1">
      <w:pPr>
        <w:rPr>
          <w:rFonts w:hint="default"/>
          <w:color w:val="auto"/>
          <w:lang w:val="en-US" w:eastAsia="zh-CN"/>
        </w:rPr>
      </w:pPr>
    </w:p>
    <w:p w14:paraId="2B9BDD5B">
      <w:pPr>
        <w:rPr>
          <w:rFonts w:hint="default"/>
          <w:color w:val="auto"/>
          <w:lang w:val="en-US" w:eastAsia="zh-CN"/>
        </w:rPr>
      </w:pPr>
    </w:p>
    <w:p w14:paraId="2626380F">
      <w:pPr>
        <w:rPr>
          <w:rFonts w:hint="default"/>
          <w:color w:val="auto"/>
          <w:lang w:val="en-US" w:eastAsia="zh-CN"/>
        </w:rPr>
      </w:pPr>
    </w:p>
    <w:p w14:paraId="4A49CA18">
      <w:pPr>
        <w:rPr>
          <w:rFonts w:hint="default"/>
          <w:color w:val="auto"/>
          <w:lang w:val="en-US" w:eastAsia="zh-CN"/>
        </w:rPr>
      </w:pPr>
    </w:p>
    <w:p w14:paraId="04ABE4D2">
      <w:pPr>
        <w:rPr>
          <w:rFonts w:hint="default"/>
          <w:color w:val="auto"/>
          <w:lang w:val="en-US" w:eastAsia="zh-CN"/>
        </w:rPr>
      </w:pPr>
    </w:p>
    <w:p w14:paraId="35CE078A">
      <w:pPr>
        <w:rPr>
          <w:rFonts w:hint="default"/>
          <w:color w:val="auto"/>
          <w:lang w:val="en-US" w:eastAsia="zh-CN"/>
        </w:rPr>
      </w:pPr>
    </w:p>
    <w:p w14:paraId="19151B5F">
      <w:pPr>
        <w:rPr>
          <w:rFonts w:hint="default"/>
          <w:color w:val="auto"/>
          <w:lang w:val="en-US" w:eastAsia="zh-CN"/>
        </w:rPr>
      </w:pPr>
    </w:p>
    <w:p w14:paraId="280D1B9C">
      <w:pPr>
        <w:rPr>
          <w:rFonts w:hint="default"/>
          <w:color w:val="auto"/>
          <w:lang w:val="en-US" w:eastAsia="zh-CN"/>
        </w:rPr>
      </w:pPr>
    </w:p>
    <w:p w14:paraId="6B784B36">
      <w:pPr>
        <w:rPr>
          <w:rFonts w:hint="default"/>
          <w:color w:val="auto"/>
          <w:lang w:val="en-US" w:eastAsia="zh-CN"/>
        </w:rPr>
      </w:pPr>
    </w:p>
    <w:p w14:paraId="7C3DABE8">
      <w:pPr>
        <w:rPr>
          <w:rFonts w:hint="default"/>
          <w:color w:val="auto"/>
          <w:lang w:val="en-US" w:eastAsia="zh-CN"/>
        </w:rPr>
      </w:pPr>
    </w:p>
    <w:p w14:paraId="1563BCCE">
      <w:pPr>
        <w:rPr>
          <w:rFonts w:hint="default"/>
          <w:color w:val="auto"/>
          <w:lang w:val="en-US" w:eastAsia="zh-CN"/>
        </w:rPr>
      </w:pPr>
    </w:p>
    <w:p w14:paraId="38E09A73">
      <w:pPr>
        <w:rPr>
          <w:rFonts w:hint="default"/>
          <w:color w:val="auto"/>
          <w:lang w:val="en-US" w:eastAsia="zh-CN"/>
        </w:rPr>
      </w:pPr>
    </w:p>
    <w:p w14:paraId="4DA03312">
      <w:pPr>
        <w:rPr>
          <w:rFonts w:hint="default"/>
          <w:color w:val="auto"/>
          <w:lang w:val="en-US" w:eastAsia="zh-CN"/>
        </w:rPr>
      </w:pPr>
    </w:p>
    <w:p w14:paraId="49F0F66B">
      <w:pPr>
        <w:rPr>
          <w:rFonts w:hint="default"/>
          <w:color w:val="auto"/>
          <w:lang w:val="en-US" w:eastAsia="zh-CN"/>
        </w:rPr>
      </w:pPr>
    </w:p>
    <w:p w14:paraId="54DD4B48">
      <w:pPr>
        <w:rPr>
          <w:rFonts w:hint="default"/>
          <w:color w:val="auto"/>
          <w:lang w:val="en-US" w:eastAsia="zh-CN"/>
        </w:rPr>
      </w:pPr>
    </w:p>
    <w:p w14:paraId="66344DF9">
      <w:pPr>
        <w:rPr>
          <w:rFonts w:hint="default"/>
          <w:color w:val="auto"/>
          <w:lang w:val="en-US" w:eastAsia="zh-CN"/>
        </w:rPr>
      </w:pPr>
    </w:p>
    <w:p w14:paraId="4545C4F0">
      <w:pPr>
        <w:rPr>
          <w:rFonts w:hint="default"/>
          <w:color w:val="auto"/>
          <w:lang w:val="en-US" w:eastAsia="zh-CN"/>
        </w:rPr>
      </w:pPr>
    </w:p>
    <w:p w14:paraId="0EF5DA2F">
      <w:pPr>
        <w:rPr>
          <w:rFonts w:hint="default"/>
          <w:color w:val="auto"/>
          <w:lang w:val="en-US" w:eastAsia="zh-CN"/>
        </w:rPr>
      </w:pPr>
    </w:p>
    <w:p w14:paraId="515B7151">
      <w:pPr>
        <w:rPr>
          <w:rFonts w:hint="default"/>
          <w:color w:val="auto"/>
          <w:lang w:val="en-US" w:eastAsia="zh-CN"/>
        </w:rPr>
      </w:pPr>
    </w:p>
    <w:p w14:paraId="163DEBD6">
      <w:pPr>
        <w:rPr>
          <w:rFonts w:hint="default"/>
          <w:color w:val="auto"/>
          <w:lang w:val="en-US" w:eastAsia="zh-CN"/>
        </w:rPr>
      </w:pPr>
    </w:p>
    <w:p w14:paraId="4D03746F">
      <w:pPr>
        <w:rPr>
          <w:rFonts w:hint="default"/>
          <w:color w:val="auto"/>
          <w:lang w:val="en-US" w:eastAsia="zh-CN"/>
        </w:rPr>
      </w:pPr>
    </w:p>
    <w:p w14:paraId="61EFD7DF">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p>
    <w:p w14:paraId="508AF06F">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18656"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05" name="图片 105" descr="F:/环评资料/王彩艳2025/2025.1.22东胜渗滤液/监测/23-25年巴赖沟检测报告/新建文件夹/2025年巴赖沟生活垃圾填埋场自行检测（1月）_17.jpg2025年巴赖沟生活垃圾填埋场自行检测（1月）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F:/环评资料/王彩艳2025/2025.1.22东胜渗滤液/监测/23-25年巴赖沟检测报告/新建文件夹/2025年巴赖沟生活垃圾填埋场自行检测（1月）_17.jpg2025年巴赖沟生活垃圾填埋场自行检测（1月）_17"/>
                    <pic:cNvPicPr>
                      <a:picLocks noChangeAspect="1"/>
                    </pic:cNvPicPr>
                  </pic:nvPicPr>
                  <pic:blipFill>
                    <a:blip r:embed="rId78"/>
                    <a:srcRect t="523" b="523"/>
                    <a:stretch>
                      <a:fillRect/>
                    </a:stretch>
                  </pic:blipFill>
                  <pic:spPr>
                    <a:xfrm>
                      <a:off x="0" y="0"/>
                      <a:ext cx="5589270" cy="7880350"/>
                    </a:xfrm>
                    <a:prstGeom prst="rect">
                      <a:avLst/>
                    </a:prstGeom>
                  </pic:spPr>
                </pic:pic>
              </a:graphicData>
            </a:graphic>
          </wp:anchor>
        </w:drawing>
      </w:r>
    </w:p>
    <w:p w14:paraId="5C2EE14A">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19680"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06" name="图片 106" descr="F:/环评资料/王彩艳2025/2025.1.22东胜渗滤液/监测/23-25年巴赖沟检测报告/新建文件夹/2025年巴赖沟生活垃圾填埋场自行检测（1月）_18.jpg2025年巴赖沟生活垃圾填埋场自行检测（1月）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F:/环评资料/王彩艳2025/2025.1.22东胜渗滤液/监测/23-25年巴赖沟检测报告/新建文件夹/2025年巴赖沟生活垃圾填埋场自行检测（1月）_18.jpg2025年巴赖沟生活垃圾填埋场自行检测（1月）_18"/>
                    <pic:cNvPicPr>
                      <a:picLocks noChangeAspect="1"/>
                    </pic:cNvPicPr>
                  </pic:nvPicPr>
                  <pic:blipFill>
                    <a:blip r:embed="rId79"/>
                    <a:srcRect t="568" b="568"/>
                    <a:stretch>
                      <a:fillRect/>
                    </a:stretch>
                  </pic:blipFill>
                  <pic:spPr>
                    <a:xfrm>
                      <a:off x="0" y="0"/>
                      <a:ext cx="5589270" cy="7880350"/>
                    </a:xfrm>
                    <a:prstGeom prst="rect">
                      <a:avLst/>
                    </a:prstGeom>
                  </pic:spPr>
                </pic:pic>
              </a:graphicData>
            </a:graphic>
          </wp:anchor>
        </w:drawing>
      </w:r>
    </w:p>
    <w:p w14:paraId="0ECA312C">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20704"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07" name="图片 107" descr="F:/环评资料/王彩艳2025/2025.1.22东胜渗滤液/监测/23-25年巴赖沟检测报告/新建文件夹/2025年巴赖沟生活垃圾填埋场自行检测（1月）_19.jpg2025年巴赖沟生活垃圾填埋场自行检测（1月）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F:/环评资料/王彩艳2025/2025.1.22东胜渗滤液/监测/23-25年巴赖沟检测报告/新建文件夹/2025年巴赖沟生活垃圾填埋场自行检测（1月）_19.jpg2025年巴赖沟生活垃圾填埋场自行检测（1月）_19"/>
                    <pic:cNvPicPr>
                      <a:picLocks noChangeAspect="1"/>
                    </pic:cNvPicPr>
                  </pic:nvPicPr>
                  <pic:blipFill>
                    <a:blip r:embed="rId80"/>
                    <a:srcRect t="648" b="648"/>
                    <a:stretch>
                      <a:fillRect/>
                    </a:stretch>
                  </pic:blipFill>
                  <pic:spPr>
                    <a:xfrm>
                      <a:off x="0" y="0"/>
                      <a:ext cx="5589270" cy="7880350"/>
                    </a:xfrm>
                    <a:prstGeom prst="rect">
                      <a:avLst/>
                    </a:prstGeom>
                  </pic:spPr>
                </pic:pic>
              </a:graphicData>
            </a:graphic>
          </wp:anchor>
        </w:drawing>
      </w:r>
    </w:p>
    <w:p w14:paraId="57AEF82B">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8528"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18" name="图片 218" descr="F:/环评资料/王彩艳2025/2025.1.22东胜渗滤液/监测/23-25年巴赖沟检测报告/新建文件夹/2025年巴赖沟生活垃圾填埋场自行检测（1月）_20.jpg2025年巴赖沟生活垃圾填埋场自行检测（1月）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F:/环评资料/王彩艳2025/2025.1.22东胜渗滤液/监测/23-25年巴赖沟检测报告/新建文件夹/2025年巴赖沟生活垃圾填埋场自行检测（1月）_20.jpg2025年巴赖沟生活垃圾填埋场自行检测（1月）_20"/>
                    <pic:cNvPicPr>
                      <a:picLocks noChangeAspect="1"/>
                    </pic:cNvPicPr>
                  </pic:nvPicPr>
                  <pic:blipFill>
                    <a:blip r:embed="rId81"/>
                    <a:srcRect t="523" b="523"/>
                    <a:stretch>
                      <a:fillRect/>
                    </a:stretch>
                  </pic:blipFill>
                  <pic:spPr>
                    <a:xfrm>
                      <a:off x="0" y="0"/>
                      <a:ext cx="5589270" cy="7880350"/>
                    </a:xfrm>
                    <a:prstGeom prst="rect">
                      <a:avLst/>
                    </a:prstGeom>
                  </pic:spPr>
                </pic:pic>
              </a:graphicData>
            </a:graphic>
          </wp:anchor>
        </w:drawing>
      </w:r>
    </w:p>
    <w:p w14:paraId="19E4E7A8">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99552"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19" name="图片 219" descr="F:/环评资料/王彩艳2025/2025.1.22东胜渗滤液/监测/23-25年巴赖沟检测报告/新建文件夹/2025年巴赖沟生活垃圾填埋场自行检测（1月）_21.jpg2025年巴赖沟生活垃圾填埋场自行检测（1月）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F:/环评资料/王彩艳2025/2025.1.22东胜渗滤液/监测/23-25年巴赖沟检测报告/新建文件夹/2025年巴赖沟生活垃圾填埋场自行检测（1月）_21.jpg2025年巴赖沟生活垃圾填埋场自行检测（1月）_21"/>
                    <pic:cNvPicPr>
                      <a:picLocks noChangeAspect="1"/>
                    </pic:cNvPicPr>
                  </pic:nvPicPr>
                  <pic:blipFill>
                    <a:blip r:embed="rId82"/>
                    <a:srcRect t="613" b="613"/>
                    <a:stretch>
                      <a:fillRect/>
                    </a:stretch>
                  </pic:blipFill>
                  <pic:spPr>
                    <a:xfrm>
                      <a:off x="0" y="0"/>
                      <a:ext cx="5589270" cy="7880350"/>
                    </a:xfrm>
                    <a:prstGeom prst="rect">
                      <a:avLst/>
                    </a:prstGeom>
                  </pic:spPr>
                </pic:pic>
              </a:graphicData>
            </a:graphic>
          </wp:anchor>
        </w:drawing>
      </w:r>
    </w:p>
    <w:p w14:paraId="3B524659">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00576"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20" name="图片 220" descr="F:/环评资料/王彩艳2025/2025.1.22东胜渗滤液/监测/23-25年巴赖沟检测报告/新建文件夹/2025年巴赖沟生活垃圾填埋场自行检测（1月）_22.jpg2025年巴赖沟生活垃圾填埋场自行检测（1月）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F:/环评资料/王彩艳2025/2025.1.22东胜渗滤液/监测/23-25年巴赖沟检测报告/新建文件夹/2025年巴赖沟生活垃圾填埋场自行检测（1月）_22.jpg2025年巴赖沟生活垃圾填埋场自行检测（1月）_22"/>
                    <pic:cNvPicPr>
                      <a:picLocks noChangeAspect="1"/>
                    </pic:cNvPicPr>
                  </pic:nvPicPr>
                  <pic:blipFill>
                    <a:blip r:embed="rId83"/>
                    <a:srcRect t="506" b="506"/>
                    <a:stretch>
                      <a:fillRect/>
                    </a:stretch>
                  </pic:blipFill>
                  <pic:spPr>
                    <a:xfrm>
                      <a:off x="0" y="0"/>
                      <a:ext cx="5589270" cy="7880350"/>
                    </a:xfrm>
                    <a:prstGeom prst="rect">
                      <a:avLst/>
                    </a:prstGeom>
                  </pic:spPr>
                </pic:pic>
              </a:graphicData>
            </a:graphic>
          </wp:anchor>
        </w:drawing>
      </w:r>
    </w:p>
    <w:p w14:paraId="6B4151A6">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01600"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21" name="图片 221" descr="F:/环评资料/王彩艳2025/2025.1.22东胜渗滤液/监测/23-25年巴赖沟检测报告/新建文件夹/2025年巴赖沟生活垃圾填埋场自行检测（1月）_23.jpg2025年巴赖沟生活垃圾填埋场自行检测（1月）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F:/环评资料/王彩艳2025/2025.1.22东胜渗滤液/监测/23-25年巴赖沟检测报告/新建文件夹/2025年巴赖沟生活垃圾填埋场自行检测（1月）_23.jpg2025年巴赖沟生活垃圾填埋场自行检测（1月）_23"/>
                    <pic:cNvPicPr>
                      <a:picLocks noChangeAspect="1"/>
                    </pic:cNvPicPr>
                  </pic:nvPicPr>
                  <pic:blipFill>
                    <a:blip r:embed="rId84"/>
                    <a:srcRect t="699" b="699"/>
                    <a:stretch>
                      <a:fillRect/>
                    </a:stretch>
                  </pic:blipFill>
                  <pic:spPr>
                    <a:xfrm>
                      <a:off x="0" y="0"/>
                      <a:ext cx="5589270" cy="7880350"/>
                    </a:xfrm>
                    <a:prstGeom prst="rect">
                      <a:avLst/>
                    </a:prstGeom>
                  </pic:spPr>
                </pic:pic>
              </a:graphicData>
            </a:graphic>
          </wp:anchor>
        </w:drawing>
      </w:r>
    </w:p>
    <w:p w14:paraId="66F57CE4">
      <w:pPr>
        <w:jc w:val="both"/>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cs="Times New Roman"/>
          <w:b/>
          <w:color w:val="auto"/>
          <w:sz w:val="24"/>
          <w:szCs w:val="24"/>
          <w:lang w:eastAsia="zh-CN"/>
        </w:rPr>
        <w:t>附件</w:t>
      </w:r>
      <w:r>
        <w:rPr>
          <w:rFonts w:hint="eastAsia" w:cs="Times New Roman"/>
          <w:b/>
          <w:color w:val="auto"/>
          <w:sz w:val="24"/>
          <w:szCs w:val="24"/>
          <w:lang w:val="en-US" w:eastAsia="zh-CN"/>
        </w:rPr>
        <w:t>12：2025年巴赖沟生活垃圾填埋场噪声检测（一季度）报告</w:t>
      </w:r>
      <w:r>
        <w:rPr>
          <w:rFonts w:hint="default"/>
          <w:color w:val="auto"/>
          <w:lang w:val="en-US" w:eastAsia="zh-CN"/>
        </w:rPr>
        <w:drawing>
          <wp:anchor distT="0" distB="0" distL="114300" distR="114300" simplePos="0" relativeHeight="251721728"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08" name="图片 108" descr="F:/环评资料/王彩艳2025/2025.1.22东胜渗滤液/监测/23-25年巴赖沟检测报告/2025年巴赖沟生活垃圾填埋场噪声检测（一季度）_00.jpg2025年巴赖沟生活垃圾填埋场噪声检测（一季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F:/环评资料/王彩艳2025/2025.1.22东胜渗滤液/监测/23-25年巴赖沟检测报告/2025年巴赖沟生活垃圾填埋场噪声检测（一季度）_00.jpg2025年巴赖沟生活垃圾填埋场噪声检测（一季度）_00"/>
                    <pic:cNvPicPr>
                      <a:picLocks noChangeAspect="1"/>
                    </pic:cNvPicPr>
                  </pic:nvPicPr>
                  <pic:blipFill>
                    <a:blip r:embed="rId85"/>
                    <a:srcRect t="790" b="790"/>
                    <a:stretch>
                      <a:fillRect/>
                    </a:stretch>
                  </pic:blipFill>
                  <pic:spPr>
                    <a:xfrm>
                      <a:off x="0" y="0"/>
                      <a:ext cx="5589270" cy="7880350"/>
                    </a:xfrm>
                    <a:prstGeom prst="rect">
                      <a:avLst/>
                    </a:prstGeom>
                  </pic:spPr>
                </pic:pic>
              </a:graphicData>
            </a:graphic>
          </wp:anchor>
        </w:drawing>
      </w:r>
    </w:p>
    <w:p w14:paraId="49386581">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02624"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22" name="图片 222" descr="F:/环评资料/王彩艳2025/2025.1.22东胜渗滤液/监测/23-25年巴赖沟检测报告/2025年巴赖沟生活垃圾填埋场噪声检测（一季度）_01.jpg2025年巴赖沟生活垃圾填埋场噪声检测（一季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F:/环评资料/王彩艳2025/2025.1.22东胜渗滤液/监测/23-25年巴赖沟检测报告/2025年巴赖沟生活垃圾填埋场噪声检测（一季度）_01.jpg2025年巴赖沟生活垃圾填埋场噪声检测（一季度）_01"/>
                    <pic:cNvPicPr>
                      <a:picLocks noChangeAspect="1"/>
                    </pic:cNvPicPr>
                  </pic:nvPicPr>
                  <pic:blipFill>
                    <a:blip r:embed="rId86"/>
                    <a:srcRect t="648" b="648"/>
                    <a:stretch>
                      <a:fillRect/>
                    </a:stretch>
                  </pic:blipFill>
                  <pic:spPr>
                    <a:xfrm>
                      <a:off x="0" y="0"/>
                      <a:ext cx="5589270" cy="7880350"/>
                    </a:xfrm>
                    <a:prstGeom prst="rect">
                      <a:avLst/>
                    </a:prstGeom>
                  </pic:spPr>
                </pic:pic>
              </a:graphicData>
            </a:graphic>
          </wp:anchor>
        </w:drawing>
      </w:r>
    </w:p>
    <w:p w14:paraId="42FFEF5D">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03648"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23" name="图片 223" descr="F:/环评资料/王彩艳2025/2025.1.22东胜渗滤液/监测/23-25年巴赖沟检测报告/2025年巴赖沟生活垃圾填埋场噪声检测（一季度）_02.jpg2025年巴赖沟生活垃圾填埋场噪声检测（一季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F:/环评资料/王彩艳2025/2025.1.22东胜渗滤液/监测/23-25年巴赖沟检测报告/2025年巴赖沟生活垃圾填埋场噪声检测（一季度）_02.jpg2025年巴赖沟生活垃圾填埋场噪声检测（一季度）_02"/>
                    <pic:cNvPicPr>
                      <a:picLocks noChangeAspect="1"/>
                    </pic:cNvPicPr>
                  </pic:nvPicPr>
                  <pic:blipFill>
                    <a:blip r:embed="rId87"/>
                    <a:srcRect t="693" b="693"/>
                    <a:stretch>
                      <a:fillRect/>
                    </a:stretch>
                  </pic:blipFill>
                  <pic:spPr>
                    <a:xfrm>
                      <a:off x="0" y="0"/>
                      <a:ext cx="5589270" cy="7880350"/>
                    </a:xfrm>
                    <a:prstGeom prst="rect">
                      <a:avLst/>
                    </a:prstGeom>
                  </pic:spPr>
                </pic:pic>
              </a:graphicData>
            </a:graphic>
          </wp:anchor>
        </w:drawing>
      </w:r>
    </w:p>
    <w:p w14:paraId="07C2DFDE">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04672"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24" name="图片 224" descr="F:/环评资料/王彩艳2025/2025.1.22东胜渗滤液/监测/23-25年巴赖沟检测报告/2025年巴赖沟生活垃圾填埋场噪声检测（一季度）_03.jpg2025年巴赖沟生活垃圾填埋场噪声检测（一季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F:/环评资料/王彩艳2025/2025.1.22东胜渗滤液/监测/23-25年巴赖沟检测报告/2025年巴赖沟生活垃圾填埋场噪声检测（一季度）_03.jpg2025年巴赖沟生活垃圾填埋场噪声检测（一季度）_03"/>
                    <pic:cNvPicPr>
                      <a:picLocks noChangeAspect="1"/>
                    </pic:cNvPicPr>
                  </pic:nvPicPr>
                  <pic:blipFill>
                    <a:blip r:embed="rId88"/>
                    <a:srcRect t="392" b="392"/>
                    <a:stretch>
                      <a:fillRect/>
                    </a:stretch>
                  </pic:blipFill>
                  <pic:spPr>
                    <a:xfrm>
                      <a:off x="0" y="0"/>
                      <a:ext cx="5589270" cy="7880350"/>
                    </a:xfrm>
                    <a:prstGeom prst="rect">
                      <a:avLst/>
                    </a:prstGeom>
                  </pic:spPr>
                </pic:pic>
              </a:graphicData>
            </a:graphic>
          </wp:anchor>
        </w:drawing>
      </w:r>
    </w:p>
    <w:p w14:paraId="4E870BE8">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05696"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25" name="图片 225" descr="F:/环评资料/王彩艳2025/2025.1.22东胜渗滤液/监测/23-25年巴赖沟检测报告/2025年巴赖沟生活垃圾填埋场噪声检测（一季度）_04.jpg2025年巴赖沟生活垃圾填埋场噪声检测（一季度）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F:/环评资料/王彩艳2025/2025.1.22东胜渗滤液/监测/23-25年巴赖沟检测报告/2025年巴赖沟生活垃圾填埋场噪声检测（一季度）_04.jpg2025年巴赖沟生活垃圾填埋场噪声检测（一季度）_04"/>
                    <pic:cNvPicPr>
                      <a:picLocks noChangeAspect="1"/>
                    </pic:cNvPicPr>
                  </pic:nvPicPr>
                  <pic:blipFill>
                    <a:blip r:embed="rId89"/>
                    <a:srcRect t="693" b="693"/>
                    <a:stretch>
                      <a:fillRect/>
                    </a:stretch>
                  </pic:blipFill>
                  <pic:spPr>
                    <a:xfrm>
                      <a:off x="0" y="0"/>
                      <a:ext cx="5589270" cy="7880350"/>
                    </a:xfrm>
                    <a:prstGeom prst="rect">
                      <a:avLst/>
                    </a:prstGeom>
                  </pic:spPr>
                </pic:pic>
              </a:graphicData>
            </a:graphic>
          </wp:anchor>
        </w:drawing>
      </w:r>
    </w:p>
    <w:p w14:paraId="2D42D4B5">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06720"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26" name="图片 226" descr="F:/环评资料/王彩艳2025/2025.1.22东胜渗滤液/监测/23-25年巴赖沟检测报告/2025年巴赖沟生活垃圾填埋场噪声检测（一季度）_05.jpg2025年巴赖沟生活垃圾填埋场噪声检测（一季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F:/环评资料/王彩艳2025/2025.1.22东胜渗滤液/监测/23-25年巴赖沟检测报告/2025年巴赖沟生活垃圾填埋场噪声检测（一季度）_05.jpg2025年巴赖沟生活垃圾填埋场噪声检测（一季度）_05"/>
                    <pic:cNvPicPr>
                      <a:picLocks noChangeAspect="1"/>
                    </pic:cNvPicPr>
                  </pic:nvPicPr>
                  <pic:blipFill>
                    <a:blip r:embed="rId90"/>
                    <a:srcRect t="392" b="392"/>
                    <a:stretch>
                      <a:fillRect/>
                    </a:stretch>
                  </pic:blipFill>
                  <pic:spPr>
                    <a:xfrm>
                      <a:off x="0" y="0"/>
                      <a:ext cx="5589270" cy="7880350"/>
                    </a:xfrm>
                    <a:prstGeom prst="rect">
                      <a:avLst/>
                    </a:prstGeom>
                  </pic:spPr>
                </pic:pic>
              </a:graphicData>
            </a:graphic>
          </wp:anchor>
        </w:drawing>
      </w:r>
    </w:p>
    <w:p w14:paraId="334CD9DB">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07744"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27" name="图片 227" descr="F:/环评资料/王彩艳2025/2025.1.22东胜渗滤液/监测/23-25年巴赖沟检测报告/2025年巴赖沟生活垃圾填埋场噪声检测（一季度）_06.jpg2025年巴赖沟生活垃圾填埋场噪声检测（一季度）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F:/环评资料/王彩艳2025/2025.1.22东胜渗滤液/监测/23-25年巴赖沟检测报告/2025年巴赖沟生活垃圾填埋场噪声检测（一季度）_06.jpg2025年巴赖沟生活垃圾填埋场噪声检测（一季度）_06"/>
                    <pic:cNvPicPr>
                      <a:picLocks noChangeAspect="1"/>
                    </pic:cNvPicPr>
                  </pic:nvPicPr>
                  <pic:blipFill>
                    <a:blip r:embed="rId91"/>
                    <a:srcRect t="568" b="568"/>
                    <a:stretch>
                      <a:fillRect/>
                    </a:stretch>
                  </pic:blipFill>
                  <pic:spPr>
                    <a:xfrm>
                      <a:off x="0" y="0"/>
                      <a:ext cx="5589270" cy="7880350"/>
                    </a:xfrm>
                    <a:prstGeom prst="rect">
                      <a:avLst/>
                    </a:prstGeom>
                  </pic:spPr>
                </pic:pic>
              </a:graphicData>
            </a:graphic>
          </wp:anchor>
        </w:drawing>
      </w:r>
    </w:p>
    <w:p w14:paraId="514870FF">
      <w:pPr>
        <w:jc w:val="both"/>
        <w:rPr>
          <w:rFonts w:hint="eastAsia" w:cs="Times New Roman"/>
          <w:b/>
          <w:color w:val="auto"/>
          <w:sz w:val="24"/>
          <w:szCs w:val="24"/>
          <w:lang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808768"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228" name="图片 228" descr="F:/环评资料/王彩艳2025/2025.1.22东胜渗滤液/监测/23-25年巴赖沟检测报告/2025年巴赖沟生活垃圾填埋场噪声检测（一季度）_07.jpg2025年巴赖沟生活垃圾填埋场噪声检测（一季度）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F:/环评资料/王彩艳2025/2025.1.22东胜渗滤液/监测/23-25年巴赖沟检测报告/2025年巴赖沟生活垃圾填埋场噪声检测（一季度）_07.jpg2025年巴赖沟生活垃圾填埋场噪声检测（一季度）_07"/>
                    <pic:cNvPicPr>
                      <a:picLocks noChangeAspect="1"/>
                    </pic:cNvPicPr>
                  </pic:nvPicPr>
                  <pic:blipFill>
                    <a:blip r:embed="rId92"/>
                    <a:srcRect t="613" b="613"/>
                    <a:stretch>
                      <a:fillRect/>
                    </a:stretch>
                  </pic:blipFill>
                  <pic:spPr>
                    <a:xfrm>
                      <a:off x="0" y="0"/>
                      <a:ext cx="5589270" cy="7880350"/>
                    </a:xfrm>
                    <a:prstGeom prst="rect">
                      <a:avLst/>
                    </a:prstGeom>
                  </pic:spPr>
                </pic:pic>
              </a:graphicData>
            </a:graphic>
          </wp:anchor>
        </w:drawing>
      </w:r>
    </w:p>
    <w:p w14:paraId="62715792">
      <w:pPr>
        <w:jc w:val="both"/>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cs="Times New Roman"/>
          <w:b/>
          <w:color w:val="auto"/>
          <w:sz w:val="24"/>
          <w:szCs w:val="24"/>
          <w:lang w:eastAsia="zh-CN"/>
        </w:rPr>
        <w:t>附件</w:t>
      </w:r>
      <w:r>
        <w:rPr>
          <w:rFonts w:hint="eastAsia" w:cs="Times New Roman"/>
          <w:b/>
          <w:color w:val="auto"/>
          <w:sz w:val="24"/>
          <w:szCs w:val="24"/>
          <w:lang w:val="en-US" w:eastAsia="zh-CN"/>
        </w:rPr>
        <w:t>13：</w:t>
      </w:r>
      <w:r>
        <w:rPr>
          <w:rFonts w:hint="default"/>
          <w:color w:val="auto"/>
          <w:lang w:val="en-US" w:eastAsia="zh-CN"/>
        </w:rPr>
        <w:drawing>
          <wp:anchor distT="0" distB="0" distL="114300" distR="114300" simplePos="0" relativeHeight="251722752"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09" name="图片 109" descr="F:/环评资料/王彩艳2025/2025.1.22东胜渗滤液/附图附件/渗滤液厂维护运营购买服务合同_00.jpg渗滤液厂维护运营购买服务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F:/环评资料/王彩艳2025/2025.1.22东胜渗滤液/附图附件/渗滤液厂维护运营购买服务合同_00.jpg渗滤液厂维护运营购买服务合同_00"/>
                    <pic:cNvPicPr>
                      <a:picLocks noChangeAspect="1"/>
                    </pic:cNvPicPr>
                  </pic:nvPicPr>
                  <pic:blipFill>
                    <a:blip r:embed="rId93"/>
                    <a:srcRect t="136" b="136"/>
                    <a:stretch>
                      <a:fillRect/>
                    </a:stretch>
                  </pic:blipFill>
                  <pic:spPr>
                    <a:xfrm>
                      <a:off x="0" y="0"/>
                      <a:ext cx="5589270" cy="7880350"/>
                    </a:xfrm>
                    <a:prstGeom prst="rect">
                      <a:avLst/>
                    </a:prstGeom>
                  </pic:spPr>
                </pic:pic>
              </a:graphicData>
            </a:graphic>
          </wp:anchor>
        </w:drawing>
      </w:r>
      <w:r>
        <w:rPr>
          <w:rFonts w:hint="eastAsia" w:cs="Times New Roman"/>
          <w:b/>
          <w:color w:val="auto"/>
          <w:sz w:val="24"/>
          <w:szCs w:val="24"/>
          <w:lang w:val="en-US" w:eastAsia="zh-CN"/>
        </w:rPr>
        <w:t>维护运营购买服务合同</w:t>
      </w:r>
    </w:p>
    <w:p w14:paraId="2CC2C6AF">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23776"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10" name="图片 110" descr="F:/环评资料/王彩艳2025/2025.1.22东胜渗滤液/附图附件/渗滤液厂维护运营购买服务合同_01.jpg渗滤液厂维护运营购买服务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F:/环评资料/王彩艳2025/2025.1.22东胜渗滤液/附图附件/渗滤液厂维护运营购买服务合同_01.jpg渗滤液厂维护运营购买服务合同_01"/>
                    <pic:cNvPicPr>
                      <a:picLocks noChangeAspect="1"/>
                    </pic:cNvPicPr>
                  </pic:nvPicPr>
                  <pic:blipFill>
                    <a:blip r:embed="rId94"/>
                    <a:srcRect t="136" b="136"/>
                    <a:stretch>
                      <a:fillRect/>
                    </a:stretch>
                  </pic:blipFill>
                  <pic:spPr>
                    <a:xfrm>
                      <a:off x="0" y="0"/>
                      <a:ext cx="5589270" cy="7880350"/>
                    </a:xfrm>
                    <a:prstGeom prst="rect">
                      <a:avLst/>
                    </a:prstGeom>
                  </pic:spPr>
                </pic:pic>
              </a:graphicData>
            </a:graphic>
          </wp:anchor>
        </w:drawing>
      </w:r>
    </w:p>
    <w:p w14:paraId="227348A8">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24800" behindDoc="0" locked="0" layoutInCell="1" allowOverlap="1">
            <wp:simplePos x="0" y="0"/>
            <wp:positionH relativeFrom="column">
              <wp:posOffset>-140970</wp:posOffset>
            </wp:positionH>
            <wp:positionV relativeFrom="paragraph">
              <wp:posOffset>350520</wp:posOffset>
            </wp:positionV>
            <wp:extent cx="5589270" cy="7880350"/>
            <wp:effectExtent l="0" t="0" r="3810" b="13970"/>
            <wp:wrapNone/>
            <wp:docPr id="111" name="图片 111" descr="F:/环评资料/王彩艳2025/2025.1.22东胜渗滤液/附图附件/渗滤液厂维护运营购买服务合同_02.jpg渗滤液厂维护运营购买服务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F:/环评资料/王彩艳2025/2025.1.22东胜渗滤液/附图附件/渗滤液厂维护运营购买服务合同_02.jpg渗滤液厂维护运营购买服务合同_02"/>
                    <pic:cNvPicPr>
                      <a:picLocks noChangeAspect="1"/>
                    </pic:cNvPicPr>
                  </pic:nvPicPr>
                  <pic:blipFill>
                    <a:blip r:embed="rId95"/>
                    <a:srcRect t="136" b="136"/>
                    <a:stretch>
                      <a:fillRect/>
                    </a:stretch>
                  </pic:blipFill>
                  <pic:spPr>
                    <a:xfrm>
                      <a:off x="0" y="0"/>
                      <a:ext cx="5589270" cy="7880350"/>
                    </a:xfrm>
                    <a:prstGeom prst="rect">
                      <a:avLst/>
                    </a:prstGeom>
                  </pic:spPr>
                </pic:pic>
              </a:graphicData>
            </a:graphic>
          </wp:anchor>
        </w:drawing>
      </w:r>
    </w:p>
    <w:p w14:paraId="548A709A">
      <w:pPr>
        <w:pStyle w:val="2"/>
        <w:rPr>
          <w:rFonts w:hint="default"/>
          <w:color w:val="auto"/>
          <w:lang w:val="en-US" w:eastAsia="zh-CN"/>
        </w:rPr>
      </w:pPr>
    </w:p>
    <w:p w14:paraId="13087D04">
      <w:pPr>
        <w:rPr>
          <w:rFonts w:hint="default"/>
          <w:color w:val="auto"/>
          <w:lang w:val="en-US" w:eastAsia="zh-CN"/>
        </w:rPr>
      </w:pPr>
    </w:p>
    <w:p w14:paraId="420B5B0C">
      <w:pPr>
        <w:rPr>
          <w:rFonts w:hint="default"/>
          <w:color w:val="auto"/>
          <w:lang w:val="en-US" w:eastAsia="zh-CN"/>
        </w:rPr>
      </w:pPr>
      <w:r>
        <w:rPr>
          <w:rFonts w:hint="default"/>
          <w:color w:val="auto"/>
          <w:lang w:val="en-US" w:eastAsia="zh-CN"/>
        </w:rPr>
        <w:drawing>
          <wp:anchor distT="0" distB="0" distL="114300" distR="114300" simplePos="0" relativeHeight="251717632" behindDoc="0" locked="0" layoutInCell="1" allowOverlap="1">
            <wp:simplePos x="0" y="0"/>
            <wp:positionH relativeFrom="column">
              <wp:posOffset>-140970</wp:posOffset>
            </wp:positionH>
            <wp:positionV relativeFrom="paragraph">
              <wp:posOffset>44450</wp:posOffset>
            </wp:positionV>
            <wp:extent cx="5589270" cy="7880350"/>
            <wp:effectExtent l="0" t="0" r="3810" b="13970"/>
            <wp:wrapNone/>
            <wp:docPr id="104" name="图片 104" descr="F:/环评资料/王彩艳2025/2025.1.22东胜渗滤液/附图附件/渗滤液厂维护运营购买服务合同_03.jpg渗滤液厂维护运营购买服务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F:/环评资料/王彩艳2025/2025.1.22东胜渗滤液/附图附件/渗滤液厂维护运营购买服务合同_03.jpg渗滤液厂维护运营购买服务合同_03"/>
                    <pic:cNvPicPr>
                      <a:picLocks noChangeAspect="1"/>
                    </pic:cNvPicPr>
                  </pic:nvPicPr>
                  <pic:blipFill>
                    <a:blip r:embed="rId96"/>
                    <a:srcRect t="136" b="136"/>
                    <a:stretch>
                      <a:fillRect/>
                    </a:stretch>
                  </pic:blipFill>
                  <pic:spPr>
                    <a:xfrm>
                      <a:off x="0" y="0"/>
                      <a:ext cx="5589270" cy="7880350"/>
                    </a:xfrm>
                    <a:prstGeom prst="rect">
                      <a:avLst/>
                    </a:prstGeom>
                  </pic:spPr>
                </pic:pic>
              </a:graphicData>
            </a:graphic>
          </wp:anchor>
        </w:drawing>
      </w:r>
    </w:p>
    <w:p w14:paraId="5FA103F5">
      <w:pPr>
        <w:rPr>
          <w:rFonts w:hint="default"/>
          <w:color w:val="auto"/>
          <w:lang w:val="en-US" w:eastAsia="zh-CN"/>
        </w:rPr>
      </w:pPr>
    </w:p>
    <w:p w14:paraId="18B2D78C">
      <w:pPr>
        <w:rPr>
          <w:rFonts w:hint="default"/>
          <w:color w:val="auto"/>
          <w:lang w:val="en-US" w:eastAsia="zh-CN"/>
        </w:rPr>
      </w:pPr>
    </w:p>
    <w:p w14:paraId="12EBBE47">
      <w:pPr>
        <w:rPr>
          <w:rFonts w:hint="default"/>
          <w:color w:val="auto"/>
          <w:lang w:val="en-US" w:eastAsia="zh-CN"/>
        </w:rPr>
      </w:pPr>
    </w:p>
    <w:p w14:paraId="092FA3E3">
      <w:pPr>
        <w:rPr>
          <w:rFonts w:hint="default"/>
          <w:color w:val="auto"/>
          <w:lang w:val="en-US" w:eastAsia="zh-CN"/>
        </w:rPr>
      </w:pPr>
    </w:p>
    <w:p w14:paraId="1930774C">
      <w:pPr>
        <w:rPr>
          <w:rFonts w:hint="default"/>
          <w:color w:val="auto"/>
          <w:lang w:val="en-US" w:eastAsia="zh-CN"/>
        </w:rPr>
      </w:pPr>
    </w:p>
    <w:p w14:paraId="00907949">
      <w:pPr>
        <w:rPr>
          <w:rFonts w:hint="default"/>
          <w:color w:val="auto"/>
          <w:lang w:val="en-US" w:eastAsia="zh-CN"/>
        </w:rPr>
      </w:pPr>
    </w:p>
    <w:p w14:paraId="5373C4E5">
      <w:pPr>
        <w:rPr>
          <w:rFonts w:hint="default"/>
          <w:color w:val="auto"/>
          <w:lang w:val="en-US" w:eastAsia="zh-CN"/>
        </w:rPr>
      </w:pPr>
    </w:p>
    <w:p w14:paraId="47782CCC">
      <w:pPr>
        <w:rPr>
          <w:rFonts w:hint="default"/>
          <w:color w:val="auto"/>
          <w:lang w:val="en-US" w:eastAsia="zh-CN"/>
        </w:rPr>
      </w:pPr>
    </w:p>
    <w:p w14:paraId="5558B9AE">
      <w:pPr>
        <w:rPr>
          <w:rFonts w:hint="default"/>
          <w:color w:val="auto"/>
          <w:lang w:val="en-US" w:eastAsia="zh-CN"/>
        </w:rPr>
      </w:pPr>
    </w:p>
    <w:p w14:paraId="2DF8638B">
      <w:pPr>
        <w:rPr>
          <w:rFonts w:hint="default"/>
          <w:color w:val="auto"/>
          <w:lang w:val="en-US" w:eastAsia="zh-CN"/>
        </w:rPr>
      </w:pPr>
    </w:p>
    <w:p w14:paraId="0A2469E4">
      <w:pPr>
        <w:rPr>
          <w:rFonts w:hint="default"/>
          <w:color w:val="auto"/>
          <w:lang w:val="en-US" w:eastAsia="zh-CN"/>
        </w:rPr>
      </w:pPr>
    </w:p>
    <w:p w14:paraId="21A1C645">
      <w:pPr>
        <w:rPr>
          <w:rFonts w:hint="default"/>
          <w:color w:val="auto"/>
          <w:lang w:val="en-US" w:eastAsia="zh-CN"/>
        </w:rPr>
      </w:pPr>
    </w:p>
    <w:p w14:paraId="08BF6760">
      <w:pPr>
        <w:rPr>
          <w:rFonts w:hint="default"/>
          <w:color w:val="auto"/>
          <w:lang w:val="en-US" w:eastAsia="zh-CN"/>
        </w:rPr>
      </w:pPr>
    </w:p>
    <w:p w14:paraId="16D735DF">
      <w:pPr>
        <w:rPr>
          <w:rFonts w:hint="default"/>
          <w:color w:val="auto"/>
          <w:lang w:val="en-US" w:eastAsia="zh-CN"/>
        </w:rPr>
      </w:pPr>
    </w:p>
    <w:p w14:paraId="3C37A46D">
      <w:pPr>
        <w:rPr>
          <w:rFonts w:hint="default"/>
          <w:color w:val="auto"/>
          <w:lang w:val="en-US" w:eastAsia="zh-CN"/>
        </w:rPr>
      </w:pPr>
    </w:p>
    <w:p w14:paraId="225B6563">
      <w:pPr>
        <w:rPr>
          <w:rFonts w:hint="default"/>
          <w:color w:val="auto"/>
          <w:lang w:val="en-US" w:eastAsia="zh-CN"/>
        </w:rPr>
      </w:pPr>
    </w:p>
    <w:p w14:paraId="12B6E75C">
      <w:pPr>
        <w:rPr>
          <w:rFonts w:hint="default"/>
          <w:color w:val="auto"/>
          <w:lang w:val="en-US" w:eastAsia="zh-CN"/>
        </w:rPr>
      </w:pPr>
    </w:p>
    <w:p w14:paraId="27C46CE7">
      <w:pPr>
        <w:rPr>
          <w:rFonts w:hint="default"/>
          <w:color w:val="auto"/>
          <w:lang w:val="en-US" w:eastAsia="zh-CN"/>
        </w:rPr>
      </w:pPr>
    </w:p>
    <w:p w14:paraId="6FB33F35">
      <w:pPr>
        <w:rPr>
          <w:rFonts w:hint="default"/>
          <w:color w:val="auto"/>
          <w:lang w:val="en-US" w:eastAsia="zh-CN"/>
        </w:rPr>
      </w:pPr>
    </w:p>
    <w:p w14:paraId="6CAD515A">
      <w:pPr>
        <w:rPr>
          <w:rFonts w:hint="default"/>
          <w:color w:val="auto"/>
          <w:lang w:val="en-US" w:eastAsia="zh-CN"/>
        </w:rPr>
      </w:pPr>
    </w:p>
    <w:p w14:paraId="70E7F27F">
      <w:pPr>
        <w:rPr>
          <w:rFonts w:hint="default"/>
          <w:color w:val="auto"/>
          <w:lang w:val="en-US" w:eastAsia="zh-CN"/>
        </w:rPr>
      </w:pPr>
    </w:p>
    <w:p w14:paraId="4E73D72D">
      <w:pPr>
        <w:rPr>
          <w:rFonts w:hint="default"/>
          <w:color w:val="auto"/>
          <w:lang w:val="en-US" w:eastAsia="zh-CN"/>
        </w:rPr>
      </w:pPr>
    </w:p>
    <w:p w14:paraId="5F00696C">
      <w:pPr>
        <w:rPr>
          <w:rFonts w:hint="default"/>
          <w:color w:val="auto"/>
          <w:lang w:val="en-US" w:eastAsia="zh-CN"/>
        </w:rPr>
      </w:pPr>
    </w:p>
    <w:p w14:paraId="33917C81">
      <w:pPr>
        <w:rPr>
          <w:rFonts w:hint="default"/>
          <w:color w:val="auto"/>
          <w:lang w:val="en-US" w:eastAsia="zh-CN"/>
        </w:rPr>
      </w:pPr>
    </w:p>
    <w:p w14:paraId="0CFCA8B8">
      <w:pPr>
        <w:rPr>
          <w:rFonts w:hint="default"/>
          <w:color w:val="auto"/>
          <w:lang w:val="en-US" w:eastAsia="zh-CN"/>
        </w:rPr>
      </w:pPr>
    </w:p>
    <w:p w14:paraId="36F4AF66">
      <w:pPr>
        <w:rPr>
          <w:rFonts w:hint="default"/>
          <w:color w:val="auto"/>
          <w:lang w:val="en-US" w:eastAsia="zh-CN"/>
        </w:rPr>
      </w:pPr>
    </w:p>
    <w:p w14:paraId="3E79E956">
      <w:pPr>
        <w:rPr>
          <w:rFonts w:hint="default"/>
          <w:color w:val="auto"/>
          <w:lang w:val="en-US" w:eastAsia="zh-CN"/>
        </w:rPr>
      </w:pPr>
    </w:p>
    <w:p w14:paraId="775166DB">
      <w:pPr>
        <w:rPr>
          <w:rFonts w:hint="default"/>
          <w:color w:val="auto"/>
          <w:lang w:val="en-US" w:eastAsia="zh-CN"/>
        </w:rPr>
      </w:pPr>
    </w:p>
    <w:p w14:paraId="1F3CB68B">
      <w:pPr>
        <w:rPr>
          <w:rFonts w:hint="default"/>
          <w:color w:val="auto"/>
          <w:lang w:val="en-US" w:eastAsia="zh-CN"/>
        </w:rPr>
      </w:pPr>
    </w:p>
    <w:p w14:paraId="611DE3E7">
      <w:pPr>
        <w:rPr>
          <w:rFonts w:hint="default"/>
          <w:color w:val="auto"/>
          <w:lang w:val="en-US" w:eastAsia="zh-CN"/>
        </w:rPr>
      </w:pPr>
    </w:p>
    <w:p w14:paraId="005E7DB9">
      <w:pPr>
        <w:rPr>
          <w:rFonts w:hint="default"/>
          <w:color w:val="auto"/>
          <w:lang w:val="en-US" w:eastAsia="zh-CN"/>
        </w:rPr>
      </w:pPr>
    </w:p>
    <w:p w14:paraId="1C9C8D5A">
      <w:pPr>
        <w:rPr>
          <w:rFonts w:hint="default"/>
          <w:color w:val="auto"/>
          <w:lang w:val="en-US" w:eastAsia="zh-CN"/>
        </w:rPr>
      </w:pPr>
    </w:p>
    <w:p w14:paraId="0113D0AF">
      <w:pPr>
        <w:rPr>
          <w:rFonts w:hint="default"/>
          <w:color w:val="auto"/>
          <w:lang w:val="en-US" w:eastAsia="zh-CN"/>
        </w:rPr>
      </w:pPr>
    </w:p>
    <w:p w14:paraId="751CCFA4">
      <w:pPr>
        <w:rPr>
          <w:rFonts w:hint="default"/>
          <w:color w:val="auto"/>
          <w:lang w:val="en-US" w:eastAsia="zh-CN"/>
        </w:rPr>
      </w:pPr>
    </w:p>
    <w:p w14:paraId="065227FF">
      <w:pPr>
        <w:rPr>
          <w:rFonts w:hint="default"/>
          <w:color w:val="auto"/>
          <w:lang w:val="en-US" w:eastAsia="zh-CN"/>
        </w:rPr>
      </w:pPr>
    </w:p>
    <w:p w14:paraId="42653D63">
      <w:pPr>
        <w:rPr>
          <w:rFonts w:hint="default"/>
          <w:color w:val="auto"/>
          <w:lang w:val="en-US" w:eastAsia="zh-CN"/>
        </w:rPr>
      </w:pPr>
    </w:p>
    <w:p w14:paraId="54D6FB98">
      <w:pPr>
        <w:rPr>
          <w:rFonts w:hint="default"/>
          <w:color w:val="auto"/>
          <w:lang w:val="en-US" w:eastAsia="zh-CN"/>
        </w:rPr>
      </w:pPr>
    </w:p>
    <w:p w14:paraId="515C2811">
      <w:pPr>
        <w:rPr>
          <w:rFonts w:hint="default"/>
          <w:color w:val="auto"/>
          <w:lang w:val="en-US" w:eastAsia="zh-CN"/>
        </w:rPr>
      </w:pPr>
    </w:p>
    <w:p w14:paraId="2A0D65AE">
      <w:pPr>
        <w:rPr>
          <w:rFonts w:hint="default"/>
          <w:color w:val="auto"/>
          <w:lang w:val="en-US" w:eastAsia="zh-CN"/>
        </w:rPr>
      </w:pPr>
    </w:p>
    <w:p w14:paraId="6AD4EF26">
      <w:pPr>
        <w:rPr>
          <w:rFonts w:hint="default"/>
          <w:color w:val="auto"/>
          <w:lang w:val="en-US" w:eastAsia="zh-CN"/>
        </w:rPr>
      </w:pPr>
    </w:p>
    <w:p w14:paraId="240CE6F8">
      <w:pPr>
        <w:rPr>
          <w:rFonts w:hint="default"/>
          <w:color w:val="auto"/>
          <w:lang w:val="en-US" w:eastAsia="zh-CN"/>
        </w:rPr>
      </w:pPr>
    </w:p>
    <w:p w14:paraId="1E85D6FB">
      <w:pPr>
        <w:rPr>
          <w:rFonts w:hint="default"/>
          <w:color w:val="auto"/>
          <w:lang w:val="en-US" w:eastAsia="zh-CN"/>
        </w:rPr>
      </w:pPr>
    </w:p>
    <w:p w14:paraId="287F12C8">
      <w:pPr>
        <w:rPr>
          <w:rFonts w:hint="default"/>
          <w:color w:val="auto"/>
          <w:lang w:val="en-US" w:eastAsia="zh-CN"/>
        </w:rPr>
      </w:pPr>
    </w:p>
    <w:p w14:paraId="4818D9EF">
      <w:pPr>
        <w:rPr>
          <w:rFonts w:hint="default"/>
          <w:color w:val="auto"/>
          <w:lang w:val="en-US" w:eastAsia="zh-CN"/>
        </w:rPr>
      </w:pPr>
    </w:p>
    <w:p w14:paraId="442F362A">
      <w:pPr>
        <w:rPr>
          <w:rFonts w:hint="default"/>
          <w:color w:val="auto"/>
          <w:lang w:val="en-US" w:eastAsia="zh-CN"/>
        </w:rPr>
      </w:pPr>
    </w:p>
    <w:p w14:paraId="72852D8B">
      <w:pPr>
        <w:rPr>
          <w:rFonts w:hint="default"/>
          <w:color w:val="auto"/>
          <w:lang w:val="en-US" w:eastAsia="zh-CN"/>
        </w:rPr>
      </w:pPr>
    </w:p>
    <w:p w14:paraId="60BB4466">
      <w:pPr>
        <w:rPr>
          <w:rFonts w:hint="default"/>
          <w:color w:val="auto"/>
          <w:lang w:val="en-US" w:eastAsia="zh-CN"/>
        </w:rPr>
      </w:pPr>
    </w:p>
    <w:p w14:paraId="0B7AF672">
      <w:pPr>
        <w:rPr>
          <w:rFonts w:hint="default"/>
          <w:color w:val="auto"/>
          <w:lang w:val="en-US" w:eastAsia="zh-CN"/>
        </w:rPr>
      </w:pPr>
    </w:p>
    <w:p w14:paraId="6D607FB7">
      <w:pPr>
        <w:rPr>
          <w:rFonts w:hint="default"/>
          <w:color w:val="auto"/>
          <w:lang w:val="en-US" w:eastAsia="zh-CN"/>
        </w:rPr>
      </w:pPr>
    </w:p>
    <w:p w14:paraId="791F602F">
      <w:pPr>
        <w:rPr>
          <w:rFonts w:hint="default"/>
          <w:color w:val="auto"/>
          <w:lang w:val="en-US" w:eastAsia="zh-CN"/>
        </w:rPr>
      </w:pPr>
    </w:p>
    <w:p w14:paraId="420CDBE8">
      <w:pPr>
        <w:rPr>
          <w:rFonts w:hint="default"/>
          <w:color w:val="auto"/>
          <w:lang w:val="en-US" w:eastAsia="zh-CN"/>
        </w:rPr>
      </w:pPr>
    </w:p>
    <w:p w14:paraId="570FBA3F">
      <w:pPr>
        <w:rPr>
          <w:rFonts w:hint="default"/>
          <w:color w:val="auto"/>
          <w:lang w:val="en-US" w:eastAsia="zh-CN"/>
        </w:rPr>
      </w:pPr>
    </w:p>
    <w:p w14:paraId="1EFFC70A">
      <w:pPr>
        <w:rPr>
          <w:rFonts w:hint="default"/>
          <w:color w:val="auto"/>
          <w:lang w:val="en-US" w:eastAsia="zh-CN"/>
        </w:rPr>
      </w:pPr>
    </w:p>
    <w:p w14:paraId="5668D60F">
      <w:pPr>
        <w:rPr>
          <w:rFonts w:hint="default"/>
          <w:color w:val="auto"/>
          <w:lang w:val="en-US" w:eastAsia="zh-CN"/>
        </w:rPr>
      </w:pPr>
    </w:p>
    <w:p w14:paraId="1B233641">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p>
    <w:p w14:paraId="43C44ED7">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25824" behindDoc="0" locked="0" layoutInCell="1" allowOverlap="1">
            <wp:simplePos x="0" y="0"/>
            <wp:positionH relativeFrom="column">
              <wp:posOffset>-140970</wp:posOffset>
            </wp:positionH>
            <wp:positionV relativeFrom="paragraph">
              <wp:posOffset>460375</wp:posOffset>
            </wp:positionV>
            <wp:extent cx="5589270" cy="7880350"/>
            <wp:effectExtent l="0" t="0" r="3810" b="13970"/>
            <wp:wrapNone/>
            <wp:docPr id="112" name="图片 112" descr="F:/环评资料/王彩艳2025/2025.1.22东胜渗滤液/附图附件/渗滤液厂维护运营购买服务合同_04.jpg渗滤液厂维护运营购买服务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F:/环评资料/王彩艳2025/2025.1.22东胜渗滤液/附图附件/渗滤液厂维护运营购买服务合同_04.jpg渗滤液厂维护运营购买服务合同_04"/>
                    <pic:cNvPicPr>
                      <a:picLocks noChangeAspect="1"/>
                    </pic:cNvPicPr>
                  </pic:nvPicPr>
                  <pic:blipFill>
                    <a:blip r:embed="rId97"/>
                    <a:srcRect t="136" b="136"/>
                    <a:stretch>
                      <a:fillRect/>
                    </a:stretch>
                  </pic:blipFill>
                  <pic:spPr>
                    <a:xfrm>
                      <a:off x="0" y="0"/>
                      <a:ext cx="5589270" cy="7880350"/>
                    </a:xfrm>
                    <a:prstGeom prst="rect">
                      <a:avLst/>
                    </a:prstGeom>
                  </pic:spPr>
                </pic:pic>
              </a:graphicData>
            </a:graphic>
          </wp:anchor>
        </w:drawing>
      </w:r>
    </w:p>
    <w:p w14:paraId="50084FAD">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26848" behindDoc="0" locked="0" layoutInCell="1" allowOverlap="1">
            <wp:simplePos x="0" y="0"/>
            <wp:positionH relativeFrom="column">
              <wp:posOffset>-140970</wp:posOffset>
            </wp:positionH>
            <wp:positionV relativeFrom="paragraph">
              <wp:posOffset>460375</wp:posOffset>
            </wp:positionV>
            <wp:extent cx="5589270" cy="7880350"/>
            <wp:effectExtent l="0" t="0" r="3810" b="13970"/>
            <wp:wrapNone/>
            <wp:docPr id="114" name="图片 114" descr="F:/环评资料/王彩艳2025/2025.1.22东胜渗滤液/附图附件/渗滤液厂维护运营购买服务合同_05.jpg渗滤液厂维护运营购买服务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F:/环评资料/王彩艳2025/2025.1.22东胜渗滤液/附图附件/渗滤液厂维护运营购买服务合同_05.jpg渗滤液厂维护运营购买服务合同_05"/>
                    <pic:cNvPicPr>
                      <a:picLocks noChangeAspect="1"/>
                    </pic:cNvPicPr>
                  </pic:nvPicPr>
                  <pic:blipFill>
                    <a:blip r:embed="rId98"/>
                    <a:srcRect t="136" b="136"/>
                    <a:stretch>
                      <a:fillRect/>
                    </a:stretch>
                  </pic:blipFill>
                  <pic:spPr>
                    <a:xfrm>
                      <a:off x="0" y="0"/>
                      <a:ext cx="5589270" cy="7880350"/>
                    </a:xfrm>
                    <a:prstGeom prst="rect">
                      <a:avLst/>
                    </a:prstGeom>
                  </pic:spPr>
                </pic:pic>
              </a:graphicData>
            </a:graphic>
          </wp:anchor>
        </w:drawing>
      </w:r>
    </w:p>
    <w:p w14:paraId="499EC9C0">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27872" behindDoc="0" locked="0" layoutInCell="1" allowOverlap="1">
            <wp:simplePos x="0" y="0"/>
            <wp:positionH relativeFrom="column">
              <wp:posOffset>-140970</wp:posOffset>
            </wp:positionH>
            <wp:positionV relativeFrom="paragraph">
              <wp:posOffset>460375</wp:posOffset>
            </wp:positionV>
            <wp:extent cx="5589270" cy="7880350"/>
            <wp:effectExtent l="0" t="0" r="3810" b="13970"/>
            <wp:wrapNone/>
            <wp:docPr id="116" name="图片 116" descr="F:/环评资料/王彩艳2025/2025.1.22东胜渗滤液/附图附件/渗滤液厂维护运营购买服务合同_06.jpg渗滤液厂维护运营购买服务合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F:/环评资料/王彩艳2025/2025.1.22东胜渗滤液/附图附件/渗滤液厂维护运营购买服务合同_06.jpg渗滤液厂维护运营购买服务合同_06"/>
                    <pic:cNvPicPr>
                      <a:picLocks noChangeAspect="1"/>
                    </pic:cNvPicPr>
                  </pic:nvPicPr>
                  <pic:blipFill>
                    <a:blip r:embed="rId99"/>
                    <a:srcRect t="136" b="136"/>
                    <a:stretch>
                      <a:fillRect/>
                    </a:stretch>
                  </pic:blipFill>
                  <pic:spPr>
                    <a:xfrm>
                      <a:off x="0" y="0"/>
                      <a:ext cx="5589270" cy="7880350"/>
                    </a:xfrm>
                    <a:prstGeom prst="rect">
                      <a:avLst/>
                    </a:prstGeom>
                  </pic:spPr>
                </pic:pic>
              </a:graphicData>
            </a:graphic>
          </wp:anchor>
        </w:drawing>
      </w:r>
    </w:p>
    <w:p w14:paraId="5D626B88">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28896" behindDoc="0" locked="0" layoutInCell="1" allowOverlap="1">
            <wp:simplePos x="0" y="0"/>
            <wp:positionH relativeFrom="column">
              <wp:posOffset>-140970</wp:posOffset>
            </wp:positionH>
            <wp:positionV relativeFrom="paragraph">
              <wp:posOffset>460375</wp:posOffset>
            </wp:positionV>
            <wp:extent cx="5589270" cy="7880350"/>
            <wp:effectExtent l="0" t="0" r="3810" b="13970"/>
            <wp:wrapNone/>
            <wp:docPr id="117" name="图片 117" descr="F:/环评资料/王彩艳2025/2025.1.22东胜渗滤液/附图附件/渗滤液厂维护运营购买服务合同_07.jpg渗滤液厂维护运营购买服务合同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F:/环评资料/王彩艳2025/2025.1.22东胜渗滤液/附图附件/渗滤液厂维护运营购买服务合同_07.jpg渗滤液厂维护运营购买服务合同_07"/>
                    <pic:cNvPicPr>
                      <a:picLocks noChangeAspect="1"/>
                    </pic:cNvPicPr>
                  </pic:nvPicPr>
                  <pic:blipFill>
                    <a:blip r:embed="rId100"/>
                    <a:srcRect t="136" b="136"/>
                    <a:stretch>
                      <a:fillRect/>
                    </a:stretch>
                  </pic:blipFill>
                  <pic:spPr>
                    <a:xfrm>
                      <a:off x="0" y="0"/>
                      <a:ext cx="5589270" cy="7880350"/>
                    </a:xfrm>
                    <a:prstGeom prst="rect">
                      <a:avLst/>
                    </a:prstGeom>
                  </pic:spPr>
                </pic:pic>
              </a:graphicData>
            </a:graphic>
          </wp:anchor>
        </w:drawing>
      </w:r>
    </w:p>
    <w:p w14:paraId="23FDCC69">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29920" behindDoc="0" locked="0" layoutInCell="1" allowOverlap="1">
            <wp:simplePos x="0" y="0"/>
            <wp:positionH relativeFrom="column">
              <wp:posOffset>-140970</wp:posOffset>
            </wp:positionH>
            <wp:positionV relativeFrom="paragraph">
              <wp:posOffset>460375</wp:posOffset>
            </wp:positionV>
            <wp:extent cx="5589270" cy="7880350"/>
            <wp:effectExtent l="0" t="0" r="3810" b="13970"/>
            <wp:wrapNone/>
            <wp:docPr id="121" name="图片 121" descr="F:/环评资料/王彩艳2025/2025.1.22东胜渗滤液/附图附件/渗滤液厂维护运营购买服务合同_08.jpg渗滤液厂维护运营购买服务合同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F:/环评资料/王彩艳2025/2025.1.22东胜渗滤液/附图附件/渗滤液厂维护运营购买服务合同_08.jpg渗滤液厂维护运营购买服务合同_08"/>
                    <pic:cNvPicPr>
                      <a:picLocks noChangeAspect="1"/>
                    </pic:cNvPicPr>
                  </pic:nvPicPr>
                  <pic:blipFill>
                    <a:blip r:embed="rId101"/>
                    <a:srcRect t="136" b="136"/>
                    <a:stretch>
                      <a:fillRect/>
                    </a:stretch>
                  </pic:blipFill>
                  <pic:spPr>
                    <a:xfrm>
                      <a:off x="0" y="0"/>
                      <a:ext cx="5589270" cy="7880350"/>
                    </a:xfrm>
                    <a:prstGeom prst="rect">
                      <a:avLst/>
                    </a:prstGeom>
                  </pic:spPr>
                </pic:pic>
              </a:graphicData>
            </a:graphic>
          </wp:anchor>
        </w:drawing>
      </w:r>
    </w:p>
    <w:p w14:paraId="26EC5997">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30944" behindDoc="0" locked="0" layoutInCell="1" allowOverlap="1">
            <wp:simplePos x="0" y="0"/>
            <wp:positionH relativeFrom="column">
              <wp:posOffset>-140970</wp:posOffset>
            </wp:positionH>
            <wp:positionV relativeFrom="paragraph">
              <wp:posOffset>460375</wp:posOffset>
            </wp:positionV>
            <wp:extent cx="5589270" cy="7880350"/>
            <wp:effectExtent l="0" t="0" r="3810" b="13970"/>
            <wp:wrapNone/>
            <wp:docPr id="129" name="图片 129" descr="F:/环评资料/王彩艳2025/2025.1.22东胜渗滤液/附图附件/渗滤液厂维护运营购买服务合同_09.jpg渗滤液厂维护运营购买服务合同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F:/环评资料/王彩艳2025/2025.1.22东胜渗滤液/附图附件/渗滤液厂维护运营购买服务合同_09.jpg渗滤液厂维护运营购买服务合同_09"/>
                    <pic:cNvPicPr>
                      <a:picLocks noChangeAspect="1"/>
                    </pic:cNvPicPr>
                  </pic:nvPicPr>
                  <pic:blipFill>
                    <a:blip r:embed="rId102"/>
                    <a:srcRect t="136" b="136"/>
                    <a:stretch>
                      <a:fillRect/>
                    </a:stretch>
                  </pic:blipFill>
                  <pic:spPr>
                    <a:xfrm>
                      <a:off x="0" y="0"/>
                      <a:ext cx="5589270" cy="7880350"/>
                    </a:xfrm>
                    <a:prstGeom prst="rect">
                      <a:avLst/>
                    </a:prstGeom>
                  </pic:spPr>
                </pic:pic>
              </a:graphicData>
            </a:graphic>
          </wp:anchor>
        </w:drawing>
      </w:r>
    </w:p>
    <w:p w14:paraId="0A1E3946">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31968" behindDoc="0" locked="0" layoutInCell="1" allowOverlap="1">
            <wp:simplePos x="0" y="0"/>
            <wp:positionH relativeFrom="column">
              <wp:posOffset>-140970</wp:posOffset>
            </wp:positionH>
            <wp:positionV relativeFrom="paragraph">
              <wp:posOffset>460375</wp:posOffset>
            </wp:positionV>
            <wp:extent cx="5589270" cy="7880350"/>
            <wp:effectExtent l="0" t="0" r="3810" b="13970"/>
            <wp:wrapNone/>
            <wp:docPr id="130" name="图片 130" descr="F:/环评资料/王彩艳2025/2025.1.22东胜渗滤液/附图附件/渗滤液厂维护运营购买服务合同_10.jpg渗滤液厂维护运营购买服务合同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F:/环评资料/王彩艳2025/2025.1.22东胜渗滤液/附图附件/渗滤液厂维护运营购买服务合同_10.jpg渗滤液厂维护运营购买服务合同_10"/>
                    <pic:cNvPicPr>
                      <a:picLocks noChangeAspect="1"/>
                    </pic:cNvPicPr>
                  </pic:nvPicPr>
                  <pic:blipFill>
                    <a:blip r:embed="rId103"/>
                    <a:srcRect t="136" b="136"/>
                    <a:stretch>
                      <a:fillRect/>
                    </a:stretch>
                  </pic:blipFill>
                  <pic:spPr>
                    <a:xfrm>
                      <a:off x="0" y="0"/>
                      <a:ext cx="5589270" cy="7880350"/>
                    </a:xfrm>
                    <a:prstGeom prst="rect">
                      <a:avLst/>
                    </a:prstGeom>
                  </pic:spPr>
                </pic:pic>
              </a:graphicData>
            </a:graphic>
          </wp:anchor>
        </w:drawing>
      </w:r>
    </w:p>
    <w:p w14:paraId="3558F3AF">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anchor distT="0" distB="0" distL="114300" distR="114300" simplePos="0" relativeHeight="251732992" behindDoc="0" locked="0" layoutInCell="1" allowOverlap="1">
            <wp:simplePos x="0" y="0"/>
            <wp:positionH relativeFrom="column">
              <wp:posOffset>-140970</wp:posOffset>
            </wp:positionH>
            <wp:positionV relativeFrom="paragraph">
              <wp:posOffset>460375</wp:posOffset>
            </wp:positionV>
            <wp:extent cx="5589270" cy="7880350"/>
            <wp:effectExtent l="0" t="0" r="3810" b="13970"/>
            <wp:wrapNone/>
            <wp:docPr id="131" name="图片 131" descr="F:/环评资料/王彩艳2025/2025.1.22东胜渗滤液/附图附件/渗滤液厂维护运营购买服务合同_11.jpg渗滤液厂维护运营购买服务合同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F:/环评资料/王彩艳2025/2025.1.22东胜渗滤液/附图附件/渗滤液厂维护运营购买服务合同_11.jpg渗滤液厂维护运营购买服务合同_11"/>
                    <pic:cNvPicPr>
                      <a:picLocks noChangeAspect="1"/>
                    </pic:cNvPicPr>
                  </pic:nvPicPr>
                  <pic:blipFill>
                    <a:blip r:embed="rId104"/>
                    <a:srcRect t="136" b="136"/>
                    <a:stretch>
                      <a:fillRect/>
                    </a:stretch>
                  </pic:blipFill>
                  <pic:spPr>
                    <a:xfrm>
                      <a:off x="0" y="0"/>
                      <a:ext cx="5589270" cy="7880350"/>
                    </a:xfrm>
                    <a:prstGeom prst="rect">
                      <a:avLst/>
                    </a:prstGeom>
                  </pic:spPr>
                </pic:pic>
              </a:graphicData>
            </a:graphic>
          </wp:anchor>
        </w:drawing>
      </w:r>
    </w:p>
    <w:p w14:paraId="188EF25E">
      <w:pPr>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687936"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55" name="图片 55" descr="F:/环评资料/王彩艳2025/2025.1.22东胜渗滤液/监测/气、噪声/扫描件BLJ-XZQ-2025-003 鄂尔多斯市东胜区巴赖沟生活垃圾填埋场渗滤液处理项目环境质量现状检测_00.jpg扫描件BLJ-XZQ-2025-003 鄂尔多斯市东胜区巴赖沟生活垃圾填埋场渗滤液处理项目环境质量现状检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F:/环评资料/王彩艳2025/2025.1.22东胜渗滤液/监测/气、噪声/扫描件BLJ-XZQ-2025-003 鄂尔多斯市东胜区巴赖沟生活垃圾填埋场渗滤液处理项目环境质量现状检测_00.jpg扫描件BLJ-XZQ-2025-003 鄂尔多斯市东胜区巴赖沟生活垃圾填埋场渗滤液处理项目环境质量现状检测_00"/>
                    <pic:cNvPicPr>
                      <a:picLocks noChangeAspect="1"/>
                    </pic:cNvPicPr>
                  </pic:nvPicPr>
                  <pic:blipFill>
                    <a:blip r:embed="rId105"/>
                    <a:srcRect t="26" b="26"/>
                    <a:stretch>
                      <a:fillRect/>
                    </a:stretch>
                  </pic:blipFill>
                  <pic:spPr>
                    <a:xfrm>
                      <a:off x="0" y="0"/>
                      <a:ext cx="6071235" cy="8583295"/>
                    </a:xfrm>
                    <a:prstGeom prst="rect">
                      <a:avLst/>
                    </a:prstGeom>
                  </pic:spPr>
                </pic:pic>
              </a:graphicData>
            </a:graphic>
          </wp:anchor>
        </w:drawing>
      </w:r>
    </w:p>
    <w:p w14:paraId="14B6D182">
      <w:pPr>
        <w:rPr>
          <w:rFonts w:hint="default"/>
          <w:color w:val="auto"/>
          <w:lang w:val="en-US" w:eastAsia="zh-CN"/>
        </w:rPr>
      </w:pPr>
    </w:p>
    <w:p w14:paraId="4CA756CB">
      <w:pPr>
        <w:rPr>
          <w:rFonts w:hint="default"/>
          <w:color w:val="auto"/>
          <w:lang w:val="en-US" w:eastAsia="zh-CN"/>
        </w:rPr>
      </w:pPr>
    </w:p>
    <w:p w14:paraId="27AFC54E">
      <w:pPr>
        <w:rPr>
          <w:rFonts w:hint="default"/>
          <w:color w:val="auto"/>
          <w:lang w:val="en-US" w:eastAsia="zh-CN"/>
        </w:rPr>
      </w:pPr>
    </w:p>
    <w:p w14:paraId="5F4E64A7">
      <w:pPr>
        <w:rPr>
          <w:rFonts w:hint="default"/>
          <w:color w:val="auto"/>
          <w:lang w:val="en-US" w:eastAsia="zh-CN"/>
        </w:rPr>
      </w:pPr>
    </w:p>
    <w:p w14:paraId="25E9B5B8">
      <w:pPr>
        <w:rPr>
          <w:rFonts w:hint="default"/>
          <w:color w:val="auto"/>
          <w:lang w:val="en-US" w:eastAsia="zh-CN"/>
        </w:rPr>
      </w:pPr>
    </w:p>
    <w:p w14:paraId="1F1C3CB6">
      <w:pPr>
        <w:rPr>
          <w:rFonts w:hint="default"/>
          <w:color w:val="auto"/>
          <w:lang w:val="en-US" w:eastAsia="zh-CN"/>
        </w:rPr>
      </w:pPr>
    </w:p>
    <w:p w14:paraId="04121EB7">
      <w:pPr>
        <w:rPr>
          <w:rFonts w:hint="default"/>
          <w:color w:val="auto"/>
          <w:lang w:val="en-US" w:eastAsia="zh-CN"/>
        </w:rPr>
      </w:pPr>
    </w:p>
    <w:p w14:paraId="111210D5">
      <w:pPr>
        <w:rPr>
          <w:rFonts w:hint="default"/>
          <w:color w:val="auto"/>
          <w:lang w:val="en-US" w:eastAsia="zh-CN"/>
        </w:rPr>
      </w:pPr>
    </w:p>
    <w:p w14:paraId="1A78D70F">
      <w:pPr>
        <w:rPr>
          <w:rFonts w:hint="default"/>
          <w:color w:val="auto"/>
          <w:lang w:val="en-US" w:eastAsia="zh-CN"/>
        </w:rPr>
      </w:pPr>
    </w:p>
    <w:p w14:paraId="38572119">
      <w:pPr>
        <w:rPr>
          <w:rFonts w:hint="default"/>
          <w:color w:val="auto"/>
          <w:lang w:val="en-US" w:eastAsia="zh-CN"/>
        </w:rPr>
      </w:pPr>
    </w:p>
    <w:p w14:paraId="5E62CC06">
      <w:pPr>
        <w:rPr>
          <w:rFonts w:hint="default"/>
          <w:color w:val="auto"/>
          <w:lang w:val="en-US" w:eastAsia="zh-CN"/>
        </w:rPr>
      </w:pPr>
    </w:p>
    <w:p w14:paraId="2E5C45BF">
      <w:pPr>
        <w:rPr>
          <w:rFonts w:hint="default"/>
          <w:color w:val="auto"/>
          <w:lang w:val="en-US" w:eastAsia="zh-CN"/>
        </w:rPr>
      </w:pPr>
    </w:p>
    <w:p w14:paraId="72E18DAE">
      <w:pPr>
        <w:rPr>
          <w:rFonts w:hint="default"/>
          <w:color w:val="auto"/>
          <w:lang w:val="en-US" w:eastAsia="zh-CN"/>
        </w:rPr>
      </w:pPr>
    </w:p>
    <w:p w14:paraId="0D479C1B">
      <w:pPr>
        <w:rPr>
          <w:rFonts w:hint="default"/>
          <w:color w:val="auto"/>
          <w:lang w:val="en-US" w:eastAsia="zh-CN"/>
        </w:rPr>
      </w:pPr>
    </w:p>
    <w:p w14:paraId="0BADFFBD">
      <w:pPr>
        <w:rPr>
          <w:rFonts w:hint="default"/>
          <w:color w:val="auto"/>
          <w:lang w:val="en-US" w:eastAsia="zh-CN"/>
        </w:rPr>
      </w:pPr>
    </w:p>
    <w:p w14:paraId="2B1622AC">
      <w:pPr>
        <w:rPr>
          <w:rFonts w:hint="default"/>
          <w:color w:val="auto"/>
          <w:lang w:val="en-US" w:eastAsia="zh-CN"/>
        </w:rPr>
      </w:pPr>
    </w:p>
    <w:p w14:paraId="42C47EA6">
      <w:pPr>
        <w:rPr>
          <w:rFonts w:hint="default"/>
          <w:color w:val="auto"/>
          <w:lang w:val="en-US" w:eastAsia="zh-CN"/>
        </w:rPr>
      </w:pPr>
    </w:p>
    <w:p w14:paraId="2179B3FE">
      <w:pPr>
        <w:rPr>
          <w:rFonts w:hint="default"/>
          <w:color w:val="auto"/>
          <w:lang w:val="en-US" w:eastAsia="zh-CN"/>
        </w:rPr>
      </w:pPr>
    </w:p>
    <w:p w14:paraId="168D99EB">
      <w:pPr>
        <w:rPr>
          <w:rFonts w:hint="default"/>
          <w:color w:val="auto"/>
          <w:lang w:val="en-US" w:eastAsia="zh-CN"/>
        </w:rPr>
      </w:pPr>
    </w:p>
    <w:p w14:paraId="12DA6790">
      <w:pPr>
        <w:rPr>
          <w:rFonts w:hint="default"/>
          <w:color w:val="auto"/>
          <w:lang w:val="en-US" w:eastAsia="zh-CN"/>
        </w:rPr>
      </w:pPr>
    </w:p>
    <w:p w14:paraId="6C6F7E5B">
      <w:pPr>
        <w:rPr>
          <w:rFonts w:hint="default"/>
          <w:color w:val="auto"/>
          <w:lang w:val="en-US" w:eastAsia="zh-CN"/>
        </w:rPr>
      </w:pPr>
    </w:p>
    <w:p w14:paraId="3D2BB207">
      <w:pPr>
        <w:rPr>
          <w:rFonts w:hint="default"/>
          <w:color w:val="auto"/>
          <w:lang w:val="en-US" w:eastAsia="zh-CN"/>
        </w:rPr>
      </w:pPr>
    </w:p>
    <w:p w14:paraId="0BE0DBB6">
      <w:pPr>
        <w:rPr>
          <w:rFonts w:hint="default"/>
          <w:color w:val="auto"/>
          <w:lang w:val="en-US" w:eastAsia="zh-CN"/>
        </w:rPr>
      </w:pPr>
    </w:p>
    <w:p w14:paraId="7241B884">
      <w:pPr>
        <w:rPr>
          <w:rFonts w:hint="default"/>
          <w:color w:val="auto"/>
          <w:lang w:val="en-US" w:eastAsia="zh-CN"/>
        </w:rPr>
      </w:pPr>
    </w:p>
    <w:p w14:paraId="0E15A6BE">
      <w:pPr>
        <w:rPr>
          <w:rFonts w:hint="default"/>
          <w:color w:val="auto"/>
          <w:lang w:val="en-US" w:eastAsia="zh-CN"/>
        </w:rPr>
      </w:pPr>
    </w:p>
    <w:p w14:paraId="59603C0D">
      <w:pPr>
        <w:rPr>
          <w:rFonts w:hint="default"/>
          <w:color w:val="auto"/>
          <w:lang w:val="en-US" w:eastAsia="zh-CN"/>
        </w:rPr>
      </w:pPr>
    </w:p>
    <w:p w14:paraId="3107D97A">
      <w:pPr>
        <w:rPr>
          <w:rFonts w:hint="default"/>
          <w:color w:val="auto"/>
          <w:lang w:val="en-US" w:eastAsia="zh-CN"/>
        </w:rPr>
      </w:pPr>
    </w:p>
    <w:p w14:paraId="5EC3954A">
      <w:pPr>
        <w:rPr>
          <w:rFonts w:hint="default"/>
          <w:color w:val="auto"/>
          <w:lang w:val="en-US" w:eastAsia="zh-CN"/>
        </w:rPr>
      </w:pPr>
    </w:p>
    <w:p w14:paraId="65D5BC8F">
      <w:pPr>
        <w:rPr>
          <w:rFonts w:hint="default"/>
          <w:color w:val="auto"/>
          <w:lang w:val="en-US" w:eastAsia="zh-CN"/>
        </w:rPr>
      </w:pPr>
    </w:p>
    <w:p w14:paraId="76856ED7">
      <w:pPr>
        <w:rPr>
          <w:rFonts w:hint="default"/>
          <w:color w:val="auto"/>
          <w:lang w:val="en-US" w:eastAsia="zh-CN"/>
        </w:rPr>
      </w:pPr>
    </w:p>
    <w:p w14:paraId="365A059C">
      <w:pPr>
        <w:rPr>
          <w:rFonts w:hint="default"/>
          <w:color w:val="auto"/>
          <w:lang w:val="en-US" w:eastAsia="zh-CN"/>
        </w:rPr>
      </w:pPr>
    </w:p>
    <w:p w14:paraId="2772D219">
      <w:pPr>
        <w:rPr>
          <w:rFonts w:hint="default"/>
          <w:color w:val="auto"/>
          <w:lang w:val="en-US" w:eastAsia="zh-CN"/>
        </w:rPr>
      </w:pPr>
    </w:p>
    <w:p w14:paraId="780EE76C">
      <w:pPr>
        <w:rPr>
          <w:rFonts w:hint="default"/>
          <w:color w:val="auto"/>
          <w:lang w:val="en-US" w:eastAsia="zh-CN"/>
        </w:rPr>
      </w:pPr>
    </w:p>
    <w:p w14:paraId="1E322F70">
      <w:pPr>
        <w:rPr>
          <w:rFonts w:hint="default"/>
          <w:color w:val="auto"/>
          <w:lang w:val="en-US" w:eastAsia="zh-CN"/>
        </w:rPr>
      </w:pPr>
    </w:p>
    <w:p w14:paraId="5E5A83E9">
      <w:pPr>
        <w:rPr>
          <w:rFonts w:hint="default"/>
          <w:color w:val="auto"/>
          <w:lang w:val="en-US" w:eastAsia="zh-CN"/>
        </w:rPr>
      </w:pPr>
    </w:p>
    <w:p w14:paraId="1EE7A44F">
      <w:pPr>
        <w:rPr>
          <w:rFonts w:hint="default"/>
          <w:color w:val="auto"/>
          <w:lang w:val="en-US" w:eastAsia="zh-CN"/>
        </w:rPr>
      </w:pPr>
    </w:p>
    <w:p w14:paraId="513E15D1">
      <w:pPr>
        <w:rPr>
          <w:rFonts w:hint="default"/>
          <w:color w:val="auto"/>
          <w:lang w:val="en-US" w:eastAsia="zh-CN"/>
        </w:rPr>
      </w:pPr>
    </w:p>
    <w:p w14:paraId="55A75D74">
      <w:pPr>
        <w:rPr>
          <w:rFonts w:hint="default"/>
          <w:color w:val="auto"/>
          <w:lang w:val="en-US" w:eastAsia="zh-CN"/>
        </w:rPr>
      </w:pPr>
    </w:p>
    <w:p w14:paraId="199E8B9D">
      <w:pPr>
        <w:rPr>
          <w:rFonts w:hint="default"/>
          <w:color w:val="auto"/>
          <w:lang w:val="en-US" w:eastAsia="zh-CN"/>
        </w:rPr>
      </w:pPr>
    </w:p>
    <w:p w14:paraId="12630263">
      <w:pPr>
        <w:rPr>
          <w:rFonts w:hint="default"/>
          <w:color w:val="auto"/>
          <w:lang w:val="en-US" w:eastAsia="zh-CN"/>
        </w:rPr>
      </w:pPr>
    </w:p>
    <w:p w14:paraId="27889B18">
      <w:pPr>
        <w:rPr>
          <w:rFonts w:hint="default"/>
          <w:color w:val="auto"/>
          <w:lang w:val="en-US" w:eastAsia="zh-CN"/>
        </w:rPr>
      </w:pPr>
    </w:p>
    <w:p w14:paraId="333460A1">
      <w:pPr>
        <w:rPr>
          <w:rFonts w:hint="default"/>
          <w:color w:val="auto"/>
          <w:lang w:val="en-US" w:eastAsia="zh-CN"/>
        </w:rPr>
      </w:pPr>
    </w:p>
    <w:p w14:paraId="46EDB35F">
      <w:pPr>
        <w:rPr>
          <w:rFonts w:hint="default"/>
          <w:color w:val="auto"/>
          <w:lang w:val="en-US" w:eastAsia="zh-CN"/>
        </w:rPr>
      </w:pPr>
    </w:p>
    <w:p w14:paraId="206321B6">
      <w:pPr>
        <w:rPr>
          <w:rFonts w:hint="default"/>
          <w:color w:val="auto"/>
          <w:lang w:val="en-US" w:eastAsia="zh-CN"/>
        </w:rPr>
      </w:pPr>
    </w:p>
    <w:p w14:paraId="5996900F">
      <w:pPr>
        <w:rPr>
          <w:rFonts w:hint="default"/>
          <w:color w:val="auto"/>
          <w:lang w:val="en-US" w:eastAsia="zh-CN"/>
        </w:rPr>
      </w:pPr>
    </w:p>
    <w:p w14:paraId="22B45304">
      <w:pPr>
        <w:rPr>
          <w:rFonts w:hint="default"/>
          <w:color w:val="auto"/>
          <w:lang w:val="en-US" w:eastAsia="zh-CN"/>
        </w:rPr>
      </w:pPr>
    </w:p>
    <w:p w14:paraId="7C4E9A6B">
      <w:pPr>
        <w:rPr>
          <w:rFonts w:hint="default"/>
          <w:color w:val="auto"/>
          <w:lang w:val="en-US" w:eastAsia="zh-CN"/>
        </w:rPr>
      </w:pPr>
    </w:p>
    <w:p w14:paraId="63737C92">
      <w:pPr>
        <w:rPr>
          <w:rFonts w:hint="default"/>
          <w:color w:val="auto"/>
          <w:lang w:val="en-US" w:eastAsia="zh-CN"/>
        </w:rPr>
      </w:pPr>
    </w:p>
    <w:p w14:paraId="14A3DFBC">
      <w:pPr>
        <w:rPr>
          <w:rFonts w:hint="default"/>
          <w:color w:val="auto"/>
          <w:lang w:val="en-US" w:eastAsia="zh-CN"/>
        </w:rPr>
      </w:pPr>
    </w:p>
    <w:p w14:paraId="3E44555B">
      <w:pPr>
        <w:rPr>
          <w:rFonts w:hint="default"/>
          <w:color w:val="auto"/>
          <w:lang w:val="en-US" w:eastAsia="zh-CN"/>
        </w:rPr>
      </w:pPr>
    </w:p>
    <w:p w14:paraId="5C806A8A">
      <w:pPr>
        <w:rPr>
          <w:rFonts w:hint="default"/>
          <w:color w:val="auto"/>
          <w:lang w:val="en-US" w:eastAsia="zh-CN"/>
        </w:rPr>
      </w:pPr>
    </w:p>
    <w:p w14:paraId="57C872E6">
      <w:pPr>
        <w:rPr>
          <w:rFonts w:hint="default"/>
          <w:color w:val="auto"/>
          <w:lang w:val="en-US" w:eastAsia="zh-CN"/>
        </w:rPr>
      </w:pPr>
    </w:p>
    <w:p w14:paraId="5D72E290">
      <w:pPr>
        <w:rPr>
          <w:rFonts w:hint="default"/>
          <w:color w:val="auto"/>
          <w:lang w:val="en-US" w:eastAsia="zh-CN"/>
        </w:rPr>
      </w:pPr>
    </w:p>
    <w:p w14:paraId="33AE5DD2">
      <w:pPr>
        <w:rPr>
          <w:rFonts w:hint="default"/>
          <w:color w:val="auto"/>
          <w:lang w:val="en-US" w:eastAsia="zh-CN"/>
        </w:rPr>
      </w:pPr>
    </w:p>
    <w:p w14:paraId="27E559A6">
      <w:pPr>
        <w:rPr>
          <w:rFonts w:hint="default"/>
          <w:color w:val="auto"/>
          <w:lang w:val="en-US" w:eastAsia="zh-CN"/>
        </w:rPr>
      </w:pPr>
    </w:p>
    <w:p w14:paraId="527AC7BF">
      <w:pPr>
        <w:rPr>
          <w:rFonts w:hint="default"/>
          <w:color w:val="auto"/>
          <w:lang w:val="en-US" w:eastAsia="zh-CN"/>
        </w:rPr>
      </w:pPr>
    </w:p>
    <w:p w14:paraId="1E452821">
      <w:pPr>
        <w:rPr>
          <w:rFonts w:hint="default"/>
          <w:color w:val="auto"/>
          <w:lang w:val="en-US" w:eastAsia="zh-CN"/>
        </w:rPr>
      </w:pPr>
    </w:p>
    <w:p w14:paraId="1EA19766">
      <w:pPr>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688960" behindDoc="0" locked="0" layoutInCell="1" allowOverlap="1">
            <wp:simplePos x="0" y="0"/>
            <wp:positionH relativeFrom="column">
              <wp:posOffset>-397510</wp:posOffset>
            </wp:positionH>
            <wp:positionV relativeFrom="paragraph">
              <wp:posOffset>-5080</wp:posOffset>
            </wp:positionV>
            <wp:extent cx="6071235" cy="8583295"/>
            <wp:effectExtent l="0" t="0" r="9525" b="12065"/>
            <wp:wrapNone/>
            <wp:docPr id="57" name="图片 57" descr="F:/环评资料/王彩艳2025/2025.1.22东胜渗滤液/监测/气、噪声/扫描件BLJ-XZQ-2025-003 鄂尔多斯市东胜区巴赖沟生活垃圾填埋场渗滤液处理项目环境质量现状检测_01.jpg扫描件BLJ-XZQ-2025-003 鄂尔多斯市东胜区巴赖沟生活垃圾填埋场渗滤液处理项目环境质量现状检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F:/环评资料/王彩艳2025/2025.1.22东胜渗滤液/监测/气、噪声/扫描件BLJ-XZQ-2025-003 鄂尔多斯市东胜区巴赖沟生活垃圾填埋场渗滤液处理项目环境质量现状检测_01.jpg扫描件BLJ-XZQ-2025-003 鄂尔多斯市东胜区巴赖沟生活垃圾填埋场渗滤液处理项目环境质量现状检测_01"/>
                    <pic:cNvPicPr>
                      <a:picLocks noChangeAspect="1"/>
                    </pic:cNvPicPr>
                  </pic:nvPicPr>
                  <pic:blipFill>
                    <a:blip r:embed="rId106"/>
                    <a:srcRect t="26" b="26"/>
                    <a:stretch>
                      <a:fillRect/>
                    </a:stretch>
                  </pic:blipFill>
                  <pic:spPr>
                    <a:xfrm>
                      <a:off x="0" y="0"/>
                      <a:ext cx="6071235" cy="8583295"/>
                    </a:xfrm>
                    <a:prstGeom prst="rect">
                      <a:avLst/>
                    </a:prstGeom>
                  </pic:spPr>
                </pic:pic>
              </a:graphicData>
            </a:graphic>
          </wp:anchor>
        </w:drawing>
      </w:r>
    </w:p>
    <w:p w14:paraId="16551130">
      <w:pPr>
        <w:rPr>
          <w:rFonts w:hint="default"/>
          <w:color w:val="auto"/>
          <w:lang w:val="en-US" w:eastAsia="zh-CN"/>
        </w:rPr>
      </w:pPr>
    </w:p>
    <w:p w14:paraId="71D0B23A">
      <w:pPr>
        <w:rPr>
          <w:rFonts w:hint="default"/>
          <w:color w:val="auto"/>
          <w:lang w:val="en-US" w:eastAsia="zh-CN"/>
        </w:rPr>
      </w:pPr>
    </w:p>
    <w:p w14:paraId="22F5D2F1">
      <w:pPr>
        <w:rPr>
          <w:rFonts w:hint="default"/>
          <w:color w:val="auto"/>
          <w:lang w:val="en-US" w:eastAsia="zh-CN"/>
        </w:rPr>
      </w:pPr>
    </w:p>
    <w:p w14:paraId="69120443">
      <w:pPr>
        <w:rPr>
          <w:rFonts w:hint="default"/>
          <w:color w:val="auto"/>
          <w:lang w:val="en-US" w:eastAsia="zh-CN"/>
        </w:rPr>
      </w:pPr>
    </w:p>
    <w:p w14:paraId="58C4BDCA">
      <w:pPr>
        <w:rPr>
          <w:rFonts w:hint="default"/>
          <w:color w:val="auto"/>
          <w:lang w:val="en-US" w:eastAsia="zh-CN"/>
        </w:rPr>
      </w:pPr>
    </w:p>
    <w:p w14:paraId="046715F3">
      <w:pPr>
        <w:rPr>
          <w:rFonts w:hint="default"/>
          <w:color w:val="auto"/>
          <w:lang w:val="en-US" w:eastAsia="zh-CN"/>
        </w:rPr>
      </w:pPr>
    </w:p>
    <w:p w14:paraId="70DEFF29">
      <w:pPr>
        <w:rPr>
          <w:rFonts w:hint="default"/>
          <w:color w:val="auto"/>
          <w:lang w:val="en-US" w:eastAsia="zh-CN"/>
        </w:rPr>
      </w:pPr>
    </w:p>
    <w:p w14:paraId="3997625A">
      <w:pPr>
        <w:rPr>
          <w:rFonts w:hint="default"/>
          <w:color w:val="auto"/>
          <w:lang w:val="en-US" w:eastAsia="zh-CN"/>
        </w:rPr>
      </w:pPr>
    </w:p>
    <w:p w14:paraId="40899E87">
      <w:pPr>
        <w:rPr>
          <w:rFonts w:hint="default"/>
          <w:color w:val="auto"/>
          <w:lang w:val="en-US" w:eastAsia="zh-CN"/>
        </w:rPr>
      </w:pPr>
    </w:p>
    <w:p w14:paraId="6C2A846F">
      <w:pPr>
        <w:rPr>
          <w:rFonts w:hint="default"/>
          <w:color w:val="auto"/>
          <w:lang w:val="en-US" w:eastAsia="zh-CN"/>
        </w:rPr>
      </w:pPr>
    </w:p>
    <w:p w14:paraId="3B5D69B8">
      <w:pPr>
        <w:rPr>
          <w:rFonts w:hint="default"/>
          <w:color w:val="auto"/>
          <w:lang w:val="en-US" w:eastAsia="zh-CN"/>
        </w:rPr>
      </w:pPr>
    </w:p>
    <w:p w14:paraId="27C3F75F">
      <w:pPr>
        <w:rPr>
          <w:rFonts w:hint="default"/>
          <w:color w:val="auto"/>
          <w:lang w:val="en-US" w:eastAsia="zh-CN"/>
        </w:rPr>
      </w:pPr>
    </w:p>
    <w:p w14:paraId="0522007F">
      <w:pPr>
        <w:rPr>
          <w:rFonts w:hint="default"/>
          <w:color w:val="auto"/>
          <w:lang w:val="en-US" w:eastAsia="zh-CN"/>
        </w:rPr>
      </w:pPr>
    </w:p>
    <w:p w14:paraId="1EE66134">
      <w:pPr>
        <w:rPr>
          <w:rFonts w:hint="default"/>
          <w:color w:val="auto"/>
          <w:lang w:val="en-US" w:eastAsia="zh-CN"/>
        </w:rPr>
      </w:pPr>
    </w:p>
    <w:p w14:paraId="2B09EB6C">
      <w:pPr>
        <w:rPr>
          <w:rFonts w:hint="default"/>
          <w:color w:val="auto"/>
          <w:lang w:val="en-US" w:eastAsia="zh-CN"/>
        </w:rPr>
      </w:pPr>
    </w:p>
    <w:p w14:paraId="748A7873">
      <w:pPr>
        <w:rPr>
          <w:rFonts w:hint="default"/>
          <w:color w:val="auto"/>
          <w:lang w:val="en-US" w:eastAsia="zh-CN"/>
        </w:rPr>
      </w:pPr>
    </w:p>
    <w:p w14:paraId="16C78C2E">
      <w:pPr>
        <w:rPr>
          <w:rFonts w:hint="default"/>
          <w:color w:val="auto"/>
          <w:lang w:val="en-US" w:eastAsia="zh-CN"/>
        </w:rPr>
      </w:pPr>
    </w:p>
    <w:p w14:paraId="3BB03405">
      <w:pPr>
        <w:rPr>
          <w:rFonts w:hint="default"/>
          <w:color w:val="auto"/>
          <w:lang w:val="en-US" w:eastAsia="zh-CN"/>
        </w:rPr>
      </w:pPr>
    </w:p>
    <w:p w14:paraId="164B6A46">
      <w:pPr>
        <w:rPr>
          <w:rFonts w:hint="default"/>
          <w:color w:val="auto"/>
          <w:lang w:val="en-US" w:eastAsia="zh-CN"/>
        </w:rPr>
      </w:pPr>
    </w:p>
    <w:p w14:paraId="0322038F">
      <w:pPr>
        <w:rPr>
          <w:rFonts w:hint="default"/>
          <w:color w:val="auto"/>
          <w:lang w:val="en-US" w:eastAsia="zh-CN"/>
        </w:rPr>
      </w:pPr>
    </w:p>
    <w:p w14:paraId="57B609A4">
      <w:pPr>
        <w:rPr>
          <w:rFonts w:hint="default"/>
          <w:color w:val="auto"/>
          <w:lang w:val="en-US" w:eastAsia="zh-CN"/>
        </w:rPr>
      </w:pPr>
    </w:p>
    <w:p w14:paraId="4C2361FB">
      <w:pPr>
        <w:rPr>
          <w:rFonts w:hint="default"/>
          <w:color w:val="auto"/>
          <w:lang w:val="en-US" w:eastAsia="zh-CN"/>
        </w:rPr>
      </w:pPr>
    </w:p>
    <w:p w14:paraId="2C4823F2">
      <w:pPr>
        <w:rPr>
          <w:rFonts w:hint="default"/>
          <w:color w:val="auto"/>
          <w:lang w:val="en-US" w:eastAsia="zh-CN"/>
        </w:rPr>
      </w:pPr>
    </w:p>
    <w:p w14:paraId="73394027">
      <w:pPr>
        <w:rPr>
          <w:rFonts w:hint="default"/>
          <w:color w:val="auto"/>
          <w:lang w:val="en-US" w:eastAsia="zh-CN"/>
        </w:rPr>
      </w:pPr>
    </w:p>
    <w:p w14:paraId="449D3F78">
      <w:pPr>
        <w:rPr>
          <w:rFonts w:hint="default"/>
          <w:color w:val="auto"/>
          <w:lang w:val="en-US" w:eastAsia="zh-CN"/>
        </w:rPr>
      </w:pPr>
    </w:p>
    <w:p w14:paraId="4507C5E6">
      <w:pPr>
        <w:rPr>
          <w:rFonts w:hint="default"/>
          <w:color w:val="auto"/>
          <w:lang w:val="en-US" w:eastAsia="zh-CN"/>
        </w:rPr>
      </w:pPr>
    </w:p>
    <w:p w14:paraId="51D007FF">
      <w:pPr>
        <w:rPr>
          <w:rFonts w:hint="default"/>
          <w:color w:val="auto"/>
          <w:lang w:val="en-US" w:eastAsia="zh-CN"/>
        </w:rPr>
      </w:pPr>
    </w:p>
    <w:p w14:paraId="09EF7792">
      <w:pPr>
        <w:rPr>
          <w:rFonts w:hint="default"/>
          <w:color w:val="auto"/>
          <w:lang w:val="en-US" w:eastAsia="zh-CN"/>
        </w:rPr>
      </w:pPr>
    </w:p>
    <w:p w14:paraId="410C7464">
      <w:pPr>
        <w:rPr>
          <w:rFonts w:hint="default"/>
          <w:color w:val="auto"/>
          <w:lang w:val="en-US" w:eastAsia="zh-CN"/>
        </w:rPr>
      </w:pPr>
    </w:p>
    <w:p w14:paraId="581A78DA">
      <w:pPr>
        <w:rPr>
          <w:rFonts w:hint="default"/>
          <w:color w:val="auto"/>
          <w:lang w:val="en-US" w:eastAsia="zh-CN"/>
        </w:rPr>
      </w:pPr>
    </w:p>
    <w:p w14:paraId="2B709379">
      <w:pPr>
        <w:rPr>
          <w:rFonts w:hint="default"/>
          <w:color w:val="auto"/>
          <w:lang w:val="en-US" w:eastAsia="zh-CN"/>
        </w:rPr>
      </w:pPr>
    </w:p>
    <w:p w14:paraId="25BD6736">
      <w:pPr>
        <w:rPr>
          <w:rFonts w:hint="default"/>
          <w:color w:val="auto"/>
          <w:lang w:val="en-US" w:eastAsia="zh-CN"/>
        </w:rPr>
      </w:pPr>
    </w:p>
    <w:p w14:paraId="29123E27">
      <w:pPr>
        <w:rPr>
          <w:rFonts w:hint="default"/>
          <w:color w:val="auto"/>
          <w:lang w:val="en-US" w:eastAsia="zh-CN"/>
        </w:rPr>
      </w:pPr>
    </w:p>
    <w:p w14:paraId="12ABED4E">
      <w:pPr>
        <w:rPr>
          <w:rFonts w:hint="default"/>
          <w:color w:val="auto"/>
          <w:lang w:val="en-US" w:eastAsia="zh-CN"/>
        </w:rPr>
      </w:pPr>
    </w:p>
    <w:p w14:paraId="7D31870C">
      <w:pPr>
        <w:rPr>
          <w:rFonts w:hint="default"/>
          <w:color w:val="auto"/>
          <w:lang w:val="en-US" w:eastAsia="zh-CN"/>
        </w:rPr>
      </w:pPr>
    </w:p>
    <w:p w14:paraId="2E007ABD">
      <w:pPr>
        <w:rPr>
          <w:rFonts w:hint="default"/>
          <w:color w:val="auto"/>
          <w:lang w:val="en-US" w:eastAsia="zh-CN"/>
        </w:rPr>
      </w:pPr>
    </w:p>
    <w:p w14:paraId="19C1E26B">
      <w:pPr>
        <w:rPr>
          <w:rFonts w:hint="default"/>
          <w:color w:val="auto"/>
          <w:lang w:val="en-US" w:eastAsia="zh-CN"/>
        </w:rPr>
      </w:pPr>
    </w:p>
    <w:p w14:paraId="1CB582B6">
      <w:pPr>
        <w:rPr>
          <w:rFonts w:hint="default"/>
          <w:color w:val="auto"/>
          <w:lang w:val="en-US" w:eastAsia="zh-CN"/>
        </w:rPr>
      </w:pPr>
    </w:p>
    <w:p w14:paraId="4E21719C">
      <w:pPr>
        <w:rPr>
          <w:rFonts w:hint="default"/>
          <w:color w:val="auto"/>
          <w:lang w:val="en-US" w:eastAsia="zh-CN"/>
        </w:rPr>
      </w:pPr>
    </w:p>
    <w:p w14:paraId="10EA6370">
      <w:pPr>
        <w:rPr>
          <w:rFonts w:hint="default"/>
          <w:color w:val="auto"/>
          <w:lang w:val="en-US" w:eastAsia="zh-CN"/>
        </w:rPr>
      </w:pPr>
    </w:p>
    <w:p w14:paraId="437EE20C">
      <w:pPr>
        <w:rPr>
          <w:rFonts w:hint="default"/>
          <w:color w:val="auto"/>
          <w:lang w:val="en-US" w:eastAsia="zh-CN"/>
        </w:rPr>
      </w:pPr>
    </w:p>
    <w:p w14:paraId="74287742">
      <w:pPr>
        <w:rPr>
          <w:rFonts w:hint="default"/>
          <w:color w:val="auto"/>
          <w:lang w:val="en-US" w:eastAsia="zh-CN"/>
        </w:rPr>
      </w:pPr>
    </w:p>
    <w:p w14:paraId="5CD1CA4F">
      <w:pPr>
        <w:rPr>
          <w:rFonts w:hint="default"/>
          <w:color w:val="auto"/>
          <w:lang w:val="en-US" w:eastAsia="zh-CN"/>
        </w:rPr>
      </w:pPr>
    </w:p>
    <w:p w14:paraId="2394B596">
      <w:pPr>
        <w:rPr>
          <w:rFonts w:hint="default"/>
          <w:color w:val="auto"/>
          <w:lang w:val="en-US" w:eastAsia="zh-CN"/>
        </w:rPr>
      </w:pPr>
    </w:p>
    <w:p w14:paraId="728715F5">
      <w:pPr>
        <w:rPr>
          <w:rFonts w:hint="default"/>
          <w:color w:val="auto"/>
          <w:lang w:val="en-US" w:eastAsia="zh-CN"/>
        </w:rPr>
      </w:pPr>
    </w:p>
    <w:p w14:paraId="2910B33B">
      <w:pPr>
        <w:rPr>
          <w:rFonts w:hint="default"/>
          <w:color w:val="auto"/>
          <w:lang w:val="en-US" w:eastAsia="zh-CN"/>
        </w:rPr>
      </w:pPr>
    </w:p>
    <w:p w14:paraId="4CC6D3BA">
      <w:pPr>
        <w:rPr>
          <w:rFonts w:hint="default"/>
          <w:color w:val="auto"/>
          <w:lang w:val="en-US" w:eastAsia="zh-CN"/>
        </w:rPr>
      </w:pPr>
    </w:p>
    <w:p w14:paraId="334BC25B">
      <w:pPr>
        <w:rPr>
          <w:rFonts w:hint="default"/>
          <w:color w:val="auto"/>
          <w:lang w:val="en-US" w:eastAsia="zh-CN"/>
        </w:rPr>
      </w:pPr>
    </w:p>
    <w:p w14:paraId="0192622C">
      <w:pPr>
        <w:rPr>
          <w:rFonts w:hint="default"/>
          <w:color w:val="auto"/>
          <w:lang w:val="en-US" w:eastAsia="zh-CN"/>
        </w:rPr>
      </w:pPr>
    </w:p>
    <w:p w14:paraId="4EC388C4">
      <w:pPr>
        <w:rPr>
          <w:rFonts w:hint="default"/>
          <w:color w:val="auto"/>
          <w:lang w:val="en-US" w:eastAsia="zh-CN"/>
        </w:rPr>
      </w:pPr>
    </w:p>
    <w:p w14:paraId="6A5CB836">
      <w:pPr>
        <w:rPr>
          <w:rFonts w:hint="default"/>
          <w:color w:val="auto"/>
          <w:lang w:val="en-US" w:eastAsia="zh-CN"/>
        </w:rPr>
      </w:pPr>
    </w:p>
    <w:p w14:paraId="570CF020">
      <w:pPr>
        <w:rPr>
          <w:rFonts w:hint="default"/>
          <w:color w:val="auto"/>
          <w:lang w:val="en-US" w:eastAsia="zh-CN"/>
        </w:rPr>
      </w:pPr>
    </w:p>
    <w:p w14:paraId="18C356F4">
      <w:pPr>
        <w:rPr>
          <w:rFonts w:hint="default"/>
          <w:color w:val="auto"/>
          <w:lang w:val="en-US" w:eastAsia="zh-CN"/>
        </w:rPr>
      </w:pPr>
    </w:p>
    <w:p w14:paraId="2C7775F3">
      <w:pPr>
        <w:rPr>
          <w:rFonts w:hint="default"/>
          <w:color w:val="auto"/>
          <w:lang w:val="en-US" w:eastAsia="zh-CN"/>
        </w:rPr>
      </w:pPr>
    </w:p>
    <w:p w14:paraId="45232150">
      <w:pPr>
        <w:rPr>
          <w:rFonts w:hint="default"/>
          <w:color w:val="auto"/>
          <w:lang w:val="en-US" w:eastAsia="zh-CN"/>
        </w:rPr>
      </w:pPr>
    </w:p>
    <w:p w14:paraId="6A2C329D">
      <w:pPr>
        <w:rPr>
          <w:rFonts w:hint="default"/>
          <w:color w:val="auto"/>
          <w:lang w:val="en-US" w:eastAsia="zh-CN"/>
        </w:rPr>
      </w:pPr>
    </w:p>
    <w:p w14:paraId="04B21525">
      <w:pPr>
        <w:rPr>
          <w:rFonts w:hint="default"/>
          <w:color w:val="auto"/>
          <w:lang w:val="en-US" w:eastAsia="zh-CN"/>
        </w:rPr>
      </w:pPr>
    </w:p>
    <w:p w14:paraId="796F7A3C">
      <w:pPr>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689984" behindDoc="0" locked="0" layoutInCell="1" allowOverlap="1">
            <wp:simplePos x="0" y="0"/>
            <wp:positionH relativeFrom="column">
              <wp:posOffset>-397510</wp:posOffset>
            </wp:positionH>
            <wp:positionV relativeFrom="paragraph">
              <wp:posOffset>-158115</wp:posOffset>
            </wp:positionV>
            <wp:extent cx="6071235" cy="8583295"/>
            <wp:effectExtent l="0" t="0" r="9525" b="12065"/>
            <wp:wrapNone/>
            <wp:docPr id="59" name="图片 59" descr="F:/环评资料/王彩艳2025/2025.1.22东胜渗滤液/监测/气、噪声/扫描件BLJ-XZQ-2025-003 鄂尔多斯市东胜区巴赖沟生活垃圾填埋场渗滤液处理项目环境质量现状检测_02.jpg扫描件BLJ-XZQ-2025-003 鄂尔多斯市东胜区巴赖沟生活垃圾填埋场渗滤液处理项目环境质量现状检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F:/环评资料/王彩艳2025/2025.1.22东胜渗滤液/监测/气、噪声/扫描件BLJ-XZQ-2025-003 鄂尔多斯市东胜区巴赖沟生活垃圾填埋场渗滤液处理项目环境质量现状检测_02.jpg扫描件BLJ-XZQ-2025-003 鄂尔多斯市东胜区巴赖沟生活垃圾填埋场渗滤液处理项目环境质量现状检测_02"/>
                    <pic:cNvPicPr>
                      <a:picLocks noChangeAspect="1"/>
                    </pic:cNvPicPr>
                  </pic:nvPicPr>
                  <pic:blipFill>
                    <a:blip r:embed="rId107"/>
                    <a:srcRect t="26" b="26"/>
                    <a:stretch>
                      <a:fillRect/>
                    </a:stretch>
                  </pic:blipFill>
                  <pic:spPr>
                    <a:xfrm>
                      <a:off x="0" y="0"/>
                      <a:ext cx="6071235" cy="8583295"/>
                    </a:xfrm>
                    <a:prstGeom prst="rect">
                      <a:avLst/>
                    </a:prstGeom>
                  </pic:spPr>
                </pic:pic>
              </a:graphicData>
            </a:graphic>
          </wp:anchor>
        </w:drawing>
      </w:r>
    </w:p>
    <w:p w14:paraId="5DB2B3BA">
      <w:pPr>
        <w:rPr>
          <w:rFonts w:hint="default"/>
          <w:color w:val="auto"/>
          <w:lang w:val="en-US" w:eastAsia="zh-CN"/>
        </w:rPr>
      </w:pPr>
    </w:p>
    <w:p w14:paraId="273976E9">
      <w:pPr>
        <w:rPr>
          <w:rFonts w:hint="default"/>
          <w:color w:val="auto"/>
          <w:lang w:val="en-US" w:eastAsia="zh-CN"/>
        </w:rPr>
      </w:pPr>
    </w:p>
    <w:p w14:paraId="13C961C3">
      <w:pPr>
        <w:rPr>
          <w:rFonts w:hint="default"/>
          <w:color w:val="auto"/>
          <w:lang w:val="en-US" w:eastAsia="zh-CN"/>
        </w:rPr>
      </w:pPr>
    </w:p>
    <w:p w14:paraId="39979CA2">
      <w:pPr>
        <w:rPr>
          <w:rFonts w:hint="default"/>
          <w:color w:val="auto"/>
          <w:lang w:val="en-US" w:eastAsia="zh-CN"/>
        </w:rPr>
      </w:pPr>
    </w:p>
    <w:p w14:paraId="67AB6616">
      <w:pPr>
        <w:rPr>
          <w:rFonts w:hint="default"/>
          <w:color w:val="auto"/>
          <w:lang w:val="en-US" w:eastAsia="zh-CN"/>
        </w:rPr>
      </w:pPr>
    </w:p>
    <w:p w14:paraId="7DD91C61">
      <w:pPr>
        <w:rPr>
          <w:rFonts w:hint="default"/>
          <w:color w:val="auto"/>
          <w:lang w:val="en-US" w:eastAsia="zh-CN"/>
        </w:rPr>
      </w:pPr>
    </w:p>
    <w:p w14:paraId="1A129360">
      <w:pPr>
        <w:rPr>
          <w:rFonts w:hint="default"/>
          <w:color w:val="auto"/>
          <w:lang w:val="en-US" w:eastAsia="zh-CN"/>
        </w:rPr>
      </w:pPr>
    </w:p>
    <w:p w14:paraId="2036E5CE">
      <w:pPr>
        <w:rPr>
          <w:rFonts w:hint="default"/>
          <w:color w:val="auto"/>
          <w:lang w:val="en-US" w:eastAsia="zh-CN"/>
        </w:rPr>
      </w:pPr>
    </w:p>
    <w:p w14:paraId="2CC288A0">
      <w:pPr>
        <w:rPr>
          <w:rFonts w:hint="default"/>
          <w:color w:val="auto"/>
          <w:lang w:val="en-US" w:eastAsia="zh-CN"/>
        </w:rPr>
      </w:pPr>
    </w:p>
    <w:p w14:paraId="678396C7">
      <w:pPr>
        <w:rPr>
          <w:rFonts w:hint="default"/>
          <w:color w:val="auto"/>
          <w:lang w:val="en-US" w:eastAsia="zh-CN"/>
        </w:rPr>
      </w:pPr>
    </w:p>
    <w:p w14:paraId="5C597717">
      <w:pPr>
        <w:rPr>
          <w:rFonts w:hint="default"/>
          <w:color w:val="auto"/>
          <w:lang w:val="en-US" w:eastAsia="zh-CN"/>
        </w:rPr>
      </w:pPr>
    </w:p>
    <w:p w14:paraId="7974CF93">
      <w:pPr>
        <w:rPr>
          <w:rFonts w:hint="default"/>
          <w:color w:val="auto"/>
          <w:lang w:val="en-US" w:eastAsia="zh-CN"/>
        </w:rPr>
      </w:pPr>
    </w:p>
    <w:p w14:paraId="59DD75B2">
      <w:pPr>
        <w:rPr>
          <w:rFonts w:hint="default"/>
          <w:color w:val="auto"/>
          <w:lang w:val="en-US" w:eastAsia="zh-CN"/>
        </w:rPr>
      </w:pPr>
    </w:p>
    <w:p w14:paraId="0E0A9133">
      <w:pPr>
        <w:rPr>
          <w:rFonts w:hint="default"/>
          <w:color w:val="auto"/>
          <w:lang w:val="en-US" w:eastAsia="zh-CN"/>
        </w:rPr>
      </w:pPr>
    </w:p>
    <w:p w14:paraId="69DEAC4F">
      <w:pPr>
        <w:rPr>
          <w:rFonts w:hint="default"/>
          <w:color w:val="auto"/>
          <w:lang w:val="en-US" w:eastAsia="zh-CN"/>
        </w:rPr>
      </w:pPr>
    </w:p>
    <w:p w14:paraId="2600D984">
      <w:pPr>
        <w:rPr>
          <w:rFonts w:hint="default"/>
          <w:color w:val="auto"/>
          <w:lang w:val="en-US" w:eastAsia="zh-CN"/>
        </w:rPr>
      </w:pPr>
    </w:p>
    <w:p w14:paraId="0E88DA18">
      <w:pPr>
        <w:rPr>
          <w:rFonts w:hint="default"/>
          <w:color w:val="auto"/>
          <w:lang w:val="en-US" w:eastAsia="zh-CN"/>
        </w:rPr>
      </w:pPr>
    </w:p>
    <w:p w14:paraId="36AC3AF2">
      <w:pPr>
        <w:rPr>
          <w:rFonts w:hint="default"/>
          <w:color w:val="auto"/>
          <w:lang w:val="en-US" w:eastAsia="zh-CN"/>
        </w:rPr>
      </w:pPr>
    </w:p>
    <w:p w14:paraId="1CC378A1">
      <w:pPr>
        <w:rPr>
          <w:rFonts w:hint="default"/>
          <w:color w:val="auto"/>
          <w:lang w:val="en-US" w:eastAsia="zh-CN"/>
        </w:rPr>
      </w:pPr>
    </w:p>
    <w:p w14:paraId="5B1DA8CB">
      <w:pPr>
        <w:rPr>
          <w:rFonts w:hint="default"/>
          <w:color w:val="auto"/>
          <w:lang w:val="en-US" w:eastAsia="zh-CN"/>
        </w:rPr>
      </w:pPr>
    </w:p>
    <w:p w14:paraId="5FB19603">
      <w:pPr>
        <w:rPr>
          <w:rFonts w:hint="default"/>
          <w:color w:val="auto"/>
          <w:lang w:val="en-US" w:eastAsia="zh-CN"/>
        </w:rPr>
      </w:pPr>
    </w:p>
    <w:p w14:paraId="47F014BA">
      <w:pPr>
        <w:rPr>
          <w:rFonts w:hint="default"/>
          <w:color w:val="auto"/>
          <w:lang w:val="en-US" w:eastAsia="zh-CN"/>
        </w:rPr>
      </w:pPr>
    </w:p>
    <w:p w14:paraId="22202BD5">
      <w:pPr>
        <w:rPr>
          <w:rFonts w:hint="default"/>
          <w:color w:val="auto"/>
          <w:lang w:val="en-US" w:eastAsia="zh-CN"/>
        </w:rPr>
      </w:pPr>
    </w:p>
    <w:p w14:paraId="7E6F0E79">
      <w:pPr>
        <w:rPr>
          <w:rFonts w:hint="default"/>
          <w:color w:val="auto"/>
          <w:lang w:val="en-US" w:eastAsia="zh-CN"/>
        </w:rPr>
      </w:pPr>
    </w:p>
    <w:p w14:paraId="6A7F0610">
      <w:pPr>
        <w:rPr>
          <w:rFonts w:hint="default"/>
          <w:color w:val="auto"/>
          <w:lang w:val="en-US" w:eastAsia="zh-CN"/>
        </w:rPr>
      </w:pPr>
    </w:p>
    <w:p w14:paraId="05CC47C3">
      <w:pPr>
        <w:rPr>
          <w:rFonts w:hint="default"/>
          <w:color w:val="auto"/>
          <w:lang w:val="en-US" w:eastAsia="zh-CN"/>
        </w:rPr>
      </w:pPr>
    </w:p>
    <w:p w14:paraId="389B9B81">
      <w:pPr>
        <w:rPr>
          <w:rFonts w:hint="default"/>
          <w:color w:val="auto"/>
          <w:lang w:val="en-US" w:eastAsia="zh-CN"/>
        </w:rPr>
      </w:pPr>
    </w:p>
    <w:p w14:paraId="28FC4A18">
      <w:pPr>
        <w:rPr>
          <w:rFonts w:hint="default"/>
          <w:color w:val="auto"/>
          <w:lang w:val="en-US" w:eastAsia="zh-CN"/>
        </w:rPr>
      </w:pPr>
    </w:p>
    <w:p w14:paraId="2CB42818">
      <w:pPr>
        <w:rPr>
          <w:rFonts w:hint="default"/>
          <w:color w:val="auto"/>
          <w:lang w:val="en-US" w:eastAsia="zh-CN"/>
        </w:rPr>
      </w:pPr>
    </w:p>
    <w:p w14:paraId="4B3EB362">
      <w:pPr>
        <w:rPr>
          <w:rFonts w:hint="default"/>
          <w:color w:val="auto"/>
          <w:lang w:val="en-US" w:eastAsia="zh-CN"/>
        </w:rPr>
      </w:pPr>
    </w:p>
    <w:p w14:paraId="782D5EE5">
      <w:pPr>
        <w:rPr>
          <w:rFonts w:hint="default"/>
          <w:color w:val="auto"/>
          <w:lang w:val="en-US" w:eastAsia="zh-CN"/>
        </w:rPr>
      </w:pPr>
    </w:p>
    <w:p w14:paraId="76AD9598">
      <w:pPr>
        <w:rPr>
          <w:rFonts w:hint="default"/>
          <w:color w:val="auto"/>
          <w:lang w:val="en-US" w:eastAsia="zh-CN"/>
        </w:rPr>
      </w:pPr>
    </w:p>
    <w:p w14:paraId="06C27D7C">
      <w:pPr>
        <w:rPr>
          <w:rFonts w:hint="default"/>
          <w:color w:val="auto"/>
          <w:lang w:val="en-US" w:eastAsia="zh-CN"/>
        </w:rPr>
      </w:pPr>
    </w:p>
    <w:p w14:paraId="22660190">
      <w:pPr>
        <w:rPr>
          <w:rFonts w:hint="default"/>
          <w:color w:val="auto"/>
          <w:lang w:val="en-US" w:eastAsia="zh-CN"/>
        </w:rPr>
      </w:pPr>
    </w:p>
    <w:p w14:paraId="42F8DC1C">
      <w:pPr>
        <w:rPr>
          <w:rFonts w:hint="default"/>
          <w:color w:val="auto"/>
          <w:lang w:val="en-US" w:eastAsia="zh-CN"/>
        </w:rPr>
      </w:pPr>
    </w:p>
    <w:p w14:paraId="5A03C67C">
      <w:pPr>
        <w:rPr>
          <w:rFonts w:hint="default"/>
          <w:color w:val="auto"/>
          <w:lang w:val="en-US" w:eastAsia="zh-CN"/>
        </w:rPr>
      </w:pPr>
    </w:p>
    <w:p w14:paraId="727AE69A">
      <w:pPr>
        <w:rPr>
          <w:rFonts w:hint="default"/>
          <w:color w:val="auto"/>
          <w:lang w:val="en-US" w:eastAsia="zh-CN"/>
        </w:rPr>
      </w:pPr>
    </w:p>
    <w:p w14:paraId="6213D12D">
      <w:pPr>
        <w:rPr>
          <w:rFonts w:hint="default"/>
          <w:color w:val="auto"/>
          <w:lang w:val="en-US" w:eastAsia="zh-CN"/>
        </w:rPr>
      </w:pPr>
    </w:p>
    <w:p w14:paraId="2488C81A">
      <w:pPr>
        <w:rPr>
          <w:rFonts w:hint="default"/>
          <w:color w:val="auto"/>
          <w:lang w:val="en-US" w:eastAsia="zh-CN"/>
        </w:rPr>
      </w:pPr>
    </w:p>
    <w:p w14:paraId="291CDBC0">
      <w:pPr>
        <w:rPr>
          <w:rFonts w:hint="default"/>
          <w:color w:val="auto"/>
          <w:lang w:val="en-US" w:eastAsia="zh-CN"/>
        </w:rPr>
      </w:pPr>
    </w:p>
    <w:p w14:paraId="23987881">
      <w:pPr>
        <w:rPr>
          <w:rFonts w:hint="default"/>
          <w:color w:val="auto"/>
          <w:lang w:val="en-US" w:eastAsia="zh-CN"/>
        </w:rPr>
      </w:pPr>
    </w:p>
    <w:p w14:paraId="0296ABD6">
      <w:pPr>
        <w:rPr>
          <w:rFonts w:hint="default"/>
          <w:color w:val="auto"/>
          <w:lang w:val="en-US" w:eastAsia="zh-CN"/>
        </w:rPr>
      </w:pPr>
    </w:p>
    <w:p w14:paraId="46062CB8">
      <w:pPr>
        <w:rPr>
          <w:rFonts w:hint="default"/>
          <w:color w:val="auto"/>
          <w:lang w:val="en-US" w:eastAsia="zh-CN"/>
        </w:rPr>
      </w:pPr>
    </w:p>
    <w:p w14:paraId="62BB5E0F">
      <w:pPr>
        <w:rPr>
          <w:rFonts w:hint="default"/>
          <w:color w:val="auto"/>
          <w:lang w:val="en-US" w:eastAsia="zh-CN"/>
        </w:rPr>
      </w:pPr>
    </w:p>
    <w:p w14:paraId="562AED10">
      <w:pPr>
        <w:rPr>
          <w:rFonts w:hint="default"/>
          <w:color w:val="auto"/>
          <w:lang w:val="en-US" w:eastAsia="zh-CN"/>
        </w:rPr>
      </w:pPr>
    </w:p>
    <w:p w14:paraId="683BF2E5">
      <w:pPr>
        <w:rPr>
          <w:rFonts w:hint="default"/>
          <w:color w:val="auto"/>
          <w:lang w:val="en-US" w:eastAsia="zh-CN"/>
        </w:rPr>
      </w:pPr>
    </w:p>
    <w:p w14:paraId="487C75F7">
      <w:pPr>
        <w:rPr>
          <w:rFonts w:hint="default"/>
          <w:color w:val="auto"/>
          <w:lang w:val="en-US" w:eastAsia="zh-CN"/>
        </w:rPr>
      </w:pPr>
    </w:p>
    <w:p w14:paraId="7DD24ADF">
      <w:pPr>
        <w:rPr>
          <w:rFonts w:hint="default"/>
          <w:color w:val="auto"/>
          <w:lang w:val="en-US" w:eastAsia="zh-CN"/>
        </w:rPr>
      </w:pPr>
    </w:p>
    <w:p w14:paraId="489BDF03">
      <w:pPr>
        <w:rPr>
          <w:rFonts w:hint="default"/>
          <w:color w:val="auto"/>
          <w:lang w:val="en-US" w:eastAsia="zh-CN"/>
        </w:rPr>
      </w:pPr>
    </w:p>
    <w:p w14:paraId="306417D1">
      <w:pPr>
        <w:rPr>
          <w:rFonts w:hint="default"/>
          <w:color w:val="auto"/>
          <w:lang w:val="en-US" w:eastAsia="zh-CN"/>
        </w:rPr>
      </w:pPr>
    </w:p>
    <w:p w14:paraId="41127426">
      <w:pPr>
        <w:rPr>
          <w:rFonts w:hint="default"/>
          <w:color w:val="auto"/>
          <w:lang w:val="en-US" w:eastAsia="zh-CN"/>
        </w:rPr>
      </w:pPr>
    </w:p>
    <w:p w14:paraId="7D8CD5B0">
      <w:pPr>
        <w:rPr>
          <w:rFonts w:hint="default"/>
          <w:color w:val="auto"/>
          <w:lang w:val="en-US" w:eastAsia="zh-CN"/>
        </w:rPr>
      </w:pPr>
    </w:p>
    <w:p w14:paraId="7BAC496E">
      <w:pPr>
        <w:rPr>
          <w:rFonts w:hint="default"/>
          <w:color w:val="auto"/>
          <w:lang w:val="en-US" w:eastAsia="zh-CN"/>
        </w:rPr>
      </w:pPr>
    </w:p>
    <w:p w14:paraId="3FE19E15">
      <w:pPr>
        <w:rPr>
          <w:rFonts w:hint="default"/>
          <w:color w:val="auto"/>
          <w:lang w:val="en-US" w:eastAsia="zh-CN"/>
        </w:rPr>
      </w:pPr>
    </w:p>
    <w:p w14:paraId="3F630DB9">
      <w:pPr>
        <w:rPr>
          <w:rFonts w:hint="default"/>
          <w:color w:val="auto"/>
          <w:lang w:val="en-US" w:eastAsia="zh-CN"/>
        </w:rPr>
      </w:pPr>
    </w:p>
    <w:p w14:paraId="3ADC646B">
      <w:pPr>
        <w:rPr>
          <w:rFonts w:hint="default"/>
          <w:color w:val="auto"/>
          <w:lang w:val="en-US" w:eastAsia="zh-CN"/>
        </w:rPr>
      </w:pPr>
    </w:p>
    <w:p w14:paraId="1AEB91E8">
      <w:pPr>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691008" behindDoc="0" locked="0" layoutInCell="1" allowOverlap="1">
            <wp:simplePos x="0" y="0"/>
            <wp:positionH relativeFrom="column">
              <wp:posOffset>-397510</wp:posOffset>
            </wp:positionH>
            <wp:positionV relativeFrom="paragraph">
              <wp:posOffset>-158115</wp:posOffset>
            </wp:positionV>
            <wp:extent cx="6071235" cy="8583295"/>
            <wp:effectExtent l="0" t="0" r="9525" b="12065"/>
            <wp:wrapNone/>
            <wp:docPr id="60" name="图片 60" descr="F:/环评资料/王彩艳2025/2025.1.22东胜渗滤液/监测/气、噪声/扫描件BLJ-XZQ-2025-003 鄂尔多斯市东胜区巴赖沟生活垃圾填埋场渗滤液处理项目环境质量现状检测_03.jpg扫描件BLJ-XZQ-2025-003 鄂尔多斯市东胜区巴赖沟生活垃圾填埋场渗滤液处理项目环境质量现状检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F:/环评资料/王彩艳2025/2025.1.22东胜渗滤液/监测/气、噪声/扫描件BLJ-XZQ-2025-003 鄂尔多斯市东胜区巴赖沟生活垃圾填埋场渗滤液处理项目环境质量现状检测_03.jpg扫描件BLJ-XZQ-2025-003 鄂尔多斯市东胜区巴赖沟生活垃圾填埋场渗滤液处理项目环境质量现状检测_03"/>
                    <pic:cNvPicPr>
                      <a:picLocks noChangeAspect="1"/>
                    </pic:cNvPicPr>
                  </pic:nvPicPr>
                  <pic:blipFill>
                    <a:blip r:embed="rId108"/>
                    <a:srcRect t="26" b="26"/>
                    <a:stretch>
                      <a:fillRect/>
                    </a:stretch>
                  </pic:blipFill>
                  <pic:spPr>
                    <a:xfrm>
                      <a:off x="0" y="0"/>
                      <a:ext cx="6071235" cy="8583295"/>
                    </a:xfrm>
                    <a:prstGeom prst="rect">
                      <a:avLst/>
                    </a:prstGeom>
                  </pic:spPr>
                </pic:pic>
              </a:graphicData>
            </a:graphic>
          </wp:anchor>
        </w:drawing>
      </w:r>
    </w:p>
    <w:p w14:paraId="23B3D76C">
      <w:pPr>
        <w:rPr>
          <w:rFonts w:hint="default"/>
          <w:color w:val="auto"/>
          <w:lang w:val="en-US" w:eastAsia="zh-CN"/>
        </w:rPr>
      </w:pPr>
    </w:p>
    <w:p w14:paraId="134369EC">
      <w:pPr>
        <w:rPr>
          <w:rFonts w:hint="default"/>
          <w:color w:val="auto"/>
          <w:lang w:val="en-US" w:eastAsia="zh-CN"/>
        </w:rPr>
      </w:pPr>
    </w:p>
    <w:p w14:paraId="1902D06C">
      <w:pPr>
        <w:rPr>
          <w:rFonts w:hint="default"/>
          <w:color w:val="auto"/>
          <w:lang w:val="en-US" w:eastAsia="zh-CN"/>
        </w:rPr>
      </w:pPr>
    </w:p>
    <w:p w14:paraId="2D001539">
      <w:pPr>
        <w:rPr>
          <w:rFonts w:hint="default"/>
          <w:color w:val="auto"/>
          <w:lang w:val="en-US" w:eastAsia="zh-CN"/>
        </w:rPr>
      </w:pPr>
    </w:p>
    <w:p w14:paraId="021685D5">
      <w:pPr>
        <w:rPr>
          <w:rFonts w:hint="default"/>
          <w:color w:val="auto"/>
          <w:lang w:val="en-US" w:eastAsia="zh-CN"/>
        </w:rPr>
      </w:pPr>
    </w:p>
    <w:p w14:paraId="5C7497FE">
      <w:pPr>
        <w:rPr>
          <w:rFonts w:hint="default"/>
          <w:color w:val="auto"/>
          <w:lang w:val="en-US" w:eastAsia="zh-CN"/>
        </w:rPr>
      </w:pPr>
    </w:p>
    <w:p w14:paraId="6ABD209D">
      <w:pPr>
        <w:rPr>
          <w:rFonts w:hint="default"/>
          <w:color w:val="auto"/>
          <w:lang w:val="en-US" w:eastAsia="zh-CN"/>
        </w:rPr>
      </w:pPr>
    </w:p>
    <w:p w14:paraId="320DCE32">
      <w:pPr>
        <w:rPr>
          <w:rFonts w:hint="default"/>
          <w:color w:val="auto"/>
          <w:lang w:val="en-US" w:eastAsia="zh-CN"/>
        </w:rPr>
      </w:pPr>
    </w:p>
    <w:p w14:paraId="69B388AE">
      <w:pPr>
        <w:rPr>
          <w:rFonts w:hint="default"/>
          <w:color w:val="auto"/>
          <w:lang w:val="en-US" w:eastAsia="zh-CN"/>
        </w:rPr>
      </w:pPr>
    </w:p>
    <w:p w14:paraId="11697672">
      <w:pPr>
        <w:rPr>
          <w:rFonts w:hint="default"/>
          <w:color w:val="auto"/>
          <w:lang w:val="en-US" w:eastAsia="zh-CN"/>
        </w:rPr>
      </w:pPr>
    </w:p>
    <w:p w14:paraId="1FAE100B">
      <w:pPr>
        <w:rPr>
          <w:rFonts w:hint="default"/>
          <w:color w:val="auto"/>
          <w:lang w:val="en-US" w:eastAsia="zh-CN"/>
        </w:rPr>
      </w:pPr>
    </w:p>
    <w:p w14:paraId="0EB05658">
      <w:pPr>
        <w:rPr>
          <w:rFonts w:hint="default"/>
          <w:color w:val="auto"/>
          <w:lang w:val="en-US" w:eastAsia="zh-CN"/>
        </w:rPr>
      </w:pPr>
    </w:p>
    <w:p w14:paraId="3A965FDD">
      <w:pPr>
        <w:rPr>
          <w:rFonts w:hint="default"/>
          <w:color w:val="auto"/>
          <w:lang w:val="en-US" w:eastAsia="zh-CN"/>
        </w:rPr>
      </w:pPr>
    </w:p>
    <w:p w14:paraId="21F500DE">
      <w:pPr>
        <w:rPr>
          <w:rFonts w:hint="default"/>
          <w:color w:val="auto"/>
          <w:lang w:val="en-US" w:eastAsia="zh-CN"/>
        </w:rPr>
      </w:pPr>
    </w:p>
    <w:p w14:paraId="468D603B">
      <w:pPr>
        <w:rPr>
          <w:rFonts w:hint="default"/>
          <w:color w:val="auto"/>
          <w:lang w:val="en-US" w:eastAsia="zh-CN"/>
        </w:rPr>
      </w:pPr>
    </w:p>
    <w:p w14:paraId="5C341047">
      <w:pPr>
        <w:rPr>
          <w:rFonts w:hint="default"/>
          <w:color w:val="auto"/>
          <w:lang w:val="en-US" w:eastAsia="zh-CN"/>
        </w:rPr>
      </w:pPr>
    </w:p>
    <w:p w14:paraId="54441F19">
      <w:pPr>
        <w:rPr>
          <w:rFonts w:hint="default"/>
          <w:color w:val="auto"/>
          <w:lang w:val="en-US" w:eastAsia="zh-CN"/>
        </w:rPr>
      </w:pPr>
    </w:p>
    <w:p w14:paraId="386FC2BC">
      <w:pPr>
        <w:rPr>
          <w:rFonts w:hint="default"/>
          <w:color w:val="auto"/>
          <w:lang w:val="en-US" w:eastAsia="zh-CN"/>
        </w:rPr>
      </w:pPr>
    </w:p>
    <w:p w14:paraId="62A93DD2">
      <w:pPr>
        <w:rPr>
          <w:rFonts w:hint="default"/>
          <w:color w:val="auto"/>
          <w:lang w:val="en-US" w:eastAsia="zh-CN"/>
        </w:rPr>
      </w:pPr>
    </w:p>
    <w:p w14:paraId="6F99FCC1">
      <w:pPr>
        <w:rPr>
          <w:rFonts w:hint="default"/>
          <w:color w:val="auto"/>
          <w:lang w:val="en-US" w:eastAsia="zh-CN"/>
        </w:rPr>
      </w:pPr>
    </w:p>
    <w:p w14:paraId="534AB037">
      <w:pPr>
        <w:rPr>
          <w:rFonts w:hint="default"/>
          <w:color w:val="auto"/>
          <w:lang w:val="en-US" w:eastAsia="zh-CN"/>
        </w:rPr>
      </w:pPr>
    </w:p>
    <w:p w14:paraId="634CD5C1">
      <w:pPr>
        <w:rPr>
          <w:rFonts w:hint="default"/>
          <w:color w:val="auto"/>
          <w:lang w:val="en-US" w:eastAsia="zh-CN"/>
        </w:rPr>
      </w:pPr>
    </w:p>
    <w:p w14:paraId="55E70C33">
      <w:pPr>
        <w:rPr>
          <w:rFonts w:hint="default"/>
          <w:color w:val="auto"/>
          <w:lang w:val="en-US" w:eastAsia="zh-CN"/>
        </w:rPr>
      </w:pPr>
    </w:p>
    <w:p w14:paraId="2FF2AE48">
      <w:pPr>
        <w:rPr>
          <w:rFonts w:hint="default"/>
          <w:color w:val="auto"/>
          <w:lang w:val="en-US" w:eastAsia="zh-CN"/>
        </w:rPr>
      </w:pPr>
    </w:p>
    <w:p w14:paraId="70AD93B8">
      <w:pPr>
        <w:rPr>
          <w:rFonts w:hint="default"/>
          <w:color w:val="auto"/>
          <w:lang w:val="en-US" w:eastAsia="zh-CN"/>
        </w:rPr>
      </w:pPr>
    </w:p>
    <w:p w14:paraId="2D14FE73">
      <w:pPr>
        <w:rPr>
          <w:rFonts w:hint="default"/>
          <w:color w:val="auto"/>
          <w:lang w:val="en-US" w:eastAsia="zh-CN"/>
        </w:rPr>
      </w:pPr>
    </w:p>
    <w:p w14:paraId="7A1ABF35">
      <w:pPr>
        <w:rPr>
          <w:rFonts w:hint="default"/>
          <w:color w:val="auto"/>
          <w:lang w:val="en-US" w:eastAsia="zh-CN"/>
        </w:rPr>
      </w:pPr>
    </w:p>
    <w:p w14:paraId="17DD4E5C">
      <w:pPr>
        <w:rPr>
          <w:rFonts w:hint="default"/>
          <w:color w:val="auto"/>
          <w:lang w:val="en-US" w:eastAsia="zh-CN"/>
        </w:rPr>
      </w:pPr>
    </w:p>
    <w:p w14:paraId="4B820C16">
      <w:pPr>
        <w:rPr>
          <w:rFonts w:hint="default"/>
          <w:color w:val="auto"/>
          <w:lang w:val="en-US" w:eastAsia="zh-CN"/>
        </w:rPr>
      </w:pPr>
    </w:p>
    <w:p w14:paraId="2A1FC7BB">
      <w:pPr>
        <w:rPr>
          <w:rFonts w:hint="default"/>
          <w:color w:val="auto"/>
          <w:lang w:val="en-US" w:eastAsia="zh-CN"/>
        </w:rPr>
      </w:pPr>
    </w:p>
    <w:p w14:paraId="2CC6DC34">
      <w:pPr>
        <w:rPr>
          <w:rFonts w:hint="default"/>
          <w:color w:val="auto"/>
          <w:lang w:val="en-US" w:eastAsia="zh-CN"/>
        </w:rPr>
      </w:pPr>
    </w:p>
    <w:p w14:paraId="5F3263BC">
      <w:pPr>
        <w:rPr>
          <w:rFonts w:hint="default"/>
          <w:color w:val="auto"/>
          <w:lang w:val="en-US" w:eastAsia="zh-CN"/>
        </w:rPr>
      </w:pPr>
    </w:p>
    <w:p w14:paraId="2F663858">
      <w:pPr>
        <w:rPr>
          <w:rFonts w:hint="default"/>
          <w:color w:val="auto"/>
          <w:lang w:val="en-US" w:eastAsia="zh-CN"/>
        </w:rPr>
      </w:pPr>
    </w:p>
    <w:p w14:paraId="4683B51C">
      <w:pPr>
        <w:rPr>
          <w:rFonts w:hint="default"/>
          <w:color w:val="auto"/>
          <w:lang w:val="en-US" w:eastAsia="zh-CN"/>
        </w:rPr>
      </w:pPr>
    </w:p>
    <w:p w14:paraId="04960958">
      <w:pPr>
        <w:rPr>
          <w:rFonts w:hint="default"/>
          <w:color w:val="auto"/>
          <w:lang w:val="en-US" w:eastAsia="zh-CN"/>
        </w:rPr>
      </w:pPr>
    </w:p>
    <w:p w14:paraId="154E30B8">
      <w:pPr>
        <w:rPr>
          <w:rFonts w:hint="default"/>
          <w:color w:val="auto"/>
          <w:lang w:val="en-US" w:eastAsia="zh-CN"/>
        </w:rPr>
      </w:pPr>
    </w:p>
    <w:p w14:paraId="0B8E403A">
      <w:pPr>
        <w:rPr>
          <w:rFonts w:hint="default"/>
          <w:color w:val="auto"/>
          <w:lang w:val="en-US" w:eastAsia="zh-CN"/>
        </w:rPr>
      </w:pPr>
    </w:p>
    <w:p w14:paraId="388E5178">
      <w:pPr>
        <w:rPr>
          <w:rFonts w:hint="default"/>
          <w:color w:val="auto"/>
          <w:lang w:val="en-US" w:eastAsia="zh-CN"/>
        </w:rPr>
      </w:pPr>
    </w:p>
    <w:p w14:paraId="520F5121">
      <w:pPr>
        <w:rPr>
          <w:rFonts w:hint="default"/>
          <w:color w:val="auto"/>
          <w:lang w:val="en-US" w:eastAsia="zh-CN"/>
        </w:rPr>
      </w:pPr>
    </w:p>
    <w:p w14:paraId="478E3656">
      <w:pPr>
        <w:rPr>
          <w:rFonts w:hint="default"/>
          <w:color w:val="auto"/>
          <w:lang w:val="en-US" w:eastAsia="zh-CN"/>
        </w:rPr>
      </w:pPr>
    </w:p>
    <w:p w14:paraId="40222F99">
      <w:pPr>
        <w:rPr>
          <w:rFonts w:hint="default"/>
          <w:color w:val="auto"/>
          <w:lang w:val="en-US" w:eastAsia="zh-CN"/>
        </w:rPr>
      </w:pPr>
    </w:p>
    <w:p w14:paraId="2B6BE664">
      <w:pPr>
        <w:rPr>
          <w:rFonts w:hint="default"/>
          <w:color w:val="auto"/>
          <w:lang w:val="en-US" w:eastAsia="zh-CN"/>
        </w:rPr>
      </w:pPr>
    </w:p>
    <w:p w14:paraId="7DED1174">
      <w:pPr>
        <w:rPr>
          <w:rFonts w:hint="default"/>
          <w:color w:val="auto"/>
          <w:lang w:val="en-US" w:eastAsia="zh-CN"/>
        </w:rPr>
      </w:pPr>
    </w:p>
    <w:p w14:paraId="1CB205C7">
      <w:pPr>
        <w:rPr>
          <w:rFonts w:hint="default"/>
          <w:color w:val="auto"/>
          <w:lang w:val="en-US" w:eastAsia="zh-CN"/>
        </w:rPr>
      </w:pPr>
    </w:p>
    <w:p w14:paraId="1E6C0F20">
      <w:pPr>
        <w:rPr>
          <w:rFonts w:hint="default"/>
          <w:color w:val="auto"/>
          <w:lang w:val="en-US" w:eastAsia="zh-CN"/>
        </w:rPr>
      </w:pPr>
    </w:p>
    <w:p w14:paraId="50C40CBC">
      <w:pPr>
        <w:rPr>
          <w:rFonts w:hint="default"/>
          <w:color w:val="auto"/>
          <w:lang w:val="en-US" w:eastAsia="zh-CN"/>
        </w:rPr>
      </w:pPr>
    </w:p>
    <w:p w14:paraId="27C2ECC3">
      <w:pPr>
        <w:rPr>
          <w:rFonts w:hint="default"/>
          <w:color w:val="auto"/>
          <w:lang w:val="en-US" w:eastAsia="zh-CN"/>
        </w:rPr>
      </w:pPr>
    </w:p>
    <w:p w14:paraId="1E479E7F">
      <w:pPr>
        <w:rPr>
          <w:rFonts w:hint="default"/>
          <w:color w:val="auto"/>
          <w:lang w:val="en-US" w:eastAsia="zh-CN"/>
        </w:rPr>
      </w:pPr>
    </w:p>
    <w:p w14:paraId="08276F6C">
      <w:pPr>
        <w:rPr>
          <w:rFonts w:hint="default"/>
          <w:color w:val="auto"/>
          <w:lang w:val="en-US" w:eastAsia="zh-CN"/>
        </w:rPr>
      </w:pPr>
    </w:p>
    <w:p w14:paraId="50277087">
      <w:pPr>
        <w:rPr>
          <w:rFonts w:hint="default"/>
          <w:color w:val="auto"/>
          <w:lang w:val="en-US" w:eastAsia="zh-CN"/>
        </w:rPr>
      </w:pPr>
    </w:p>
    <w:p w14:paraId="2CF6990B">
      <w:pPr>
        <w:rPr>
          <w:rFonts w:hint="default"/>
          <w:color w:val="auto"/>
          <w:lang w:val="en-US" w:eastAsia="zh-CN"/>
        </w:rPr>
      </w:pPr>
    </w:p>
    <w:p w14:paraId="782BDE76">
      <w:pPr>
        <w:rPr>
          <w:rFonts w:hint="default"/>
          <w:color w:val="auto"/>
          <w:lang w:val="en-US" w:eastAsia="zh-CN"/>
        </w:rPr>
      </w:pPr>
    </w:p>
    <w:p w14:paraId="14689430">
      <w:pPr>
        <w:rPr>
          <w:rFonts w:hint="default"/>
          <w:color w:val="auto"/>
          <w:lang w:val="en-US" w:eastAsia="zh-CN"/>
        </w:rPr>
      </w:pPr>
    </w:p>
    <w:p w14:paraId="7CCD316F">
      <w:pPr>
        <w:rPr>
          <w:rFonts w:hint="default"/>
          <w:color w:val="auto"/>
          <w:lang w:val="en-US" w:eastAsia="zh-CN"/>
        </w:rPr>
      </w:pPr>
    </w:p>
    <w:p w14:paraId="1E6E6310">
      <w:pPr>
        <w:rPr>
          <w:rFonts w:hint="default"/>
          <w:color w:val="auto"/>
          <w:lang w:val="en-US" w:eastAsia="zh-CN"/>
        </w:rPr>
      </w:pPr>
    </w:p>
    <w:p w14:paraId="7F481A26">
      <w:pPr>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692032" behindDoc="0" locked="0" layoutInCell="1" allowOverlap="1">
            <wp:simplePos x="0" y="0"/>
            <wp:positionH relativeFrom="column">
              <wp:posOffset>-397510</wp:posOffset>
            </wp:positionH>
            <wp:positionV relativeFrom="paragraph">
              <wp:posOffset>-5080</wp:posOffset>
            </wp:positionV>
            <wp:extent cx="6071235" cy="8583295"/>
            <wp:effectExtent l="0" t="0" r="9525" b="12065"/>
            <wp:wrapNone/>
            <wp:docPr id="63" name="图片 63" descr="F:/环评资料/王彩艳2025/2025.1.22东胜渗滤液/监测/气、噪声/扫描件BLJ-XZQ-2025-003 鄂尔多斯市东胜区巴赖沟生活垃圾填埋场渗滤液处理项目环境质量现状检测_04.jpg扫描件BLJ-XZQ-2025-003 鄂尔多斯市东胜区巴赖沟生活垃圾填埋场渗滤液处理项目环境质量现状检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F:/环评资料/王彩艳2025/2025.1.22东胜渗滤液/监测/气、噪声/扫描件BLJ-XZQ-2025-003 鄂尔多斯市东胜区巴赖沟生活垃圾填埋场渗滤液处理项目环境质量现状检测_04.jpg扫描件BLJ-XZQ-2025-003 鄂尔多斯市东胜区巴赖沟生活垃圾填埋场渗滤液处理项目环境质量现状检测_04"/>
                    <pic:cNvPicPr>
                      <a:picLocks noChangeAspect="1"/>
                    </pic:cNvPicPr>
                  </pic:nvPicPr>
                  <pic:blipFill>
                    <a:blip r:embed="rId109"/>
                    <a:srcRect t="26" b="26"/>
                    <a:stretch>
                      <a:fillRect/>
                    </a:stretch>
                  </pic:blipFill>
                  <pic:spPr>
                    <a:xfrm>
                      <a:off x="0" y="0"/>
                      <a:ext cx="6071235" cy="8583295"/>
                    </a:xfrm>
                    <a:prstGeom prst="rect">
                      <a:avLst/>
                    </a:prstGeom>
                  </pic:spPr>
                </pic:pic>
              </a:graphicData>
            </a:graphic>
          </wp:anchor>
        </w:drawing>
      </w:r>
    </w:p>
    <w:p w14:paraId="4DDC44A3">
      <w:pPr>
        <w:rPr>
          <w:rFonts w:hint="default"/>
          <w:color w:val="auto"/>
          <w:lang w:val="en-US" w:eastAsia="zh-CN"/>
        </w:rPr>
      </w:pPr>
    </w:p>
    <w:p w14:paraId="772E1D7D">
      <w:pPr>
        <w:rPr>
          <w:rFonts w:hint="default"/>
          <w:color w:val="auto"/>
          <w:lang w:val="en-US" w:eastAsia="zh-CN"/>
        </w:rPr>
      </w:pPr>
    </w:p>
    <w:p w14:paraId="3FABD975">
      <w:pPr>
        <w:rPr>
          <w:rFonts w:hint="default"/>
          <w:color w:val="auto"/>
          <w:lang w:val="en-US" w:eastAsia="zh-CN"/>
        </w:rPr>
      </w:pPr>
    </w:p>
    <w:p w14:paraId="5C1AD74A">
      <w:pPr>
        <w:rPr>
          <w:rFonts w:hint="default"/>
          <w:color w:val="auto"/>
          <w:lang w:val="en-US" w:eastAsia="zh-CN"/>
        </w:rPr>
      </w:pPr>
    </w:p>
    <w:p w14:paraId="07070DB9">
      <w:pPr>
        <w:rPr>
          <w:rFonts w:hint="default"/>
          <w:color w:val="auto"/>
          <w:lang w:val="en-US" w:eastAsia="zh-CN"/>
        </w:rPr>
      </w:pPr>
    </w:p>
    <w:p w14:paraId="034F9CAF">
      <w:pPr>
        <w:rPr>
          <w:rFonts w:hint="default"/>
          <w:color w:val="auto"/>
          <w:lang w:val="en-US" w:eastAsia="zh-CN"/>
        </w:rPr>
      </w:pPr>
    </w:p>
    <w:p w14:paraId="7DE46253">
      <w:pPr>
        <w:rPr>
          <w:rFonts w:hint="default"/>
          <w:color w:val="auto"/>
          <w:lang w:val="en-US" w:eastAsia="zh-CN"/>
        </w:rPr>
      </w:pPr>
    </w:p>
    <w:p w14:paraId="64D4C7B8">
      <w:pPr>
        <w:rPr>
          <w:rFonts w:hint="default"/>
          <w:color w:val="auto"/>
          <w:lang w:val="en-US" w:eastAsia="zh-CN"/>
        </w:rPr>
      </w:pPr>
    </w:p>
    <w:p w14:paraId="1924BA6B">
      <w:pPr>
        <w:rPr>
          <w:rFonts w:hint="default"/>
          <w:color w:val="auto"/>
          <w:lang w:val="en-US" w:eastAsia="zh-CN"/>
        </w:rPr>
      </w:pPr>
    </w:p>
    <w:p w14:paraId="62E938EB">
      <w:pPr>
        <w:rPr>
          <w:rFonts w:hint="default"/>
          <w:color w:val="auto"/>
          <w:lang w:val="en-US" w:eastAsia="zh-CN"/>
        </w:rPr>
      </w:pPr>
    </w:p>
    <w:p w14:paraId="3B940921">
      <w:pPr>
        <w:rPr>
          <w:rFonts w:hint="default"/>
          <w:color w:val="auto"/>
          <w:lang w:val="en-US" w:eastAsia="zh-CN"/>
        </w:rPr>
      </w:pPr>
    </w:p>
    <w:p w14:paraId="2471CE0D">
      <w:pPr>
        <w:rPr>
          <w:rFonts w:hint="default"/>
          <w:color w:val="auto"/>
          <w:lang w:val="en-US" w:eastAsia="zh-CN"/>
        </w:rPr>
      </w:pPr>
    </w:p>
    <w:p w14:paraId="3E0E6DEF">
      <w:pPr>
        <w:rPr>
          <w:rFonts w:hint="default"/>
          <w:color w:val="auto"/>
          <w:lang w:val="en-US" w:eastAsia="zh-CN"/>
        </w:rPr>
      </w:pPr>
    </w:p>
    <w:p w14:paraId="6BD44660">
      <w:pPr>
        <w:rPr>
          <w:rFonts w:hint="default"/>
          <w:color w:val="auto"/>
          <w:lang w:val="en-US" w:eastAsia="zh-CN"/>
        </w:rPr>
      </w:pPr>
    </w:p>
    <w:p w14:paraId="54045E34">
      <w:pPr>
        <w:rPr>
          <w:rFonts w:hint="default"/>
          <w:color w:val="auto"/>
          <w:lang w:val="en-US" w:eastAsia="zh-CN"/>
        </w:rPr>
      </w:pPr>
    </w:p>
    <w:p w14:paraId="4B9EE156">
      <w:pPr>
        <w:rPr>
          <w:rFonts w:hint="default"/>
          <w:color w:val="auto"/>
          <w:lang w:val="en-US" w:eastAsia="zh-CN"/>
        </w:rPr>
      </w:pPr>
    </w:p>
    <w:p w14:paraId="4D0DB1C9">
      <w:pPr>
        <w:rPr>
          <w:rFonts w:hint="default"/>
          <w:color w:val="auto"/>
          <w:lang w:val="en-US" w:eastAsia="zh-CN"/>
        </w:rPr>
      </w:pPr>
    </w:p>
    <w:p w14:paraId="2CD8F8F8">
      <w:pPr>
        <w:rPr>
          <w:rFonts w:hint="default"/>
          <w:color w:val="auto"/>
          <w:lang w:val="en-US" w:eastAsia="zh-CN"/>
        </w:rPr>
      </w:pPr>
    </w:p>
    <w:p w14:paraId="4D56DDD2">
      <w:pPr>
        <w:rPr>
          <w:rFonts w:hint="default"/>
          <w:color w:val="auto"/>
          <w:lang w:val="en-US" w:eastAsia="zh-CN"/>
        </w:rPr>
      </w:pPr>
    </w:p>
    <w:p w14:paraId="3C3732E8">
      <w:pPr>
        <w:rPr>
          <w:rFonts w:hint="default"/>
          <w:color w:val="auto"/>
          <w:lang w:val="en-US" w:eastAsia="zh-CN"/>
        </w:rPr>
      </w:pPr>
    </w:p>
    <w:p w14:paraId="0349938A">
      <w:pPr>
        <w:rPr>
          <w:rFonts w:hint="default"/>
          <w:color w:val="auto"/>
          <w:lang w:val="en-US" w:eastAsia="zh-CN"/>
        </w:rPr>
      </w:pPr>
    </w:p>
    <w:p w14:paraId="19370E6A">
      <w:pPr>
        <w:rPr>
          <w:rFonts w:hint="default"/>
          <w:color w:val="auto"/>
          <w:lang w:val="en-US" w:eastAsia="zh-CN"/>
        </w:rPr>
      </w:pPr>
    </w:p>
    <w:p w14:paraId="717A8D7D">
      <w:pPr>
        <w:rPr>
          <w:rFonts w:hint="default"/>
          <w:color w:val="auto"/>
          <w:lang w:val="en-US" w:eastAsia="zh-CN"/>
        </w:rPr>
      </w:pPr>
    </w:p>
    <w:p w14:paraId="5D25F41F">
      <w:pPr>
        <w:rPr>
          <w:rFonts w:hint="default"/>
          <w:color w:val="auto"/>
          <w:lang w:val="en-US" w:eastAsia="zh-CN"/>
        </w:rPr>
      </w:pPr>
    </w:p>
    <w:p w14:paraId="7B5C340C">
      <w:pPr>
        <w:rPr>
          <w:rFonts w:hint="default"/>
          <w:color w:val="auto"/>
          <w:lang w:val="en-US" w:eastAsia="zh-CN"/>
        </w:rPr>
      </w:pPr>
    </w:p>
    <w:p w14:paraId="1F45F072">
      <w:pPr>
        <w:rPr>
          <w:rFonts w:hint="default"/>
          <w:color w:val="auto"/>
          <w:lang w:val="en-US" w:eastAsia="zh-CN"/>
        </w:rPr>
      </w:pPr>
    </w:p>
    <w:p w14:paraId="1C7FE5F6">
      <w:pPr>
        <w:rPr>
          <w:rFonts w:hint="default"/>
          <w:color w:val="auto"/>
          <w:lang w:val="en-US" w:eastAsia="zh-CN"/>
        </w:rPr>
      </w:pPr>
    </w:p>
    <w:p w14:paraId="6915B4E9">
      <w:pPr>
        <w:rPr>
          <w:rFonts w:hint="default"/>
          <w:color w:val="auto"/>
          <w:lang w:val="en-US" w:eastAsia="zh-CN"/>
        </w:rPr>
      </w:pPr>
    </w:p>
    <w:p w14:paraId="03D977B1">
      <w:pPr>
        <w:rPr>
          <w:rFonts w:hint="default"/>
          <w:color w:val="auto"/>
          <w:lang w:val="en-US" w:eastAsia="zh-CN"/>
        </w:rPr>
      </w:pPr>
    </w:p>
    <w:p w14:paraId="6B338C26">
      <w:pPr>
        <w:rPr>
          <w:rFonts w:hint="default"/>
          <w:color w:val="auto"/>
          <w:lang w:val="en-US" w:eastAsia="zh-CN"/>
        </w:rPr>
      </w:pPr>
    </w:p>
    <w:p w14:paraId="525533C8">
      <w:pPr>
        <w:rPr>
          <w:rFonts w:hint="default"/>
          <w:color w:val="auto"/>
          <w:lang w:val="en-US" w:eastAsia="zh-CN"/>
        </w:rPr>
      </w:pPr>
    </w:p>
    <w:p w14:paraId="16BE6F9B">
      <w:pPr>
        <w:rPr>
          <w:rFonts w:hint="default"/>
          <w:color w:val="auto"/>
          <w:lang w:val="en-US" w:eastAsia="zh-CN"/>
        </w:rPr>
      </w:pPr>
    </w:p>
    <w:p w14:paraId="77D19DA5">
      <w:pPr>
        <w:rPr>
          <w:rFonts w:hint="default"/>
          <w:color w:val="auto"/>
          <w:lang w:val="en-US" w:eastAsia="zh-CN"/>
        </w:rPr>
      </w:pPr>
    </w:p>
    <w:p w14:paraId="5EADF766">
      <w:pPr>
        <w:rPr>
          <w:rFonts w:hint="default"/>
          <w:color w:val="auto"/>
          <w:lang w:val="en-US" w:eastAsia="zh-CN"/>
        </w:rPr>
      </w:pPr>
    </w:p>
    <w:p w14:paraId="3CA19073">
      <w:pPr>
        <w:rPr>
          <w:rFonts w:hint="default"/>
          <w:color w:val="auto"/>
          <w:lang w:val="en-US" w:eastAsia="zh-CN"/>
        </w:rPr>
      </w:pPr>
    </w:p>
    <w:p w14:paraId="277BF6A0">
      <w:pPr>
        <w:rPr>
          <w:rFonts w:hint="default"/>
          <w:color w:val="auto"/>
          <w:lang w:val="en-US" w:eastAsia="zh-CN"/>
        </w:rPr>
      </w:pPr>
    </w:p>
    <w:p w14:paraId="34F3B002">
      <w:pPr>
        <w:rPr>
          <w:rFonts w:hint="default"/>
          <w:color w:val="auto"/>
          <w:lang w:val="en-US" w:eastAsia="zh-CN"/>
        </w:rPr>
      </w:pPr>
    </w:p>
    <w:p w14:paraId="4B0FF708">
      <w:pPr>
        <w:rPr>
          <w:rFonts w:hint="default"/>
          <w:color w:val="auto"/>
          <w:lang w:val="en-US" w:eastAsia="zh-CN"/>
        </w:rPr>
      </w:pPr>
    </w:p>
    <w:p w14:paraId="789B0C61">
      <w:pPr>
        <w:rPr>
          <w:rFonts w:hint="default"/>
          <w:color w:val="auto"/>
          <w:lang w:val="en-US" w:eastAsia="zh-CN"/>
        </w:rPr>
      </w:pPr>
    </w:p>
    <w:p w14:paraId="1EDDEED3">
      <w:pPr>
        <w:rPr>
          <w:rFonts w:hint="default"/>
          <w:color w:val="auto"/>
          <w:lang w:val="en-US" w:eastAsia="zh-CN"/>
        </w:rPr>
      </w:pPr>
    </w:p>
    <w:p w14:paraId="7403FC45">
      <w:pPr>
        <w:rPr>
          <w:rFonts w:hint="default"/>
          <w:color w:val="auto"/>
          <w:lang w:val="en-US" w:eastAsia="zh-CN"/>
        </w:rPr>
      </w:pPr>
    </w:p>
    <w:p w14:paraId="16BC6A6F">
      <w:pPr>
        <w:rPr>
          <w:rFonts w:hint="default"/>
          <w:color w:val="auto"/>
          <w:lang w:val="en-US" w:eastAsia="zh-CN"/>
        </w:rPr>
      </w:pPr>
    </w:p>
    <w:p w14:paraId="40D18DD0">
      <w:pPr>
        <w:rPr>
          <w:rFonts w:hint="default"/>
          <w:color w:val="auto"/>
          <w:lang w:val="en-US" w:eastAsia="zh-CN"/>
        </w:rPr>
      </w:pPr>
    </w:p>
    <w:p w14:paraId="6E3BBC20">
      <w:pPr>
        <w:rPr>
          <w:rFonts w:hint="default"/>
          <w:color w:val="auto"/>
          <w:lang w:val="en-US" w:eastAsia="zh-CN"/>
        </w:rPr>
      </w:pPr>
    </w:p>
    <w:p w14:paraId="4743B6DA">
      <w:pPr>
        <w:rPr>
          <w:rFonts w:hint="default"/>
          <w:color w:val="auto"/>
          <w:lang w:val="en-US" w:eastAsia="zh-CN"/>
        </w:rPr>
      </w:pPr>
    </w:p>
    <w:p w14:paraId="138EC639">
      <w:pPr>
        <w:rPr>
          <w:rFonts w:hint="default"/>
          <w:color w:val="auto"/>
          <w:lang w:val="en-US" w:eastAsia="zh-CN"/>
        </w:rPr>
      </w:pPr>
    </w:p>
    <w:p w14:paraId="5F5E802C">
      <w:pPr>
        <w:rPr>
          <w:rFonts w:hint="default"/>
          <w:color w:val="auto"/>
          <w:lang w:val="en-US" w:eastAsia="zh-CN"/>
        </w:rPr>
      </w:pPr>
    </w:p>
    <w:p w14:paraId="318FDF0D">
      <w:pPr>
        <w:rPr>
          <w:rFonts w:hint="default"/>
          <w:color w:val="auto"/>
          <w:lang w:val="en-US" w:eastAsia="zh-CN"/>
        </w:rPr>
      </w:pPr>
    </w:p>
    <w:p w14:paraId="57C3A091">
      <w:pPr>
        <w:rPr>
          <w:rFonts w:hint="default"/>
          <w:color w:val="auto"/>
          <w:lang w:val="en-US" w:eastAsia="zh-CN"/>
        </w:rPr>
      </w:pPr>
    </w:p>
    <w:p w14:paraId="55877436">
      <w:pPr>
        <w:rPr>
          <w:rFonts w:hint="default"/>
          <w:color w:val="auto"/>
          <w:lang w:val="en-US" w:eastAsia="zh-CN"/>
        </w:rPr>
      </w:pPr>
    </w:p>
    <w:p w14:paraId="52BA95F3">
      <w:pPr>
        <w:rPr>
          <w:rFonts w:hint="default"/>
          <w:color w:val="auto"/>
          <w:lang w:val="en-US" w:eastAsia="zh-CN"/>
        </w:rPr>
      </w:pPr>
    </w:p>
    <w:p w14:paraId="33D5A245">
      <w:pPr>
        <w:rPr>
          <w:rFonts w:hint="default"/>
          <w:color w:val="auto"/>
          <w:lang w:val="en-US" w:eastAsia="zh-CN"/>
        </w:rPr>
      </w:pPr>
    </w:p>
    <w:p w14:paraId="2080E4F3">
      <w:pPr>
        <w:rPr>
          <w:rFonts w:hint="default"/>
          <w:color w:val="auto"/>
          <w:lang w:val="en-US" w:eastAsia="zh-CN"/>
        </w:rPr>
      </w:pPr>
    </w:p>
    <w:p w14:paraId="691239A4">
      <w:pPr>
        <w:rPr>
          <w:rFonts w:hint="default"/>
          <w:color w:val="auto"/>
          <w:lang w:val="en-US" w:eastAsia="zh-CN"/>
        </w:rPr>
      </w:pPr>
    </w:p>
    <w:p w14:paraId="7A9BE057">
      <w:pPr>
        <w:rPr>
          <w:rFonts w:hint="default"/>
          <w:color w:val="auto"/>
          <w:lang w:val="en-US" w:eastAsia="zh-CN"/>
        </w:rPr>
      </w:pPr>
    </w:p>
    <w:p w14:paraId="5105D3B9">
      <w:pPr>
        <w:rPr>
          <w:rFonts w:hint="default"/>
          <w:color w:val="auto"/>
          <w:lang w:val="en-US" w:eastAsia="zh-CN"/>
        </w:rPr>
      </w:pPr>
    </w:p>
    <w:p w14:paraId="278A947B">
      <w:pPr>
        <w:rPr>
          <w:rFonts w:hint="default"/>
          <w:color w:val="auto"/>
          <w:lang w:val="en-US" w:eastAsia="zh-CN"/>
        </w:rPr>
      </w:pPr>
    </w:p>
    <w:p w14:paraId="5F802E30">
      <w:pPr>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693056" behindDoc="0" locked="0" layoutInCell="1" allowOverlap="1">
            <wp:simplePos x="0" y="0"/>
            <wp:positionH relativeFrom="column">
              <wp:posOffset>-397510</wp:posOffset>
            </wp:positionH>
            <wp:positionV relativeFrom="paragraph">
              <wp:posOffset>-158115</wp:posOffset>
            </wp:positionV>
            <wp:extent cx="6071235" cy="8583295"/>
            <wp:effectExtent l="0" t="0" r="9525" b="12065"/>
            <wp:wrapNone/>
            <wp:docPr id="64" name="图片 64" descr="F:/环评资料/王彩艳2025/2025.1.22东胜渗滤液/监测/气、噪声/扫描件BLJ-XZQ-2025-003 鄂尔多斯市东胜区巴赖沟生活垃圾填埋场渗滤液处理项目环境质量现状检测_05.jpg扫描件BLJ-XZQ-2025-003 鄂尔多斯市东胜区巴赖沟生活垃圾填埋场渗滤液处理项目环境质量现状检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F:/环评资料/王彩艳2025/2025.1.22东胜渗滤液/监测/气、噪声/扫描件BLJ-XZQ-2025-003 鄂尔多斯市东胜区巴赖沟生活垃圾填埋场渗滤液处理项目环境质量现状检测_05.jpg扫描件BLJ-XZQ-2025-003 鄂尔多斯市东胜区巴赖沟生活垃圾填埋场渗滤液处理项目环境质量现状检测_05"/>
                    <pic:cNvPicPr>
                      <a:picLocks noChangeAspect="1"/>
                    </pic:cNvPicPr>
                  </pic:nvPicPr>
                  <pic:blipFill>
                    <a:blip r:embed="rId110"/>
                    <a:srcRect t="26" b="26"/>
                    <a:stretch>
                      <a:fillRect/>
                    </a:stretch>
                  </pic:blipFill>
                  <pic:spPr>
                    <a:xfrm>
                      <a:off x="0" y="0"/>
                      <a:ext cx="6071235" cy="8583295"/>
                    </a:xfrm>
                    <a:prstGeom prst="rect">
                      <a:avLst/>
                    </a:prstGeom>
                  </pic:spPr>
                </pic:pic>
              </a:graphicData>
            </a:graphic>
          </wp:anchor>
        </w:drawing>
      </w:r>
    </w:p>
    <w:p w14:paraId="513658D4">
      <w:pPr>
        <w:rPr>
          <w:rFonts w:hint="default"/>
          <w:color w:val="auto"/>
          <w:lang w:val="en-US" w:eastAsia="zh-CN"/>
        </w:rPr>
      </w:pPr>
    </w:p>
    <w:p w14:paraId="6D3D5567">
      <w:pPr>
        <w:rPr>
          <w:rFonts w:hint="default"/>
          <w:color w:val="auto"/>
          <w:lang w:val="en-US" w:eastAsia="zh-CN"/>
        </w:rPr>
      </w:pPr>
    </w:p>
    <w:p w14:paraId="0F6665BF">
      <w:pPr>
        <w:rPr>
          <w:rFonts w:hint="default"/>
          <w:color w:val="auto"/>
          <w:lang w:val="en-US" w:eastAsia="zh-CN"/>
        </w:rPr>
      </w:pPr>
    </w:p>
    <w:p w14:paraId="641B1385">
      <w:pPr>
        <w:rPr>
          <w:rFonts w:hint="default"/>
          <w:color w:val="auto"/>
          <w:lang w:val="en-US" w:eastAsia="zh-CN"/>
        </w:rPr>
      </w:pPr>
    </w:p>
    <w:p w14:paraId="38521BA1">
      <w:pPr>
        <w:rPr>
          <w:rFonts w:hint="default"/>
          <w:color w:val="auto"/>
          <w:lang w:val="en-US" w:eastAsia="zh-CN"/>
        </w:rPr>
      </w:pPr>
    </w:p>
    <w:p w14:paraId="43331A6C">
      <w:pPr>
        <w:rPr>
          <w:rFonts w:hint="default"/>
          <w:color w:val="auto"/>
          <w:lang w:val="en-US" w:eastAsia="zh-CN"/>
        </w:rPr>
      </w:pPr>
    </w:p>
    <w:p w14:paraId="528361C4">
      <w:pPr>
        <w:rPr>
          <w:rFonts w:hint="default"/>
          <w:color w:val="auto"/>
          <w:lang w:val="en-US" w:eastAsia="zh-CN"/>
        </w:rPr>
      </w:pPr>
    </w:p>
    <w:p w14:paraId="2E2A8469">
      <w:pPr>
        <w:rPr>
          <w:rFonts w:hint="default"/>
          <w:color w:val="auto"/>
          <w:lang w:val="en-US" w:eastAsia="zh-CN"/>
        </w:rPr>
      </w:pPr>
    </w:p>
    <w:p w14:paraId="642356F8">
      <w:pPr>
        <w:rPr>
          <w:rFonts w:hint="default"/>
          <w:color w:val="auto"/>
          <w:lang w:val="en-US" w:eastAsia="zh-CN"/>
        </w:rPr>
      </w:pPr>
    </w:p>
    <w:p w14:paraId="5C2685C1">
      <w:pPr>
        <w:rPr>
          <w:rFonts w:hint="default"/>
          <w:color w:val="auto"/>
          <w:lang w:val="en-US" w:eastAsia="zh-CN"/>
        </w:rPr>
      </w:pPr>
    </w:p>
    <w:p w14:paraId="01B10A2D">
      <w:pPr>
        <w:rPr>
          <w:rFonts w:hint="default"/>
          <w:color w:val="auto"/>
          <w:lang w:val="en-US" w:eastAsia="zh-CN"/>
        </w:rPr>
      </w:pPr>
    </w:p>
    <w:p w14:paraId="3C2E23C8">
      <w:pPr>
        <w:rPr>
          <w:rFonts w:hint="default"/>
          <w:color w:val="auto"/>
          <w:lang w:val="en-US" w:eastAsia="zh-CN"/>
        </w:rPr>
      </w:pPr>
    </w:p>
    <w:p w14:paraId="725BEC4F">
      <w:pPr>
        <w:rPr>
          <w:rFonts w:hint="default"/>
          <w:color w:val="auto"/>
          <w:lang w:val="en-US" w:eastAsia="zh-CN"/>
        </w:rPr>
      </w:pPr>
    </w:p>
    <w:p w14:paraId="27E94F68">
      <w:pPr>
        <w:rPr>
          <w:rFonts w:hint="default"/>
          <w:color w:val="auto"/>
          <w:lang w:val="en-US" w:eastAsia="zh-CN"/>
        </w:rPr>
      </w:pPr>
    </w:p>
    <w:p w14:paraId="3E3A683D">
      <w:pPr>
        <w:rPr>
          <w:rFonts w:hint="default"/>
          <w:color w:val="auto"/>
          <w:lang w:val="en-US" w:eastAsia="zh-CN"/>
        </w:rPr>
      </w:pPr>
    </w:p>
    <w:p w14:paraId="374B132D">
      <w:pPr>
        <w:rPr>
          <w:rFonts w:hint="default"/>
          <w:color w:val="auto"/>
          <w:lang w:val="en-US" w:eastAsia="zh-CN"/>
        </w:rPr>
      </w:pPr>
    </w:p>
    <w:p w14:paraId="5B4B48B5">
      <w:pPr>
        <w:rPr>
          <w:rFonts w:hint="default"/>
          <w:color w:val="auto"/>
          <w:lang w:val="en-US" w:eastAsia="zh-CN"/>
        </w:rPr>
      </w:pPr>
    </w:p>
    <w:p w14:paraId="647BD053">
      <w:pPr>
        <w:rPr>
          <w:rFonts w:hint="default"/>
          <w:color w:val="auto"/>
          <w:lang w:val="en-US" w:eastAsia="zh-CN"/>
        </w:rPr>
      </w:pPr>
    </w:p>
    <w:p w14:paraId="6FDD7D16">
      <w:pPr>
        <w:rPr>
          <w:rFonts w:hint="default"/>
          <w:color w:val="auto"/>
          <w:lang w:val="en-US" w:eastAsia="zh-CN"/>
        </w:rPr>
      </w:pPr>
    </w:p>
    <w:p w14:paraId="0C44D388">
      <w:pPr>
        <w:rPr>
          <w:rFonts w:hint="default"/>
          <w:color w:val="auto"/>
          <w:lang w:val="en-US" w:eastAsia="zh-CN"/>
        </w:rPr>
      </w:pPr>
    </w:p>
    <w:p w14:paraId="7F87144C">
      <w:pPr>
        <w:rPr>
          <w:rFonts w:hint="default"/>
          <w:color w:val="auto"/>
          <w:lang w:val="en-US" w:eastAsia="zh-CN"/>
        </w:rPr>
      </w:pPr>
    </w:p>
    <w:p w14:paraId="12E0359F">
      <w:pPr>
        <w:rPr>
          <w:rFonts w:hint="default"/>
          <w:color w:val="auto"/>
          <w:lang w:val="en-US" w:eastAsia="zh-CN"/>
        </w:rPr>
      </w:pPr>
    </w:p>
    <w:p w14:paraId="78CA7245">
      <w:pPr>
        <w:rPr>
          <w:rFonts w:hint="default"/>
          <w:color w:val="auto"/>
          <w:lang w:val="en-US" w:eastAsia="zh-CN"/>
        </w:rPr>
      </w:pPr>
    </w:p>
    <w:p w14:paraId="64653CA0">
      <w:pPr>
        <w:rPr>
          <w:rFonts w:hint="default"/>
          <w:color w:val="auto"/>
          <w:lang w:val="en-US" w:eastAsia="zh-CN"/>
        </w:rPr>
      </w:pPr>
    </w:p>
    <w:p w14:paraId="3E3279E8">
      <w:pPr>
        <w:rPr>
          <w:rFonts w:hint="default"/>
          <w:color w:val="auto"/>
          <w:lang w:val="en-US" w:eastAsia="zh-CN"/>
        </w:rPr>
      </w:pPr>
    </w:p>
    <w:p w14:paraId="69F2E76C">
      <w:pPr>
        <w:rPr>
          <w:rFonts w:hint="default"/>
          <w:color w:val="auto"/>
          <w:lang w:val="en-US" w:eastAsia="zh-CN"/>
        </w:rPr>
      </w:pPr>
    </w:p>
    <w:p w14:paraId="33971F31">
      <w:pPr>
        <w:rPr>
          <w:rFonts w:hint="default"/>
          <w:color w:val="auto"/>
          <w:lang w:val="en-US" w:eastAsia="zh-CN"/>
        </w:rPr>
      </w:pPr>
    </w:p>
    <w:p w14:paraId="77107D68">
      <w:pPr>
        <w:rPr>
          <w:rFonts w:hint="default"/>
          <w:color w:val="auto"/>
          <w:lang w:val="en-US" w:eastAsia="zh-CN"/>
        </w:rPr>
      </w:pPr>
    </w:p>
    <w:p w14:paraId="5758C686">
      <w:pPr>
        <w:rPr>
          <w:rFonts w:hint="default"/>
          <w:color w:val="auto"/>
          <w:lang w:val="en-US" w:eastAsia="zh-CN"/>
        </w:rPr>
      </w:pPr>
    </w:p>
    <w:p w14:paraId="495BF527">
      <w:pPr>
        <w:rPr>
          <w:rFonts w:hint="default"/>
          <w:color w:val="auto"/>
          <w:lang w:val="en-US" w:eastAsia="zh-CN"/>
        </w:rPr>
      </w:pPr>
    </w:p>
    <w:p w14:paraId="0677C67B">
      <w:pPr>
        <w:rPr>
          <w:rFonts w:hint="default"/>
          <w:color w:val="auto"/>
          <w:lang w:val="en-US" w:eastAsia="zh-CN"/>
        </w:rPr>
      </w:pPr>
    </w:p>
    <w:p w14:paraId="6C123217">
      <w:pPr>
        <w:rPr>
          <w:rFonts w:hint="default"/>
          <w:color w:val="auto"/>
          <w:lang w:val="en-US" w:eastAsia="zh-CN"/>
        </w:rPr>
      </w:pPr>
    </w:p>
    <w:p w14:paraId="0CC1282D">
      <w:pPr>
        <w:rPr>
          <w:rFonts w:hint="default"/>
          <w:color w:val="auto"/>
          <w:lang w:val="en-US" w:eastAsia="zh-CN"/>
        </w:rPr>
      </w:pPr>
    </w:p>
    <w:p w14:paraId="645107F0">
      <w:pPr>
        <w:rPr>
          <w:rFonts w:hint="default"/>
          <w:color w:val="auto"/>
          <w:lang w:val="en-US" w:eastAsia="zh-CN"/>
        </w:rPr>
      </w:pPr>
    </w:p>
    <w:p w14:paraId="71EBDC0A">
      <w:pPr>
        <w:rPr>
          <w:rFonts w:hint="default"/>
          <w:color w:val="auto"/>
          <w:lang w:val="en-US" w:eastAsia="zh-CN"/>
        </w:rPr>
      </w:pPr>
    </w:p>
    <w:p w14:paraId="4C1913A5">
      <w:pPr>
        <w:rPr>
          <w:rFonts w:hint="default"/>
          <w:color w:val="auto"/>
          <w:lang w:val="en-US" w:eastAsia="zh-CN"/>
        </w:rPr>
      </w:pPr>
    </w:p>
    <w:p w14:paraId="6A574A52">
      <w:pPr>
        <w:rPr>
          <w:rFonts w:hint="default"/>
          <w:color w:val="auto"/>
          <w:lang w:val="en-US" w:eastAsia="zh-CN"/>
        </w:rPr>
      </w:pPr>
    </w:p>
    <w:p w14:paraId="531804C8">
      <w:pPr>
        <w:rPr>
          <w:rFonts w:hint="default"/>
          <w:color w:val="auto"/>
          <w:lang w:val="en-US" w:eastAsia="zh-CN"/>
        </w:rPr>
      </w:pPr>
    </w:p>
    <w:p w14:paraId="2FA1A2FC">
      <w:pPr>
        <w:rPr>
          <w:rFonts w:hint="default"/>
          <w:color w:val="auto"/>
          <w:lang w:val="en-US" w:eastAsia="zh-CN"/>
        </w:rPr>
      </w:pPr>
    </w:p>
    <w:p w14:paraId="639E8567">
      <w:pPr>
        <w:rPr>
          <w:rFonts w:hint="default"/>
          <w:color w:val="auto"/>
          <w:lang w:val="en-US" w:eastAsia="zh-CN"/>
        </w:rPr>
      </w:pPr>
    </w:p>
    <w:p w14:paraId="0F9194C5">
      <w:pPr>
        <w:rPr>
          <w:rFonts w:hint="default"/>
          <w:color w:val="auto"/>
          <w:lang w:val="en-US" w:eastAsia="zh-CN"/>
        </w:rPr>
      </w:pPr>
    </w:p>
    <w:p w14:paraId="1FA6E213">
      <w:pPr>
        <w:rPr>
          <w:rFonts w:hint="default"/>
          <w:color w:val="auto"/>
          <w:lang w:val="en-US" w:eastAsia="zh-CN"/>
        </w:rPr>
      </w:pPr>
    </w:p>
    <w:p w14:paraId="0D3F832D">
      <w:pPr>
        <w:rPr>
          <w:rFonts w:hint="default"/>
          <w:color w:val="auto"/>
          <w:lang w:val="en-US" w:eastAsia="zh-CN"/>
        </w:rPr>
      </w:pPr>
    </w:p>
    <w:p w14:paraId="315BBF3F">
      <w:pPr>
        <w:rPr>
          <w:rFonts w:hint="default"/>
          <w:color w:val="auto"/>
          <w:lang w:val="en-US" w:eastAsia="zh-CN"/>
        </w:rPr>
      </w:pPr>
    </w:p>
    <w:p w14:paraId="2D104C3C">
      <w:pPr>
        <w:rPr>
          <w:rFonts w:hint="default"/>
          <w:color w:val="auto"/>
          <w:lang w:val="en-US" w:eastAsia="zh-CN"/>
        </w:rPr>
      </w:pPr>
    </w:p>
    <w:p w14:paraId="5B98A117">
      <w:pPr>
        <w:rPr>
          <w:rFonts w:hint="default"/>
          <w:color w:val="auto"/>
          <w:lang w:val="en-US" w:eastAsia="zh-CN"/>
        </w:rPr>
      </w:pPr>
    </w:p>
    <w:p w14:paraId="02A710F6">
      <w:pPr>
        <w:rPr>
          <w:rFonts w:hint="default"/>
          <w:color w:val="auto"/>
          <w:lang w:val="en-US" w:eastAsia="zh-CN"/>
        </w:rPr>
      </w:pPr>
    </w:p>
    <w:p w14:paraId="7C6E9CFE">
      <w:pPr>
        <w:rPr>
          <w:rFonts w:hint="default"/>
          <w:color w:val="auto"/>
          <w:lang w:val="en-US" w:eastAsia="zh-CN"/>
        </w:rPr>
      </w:pPr>
    </w:p>
    <w:p w14:paraId="764E3B78">
      <w:pPr>
        <w:rPr>
          <w:rFonts w:hint="default"/>
          <w:color w:val="auto"/>
          <w:lang w:val="en-US" w:eastAsia="zh-CN"/>
        </w:rPr>
      </w:pPr>
    </w:p>
    <w:p w14:paraId="33B296EA">
      <w:pPr>
        <w:rPr>
          <w:rFonts w:hint="default"/>
          <w:color w:val="auto"/>
          <w:lang w:val="en-US" w:eastAsia="zh-CN"/>
        </w:rPr>
      </w:pPr>
    </w:p>
    <w:p w14:paraId="49E5835B">
      <w:pPr>
        <w:rPr>
          <w:rFonts w:hint="default"/>
          <w:color w:val="auto"/>
          <w:lang w:val="en-US" w:eastAsia="zh-CN"/>
        </w:rPr>
      </w:pPr>
    </w:p>
    <w:p w14:paraId="39355111">
      <w:pPr>
        <w:rPr>
          <w:rFonts w:hint="default"/>
          <w:color w:val="auto"/>
          <w:lang w:val="en-US" w:eastAsia="zh-CN"/>
        </w:rPr>
      </w:pPr>
    </w:p>
    <w:p w14:paraId="62F8F76C">
      <w:pPr>
        <w:rPr>
          <w:rFonts w:hint="default"/>
          <w:color w:val="auto"/>
          <w:lang w:val="en-US" w:eastAsia="zh-CN"/>
        </w:rPr>
      </w:pPr>
    </w:p>
    <w:p w14:paraId="67E0C7E4">
      <w:pPr>
        <w:rPr>
          <w:rFonts w:hint="default"/>
          <w:color w:val="auto"/>
          <w:lang w:val="en-US" w:eastAsia="zh-CN"/>
        </w:rPr>
      </w:pPr>
    </w:p>
    <w:p w14:paraId="000BED79">
      <w:pPr>
        <w:rPr>
          <w:rFonts w:hint="default"/>
          <w:color w:val="auto"/>
          <w:lang w:val="en-US" w:eastAsia="zh-CN"/>
        </w:rPr>
      </w:pPr>
    </w:p>
    <w:p w14:paraId="73AFE249">
      <w:pPr>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694080" behindDoc="0" locked="0" layoutInCell="1" allowOverlap="1">
            <wp:simplePos x="0" y="0"/>
            <wp:positionH relativeFrom="column">
              <wp:posOffset>-397510</wp:posOffset>
            </wp:positionH>
            <wp:positionV relativeFrom="paragraph">
              <wp:posOffset>-5080</wp:posOffset>
            </wp:positionV>
            <wp:extent cx="6071235" cy="8583295"/>
            <wp:effectExtent l="0" t="0" r="9525" b="12065"/>
            <wp:wrapNone/>
            <wp:docPr id="67" name="图片 67" descr="F:/环评资料/王彩艳2025/2025.1.22东胜渗滤液/监测/气、噪声/扫描件BLJ-XZQ-2025-003 鄂尔多斯市东胜区巴赖沟生活垃圾填埋场渗滤液处理项目环境质量现状检测_06.jpg扫描件BLJ-XZQ-2025-003 鄂尔多斯市东胜区巴赖沟生活垃圾填埋场渗滤液处理项目环境质量现状检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F:/环评资料/王彩艳2025/2025.1.22东胜渗滤液/监测/气、噪声/扫描件BLJ-XZQ-2025-003 鄂尔多斯市东胜区巴赖沟生活垃圾填埋场渗滤液处理项目环境质量现状检测_06.jpg扫描件BLJ-XZQ-2025-003 鄂尔多斯市东胜区巴赖沟生活垃圾填埋场渗滤液处理项目环境质量现状检测_06"/>
                    <pic:cNvPicPr>
                      <a:picLocks noChangeAspect="1"/>
                    </pic:cNvPicPr>
                  </pic:nvPicPr>
                  <pic:blipFill>
                    <a:blip r:embed="rId111"/>
                    <a:srcRect t="26" b="26"/>
                    <a:stretch>
                      <a:fillRect/>
                    </a:stretch>
                  </pic:blipFill>
                  <pic:spPr>
                    <a:xfrm>
                      <a:off x="0" y="0"/>
                      <a:ext cx="6071235" cy="8583295"/>
                    </a:xfrm>
                    <a:prstGeom prst="rect">
                      <a:avLst/>
                    </a:prstGeom>
                  </pic:spPr>
                </pic:pic>
              </a:graphicData>
            </a:graphic>
          </wp:anchor>
        </w:drawing>
      </w:r>
    </w:p>
    <w:p w14:paraId="5F67BCC9">
      <w:pPr>
        <w:rPr>
          <w:rFonts w:hint="default"/>
          <w:color w:val="auto"/>
          <w:lang w:val="en-US" w:eastAsia="zh-CN"/>
        </w:rPr>
      </w:pPr>
    </w:p>
    <w:p w14:paraId="61EEA5AC">
      <w:pPr>
        <w:rPr>
          <w:rFonts w:hint="default"/>
          <w:color w:val="auto"/>
          <w:lang w:val="en-US" w:eastAsia="zh-CN"/>
        </w:rPr>
      </w:pPr>
    </w:p>
    <w:p w14:paraId="4D931C50">
      <w:pPr>
        <w:rPr>
          <w:rFonts w:hint="default"/>
          <w:color w:val="auto"/>
          <w:lang w:val="en-US" w:eastAsia="zh-CN"/>
        </w:rPr>
      </w:pPr>
    </w:p>
    <w:p w14:paraId="1FB8EF2B">
      <w:pPr>
        <w:rPr>
          <w:rFonts w:hint="default"/>
          <w:color w:val="auto"/>
          <w:lang w:val="en-US" w:eastAsia="zh-CN"/>
        </w:rPr>
      </w:pPr>
    </w:p>
    <w:p w14:paraId="7681C8F1">
      <w:pPr>
        <w:rPr>
          <w:rFonts w:hint="default"/>
          <w:color w:val="auto"/>
          <w:lang w:val="en-US" w:eastAsia="zh-CN"/>
        </w:rPr>
      </w:pPr>
    </w:p>
    <w:p w14:paraId="446B8AE7">
      <w:pPr>
        <w:rPr>
          <w:rFonts w:hint="default"/>
          <w:color w:val="auto"/>
          <w:lang w:val="en-US" w:eastAsia="zh-CN"/>
        </w:rPr>
      </w:pPr>
    </w:p>
    <w:p w14:paraId="4BE34700">
      <w:pPr>
        <w:rPr>
          <w:rFonts w:hint="default"/>
          <w:color w:val="auto"/>
          <w:lang w:val="en-US" w:eastAsia="zh-CN"/>
        </w:rPr>
      </w:pPr>
    </w:p>
    <w:p w14:paraId="104EEEFA">
      <w:pPr>
        <w:rPr>
          <w:rFonts w:hint="default"/>
          <w:color w:val="auto"/>
          <w:lang w:val="en-US" w:eastAsia="zh-CN"/>
        </w:rPr>
      </w:pPr>
    </w:p>
    <w:p w14:paraId="69183610">
      <w:pPr>
        <w:rPr>
          <w:rFonts w:hint="default"/>
          <w:color w:val="auto"/>
          <w:lang w:val="en-US" w:eastAsia="zh-CN"/>
        </w:rPr>
      </w:pPr>
    </w:p>
    <w:p w14:paraId="5184ED6F">
      <w:pPr>
        <w:rPr>
          <w:rFonts w:hint="default"/>
          <w:color w:val="auto"/>
          <w:lang w:val="en-US" w:eastAsia="zh-CN"/>
        </w:rPr>
      </w:pPr>
    </w:p>
    <w:p w14:paraId="1D22ACE2">
      <w:pPr>
        <w:rPr>
          <w:rFonts w:hint="default"/>
          <w:color w:val="auto"/>
          <w:lang w:val="en-US" w:eastAsia="zh-CN"/>
        </w:rPr>
      </w:pPr>
    </w:p>
    <w:p w14:paraId="26761039">
      <w:pPr>
        <w:rPr>
          <w:rFonts w:hint="default"/>
          <w:color w:val="auto"/>
          <w:lang w:val="en-US" w:eastAsia="zh-CN"/>
        </w:rPr>
      </w:pPr>
    </w:p>
    <w:p w14:paraId="2E32D148">
      <w:pPr>
        <w:rPr>
          <w:rFonts w:hint="default"/>
          <w:color w:val="auto"/>
          <w:lang w:val="en-US" w:eastAsia="zh-CN"/>
        </w:rPr>
      </w:pPr>
    </w:p>
    <w:p w14:paraId="72B49AA7">
      <w:pPr>
        <w:rPr>
          <w:rFonts w:hint="default"/>
          <w:color w:val="auto"/>
          <w:lang w:val="en-US" w:eastAsia="zh-CN"/>
        </w:rPr>
      </w:pPr>
    </w:p>
    <w:p w14:paraId="3B2BB7B9">
      <w:pPr>
        <w:rPr>
          <w:rFonts w:hint="default"/>
          <w:color w:val="auto"/>
          <w:lang w:val="en-US" w:eastAsia="zh-CN"/>
        </w:rPr>
      </w:pPr>
    </w:p>
    <w:p w14:paraId="42E67F01">
      <w:pPr>
        <w:rPr>
          <w:rFonts w:hint="default"/>
          <w:color w:val="auto"/>
          <w:lang w:val="en-US" w:eastAsia="zh-CN"/>
        </w:rPr>
      </w:pPr>
    </w:p>
    <w:p w14:paraId="63D4430E">
      <w:pPr>
        <w:rPr>
          <w:rFonts w:hint="default"/>
          <w:color w:val="auto"/>
          <w:lang w:val="en-US" w:eastAsia="zh-CN"/>
        </w:rPr>
      </w:pPr>
    </w:p>
    <w:p w14:paraId="2B2722A4">
      <w:pPr>
        <w:rPr>
          <w:rFonts w:hint="default"/>
          <w:color w:val="auto"/>
          <w:lang w:val="en-US" w:eastAsia="zh-CN"/>
        </w:rPr>
      </w:pPr>
    </w:p>
    <w:p w14:paraId="33B3B4E9">
      <w:pPr>
        <w:rPr>
          <w:rFonts w:hint="default"/>
          <w:color w:val="auto"/>
          <w:lang w:val="en-US" w:eastAsia="zh-CN"/>
        </w:rPr>
      </w:pPr>
    </w:p>
    <w:p w14:paraId="7CE79B41">
      <w:pPr>
        <w:rPr>
          <w:rFonts w:hint="default"/>
          <w:color w:val="auto"/>
          <w:lang w:val="en-US" w:eastAsia="zh-CN"/>
        </w:rPr>
      </w:pPr>
    </w:p>
    <w:p w14:paraId="4FA3233F">
      <w:pPr>
        <w:rPr>
          <w:rFonts w:hint="default"/>
          <w:color w:val="auto"/>
          <w:lang w:val="en-US" w:eastAsia="zh-CN"/>
        </w:rPr>
      </w:pPr>
    </w:p>
    <w:p w14:paraId="78DD71D5">
      <w:pPr>
        <w:rPr>
          <w:rFonts w:hint="default"/>
          <w:color w:val="auto"/>
          <w:lang w:val="en-US" w:eastAsia="zh-CN"/>
        </w:rPr>
      </w:pPr>
    </w:p>
    <w:p w14:paraId="35ACC9F6">
      <w:pPr>
        <w:rPr>
          <w:rFonts w:hint="default"/>
          <w:color w:val="auto"/>
          <w:lang w:val="en-US" w:eastAsia="zh-CN"/>
        </w:rPr>
      </w:pPr>
    </w:p>
    <w:p w14:paraId="32E8CF67">
      <w:pPr>
        <w:rPr>
          <w:rFonts w:hint="default"/>
          <w:color w:val="auto"/>
          <w:lang w:val="en-US" w:eastAsia="zh-CN"/>
        </w:rPr>
      </w:pPr>
    </w:p>
    <w:p w14:paraId="716A32EC">
      <w:pPr>
        <w:rPr>
          <w:rFonts w:hint="default"/>
          <w:color w:val="auto"/>
          <w:lang w:val="en-US" w:eastAsia="zh-CN"/>
        </w:rPr>
      </w:pPr>
    </w:p>
    <w:p w14:paraId="1ABC7F48">
      <w:pPr>
        <w:rPr>
          <w:rFonts w:hint="default"/>
          <w:color w:val="auto"/>
          <w:lang w:val="en-US" w:eastAsia="zh-CN"/>
        </w:rPr>
      </w:pPr>
    </w:p>
    <w:p w14:paraId="5ACE16E3">
      <w:pPr>
        <w:rPr>
          <w:rFonts w:hint="default"/>
          <w:color w:val="auto"/>
          <w:lang w:val="en-US" w:eastAsia="zh-CN"/>
        </w:rPr>
      </w:pPr>
    </w:p>
    <w:p w14:paraId="51E38F8C">
      <w:pPr>
        <w:rPr>
          <w:rFonts w:hint="default"/>
          <w:color w:val="auto"/>
          <w:lang w:val="en-US" w:eastAsia="zh-CN"/>
        </w:rPr>
      </w:pPr>
    </w:p>
    <w:p w14:paraId="47D692A7">
      <w:pPr>
        <w:rPr>
          <w:rFonts w:hint="default"/>
          <w:color w:val="auto"/>
          <w:lang w:val="en-US" w:eastAsia="zh-CN"/>
        </w:rPr>
      </w:pPr>
    </w:p>
    <w:p w14:paraId="573658AB">
      <w:pPr>
        <w:rPr>
          <w:rFonts w:hint="default"/>
          <w:color w:val="auto"/>
          <w:lang w:val="en-US" w:eastAsia="zh-CN"/>
        </w:rPr>
      </w:pPr>
    </w:p>
    <w:p w14:paraId="7146B026">
      <w:pPr>
        <w:rPr>
          <w:rFonts w:hint="default"/>
          <w:color w:val="auto"/>
          <w:lang w:val="en-US" w:eastAsia="zh-CN"/>
        </w:rPr>
      </w:pPr>
    </w:p>
    <w:p w14:paraId="3A199DA3">
      <w:pPr>
        <w:rPr>
          <w:rFonts w:hint="default"/>
          <w:color w:val="auto"/>
          <w:lang w:val="en-US" w:eastAsia="zh-CN"/>
        </w:rPr>
      </w:pPr>
    </w:p>
    <w:p w14:paraId="4A437092">
      <w:pPr>
        <w:rPr>
          <w:rFonts w:hint="default"/>
          <w:color w:val="auto"/>
          <w:lang w:val="en-US" w:eastAsia="zh-CN"/>
        </w:rPr>
      </w:pPr>
    </w:p>
    <w:p w14:paraId="6238D52C">
      <w:pPr>
        <w:rPr>
          <w:rFonts w:hint="default"/>
          <w:color w:val="auto"/>
          <w:lang w:val="en-US" w:eastAsia="zh-CN"/>
        </w:rPr>
      </w:pPr>
    </w:p>
    <w:p w14:paraId="76B508E3">
      <w:pPr>
        <w:rPr>
          <w:rFonts w:hint="default"/>
          <w:color w:val="auto"/>
          <w:lang w:val="en-US" w:eastAsia="zh-CN"/>
        </w:rPr>
      </w:pPr>
    </w:p>
    <w:p w14:paraId="1E268D94">
      <w:pPr>
        <w:rPr>
          <w:rFonts w:hint="default"/>
          <w:color w:val="auto"/>
          <w:lang w:val="en-US" w:eastAsia="zh-CN"/>
        </w:rPr>
      </w:pPr>
    </w:p>
    <w:p w14:paraId="2984149D">
      <w:pPr>
        <w:rPr>
          <w:rFonts w:hint="default"/>
          <w:color w:val="auto"/>
          <w:lang w:val="en-US" w:eastAsia="zh-CN"/>
        </w:rPr>
      </w:pPr>
    </w:p>
    <w:p w14:paraId="21BD11B7">
      <w:pPr>
        <w:rPr>
          <w:rFonts w:hint="default"/>
          <w:color w:val="auto"/>
          <w:lang w:val="en-US" w:eastAsia="zh-CN"/>
        </w:rPr>
      </w:pPr>
    </w:p>
    <w:p w14:paraId="279B1384">
      <w:pPr>
        <w:rPr>
          <w:rFonts w:hint="default"/>
          <w:color w:val="auto"/>
          <w:lang w:val="en-US" w:eastAsia="zh-CN"/>
        </w:rPr>
      </w:pPr>
    </w:p>
    <w:p w14:paraId="0F69738B">
      <w:pPr>
        <w:rPr>
          <w:rFonts w:hint="default"/>
          <w:color w:val="auto"/>
          <w:lang w:val="en-US" w:eastAsia="zh-CN"/>
        </w:rPr>
      </w:pPr>
    </w:p>
    <w:p w14:paraId="69F8CDF1">
      <w:pPr>
        <w:rPr>
          <w:rFonts w:hint="default"/>
          <w:color w:val="auto"/>
          <w:lang w:val="en-US" w:eastAsia="zh-CN"/>
        </w:rPr>
      </w:pPr>
    </w:p>
    <w:p w14:paraId="4E1406E8">
      <w:pPr>
        <w:rPr>
          <w:rFonts w:hint="default"/>
          <w:color w:val="auto"/>
          <w:lang w:val="en-US" w:eastAsia="zh-CN"/>
        </w:rPr>
      </w:pPr>
    </w:p>
    <w:p w14:paraId="64001F4F">
      <w:pPr>
        <w:rPr>
          <w:rFonts w:hint="default"/>
          <w:color w:val="auto"/>
          <w:lang w:val="en-US" w:eastAsia="zh-CN"/>
        </w:rPr>
      </w:pPr>
    </w:p>
    <w:p w14:paraId="215C0B0F">
      <w:pPr>
        <w:rPr>
          <w:rFonts w:hint="default"/>
          <w:color w:val="auto"/>
          <w:lang w:val="en-US" w:eastAsia="zh-CN"/>
        </w:rPr>
      </w:pPr>
    </w:p>
    <w:p w14:paraId="170F8B6D">
      <w:pPr>
        <w:rPr>
          <w:rFonts w:hint="default"/>
          <w:color w:val="auto"/>
          <w:lang w:val="en-US" w:eastAsia="zh-CN"/>
        </w:rPr>
      </w:pPr>
    </w:p>
    <w:p w14:paraId="19672149">
      <w:pPr>
        <w:rPr>
          <w:rFonts w:hint="default"/>
          <w:color w:val="auto"/>
          <w:lang w:val="en-US" w:eastAsia="zh-CN"/>
        </w:rPr>
      </w:pPr>
    </w:p>
    <w:p w14:paraId="0F17E5B3">
      <w:pPr>
        <w:rPr>
          <w:rFonts w:hint="default"/>
          <w:color w:val="auto"/>
          <w:lang w:val="en-US" w:eastAsia="zh-CN"/>
        </w:rPr>
      </w:pPr>
    </w:p>
    <w:p w14:paraId="53D78BF0">
      <w:pPr>
        <w:rPr>
          <w:rFonts w:hint="default"/>
          <w:color w:val="auto"/>
          <w:lang w:val="en-US" w:eastAsia="zh-CN"/>
        </w:rPr>
      </w:pPr>
    </w:p>
    <w:p w14:paraId="1DF65A31">
      <w:pPr>
        <w:rPr>
          <w:rFonts w:hint="default"/>
          <w:color w:val="auto"/>
          <w:lang w:val="en-US" w:eastAsia="zh-CN"/>
        </w:rPr>
      </w:pPr>
    </w:p>
    <w:p w14:paraId="21BEA6E5">
      <w:pPr>
        <w:rPr>
          <w:rFonts w:hint="default"/>
          <w:color w:val="auto"/>
          <w:lang w:val="en-US" w:eastAsia="zh-CN"/>
        </w:rPr>
      </w:pPr>
    </w:p>
    <w:p w14:paraId="602EE751">
      <w:pPr>
        <w:rPr>
          <w:rFonts w:hint="default"/>
          <w:color w:val="auto"/>
          <w:lang w:val="en-US" w:eastAsia="zh-CN"/>
        </w:rPr>
      </w:pPr>
    </w:p>
    <w:p w14:paraId="529A265F">
      <w:pPr>
        <w:rPr>
          <w:rFonts w:hint="default"/>
          <w:color w:val="auto"/>
          <w:lang w:val="en-US" w:eastAsia="zh-CN"/>
        </w:rPr>
      </w:pPr>
    </w:p>
    <w:p w14:paraId="7F7FEBF0">
      <w:pPr>
        <w:rPr>
          <w:rFonts w:hint="default"/>
          <w:color w:val="auto"/>
          <w:lang w:val="en-US" w:eastAsia="zh-CN"/>
        </w:rPr>
      </w:pPr>
    </w:p>
    <w:p w14:paraId="6A5569EB">
      <w:pPr>
        <w:rPr>
          <w:color w:val="auto"/>
        </w:rPr>
      </w:pPr>
    </w:p>
    <w:p w14:paraId="7D2C1E14">
      <w:pPr>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p>
    <w:p w14:paraId="7D1ECDF1">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34016"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36" name="图片 136" descr="F:/环评资料/王彩艳2025/2025.1.22东胜渗滤液/监测/气、噪声/扫描件BLJ-XZQ-2025-003 鄂尔多斯市东胜区巴赖沟生活垃圾填埋场渗滤液处理项目环境质量现状检测_07.jpg扫描件BLJ-XZQ-2025-003 鄂尔多斯市东胜区巴赖沟生活垃圾填埋场渗滤液处理项目环境质量现状检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F:/环评资料/王彩艳2025/2025.1.22东胜渗滤液/监测/气、噪声/扫描件BLJ-XZQ-2025-003 鄂尔多斯市东胜区巴赖沟生活垃圾填埋场渗滤液处理项目环境质量现状检测_07.jpg扫描件BLJ-XZQ-2025-003 鄂尔多斯市东胜区巴赖沟生活垃圾填埋场渗滤液处理项目环境质量现状检测_07"/>
                    <pic:cNvPicPr>
                      <a:picLocks noChangeAspect="1"/>
                    </pic:cNvPicPr>
                  </pic:nvPicPr>
                  <pic:blipFill>
                    <a:blip r:embed="rId112"/>
                    <a:srcRect t="26" b="26"/>
                    <a:stretch>
                      <a:fillRect/>
                    </a:stretch>
                  </pic:blipFill>
                  <pic:spPr>
                    <a:xfrm>
                      <a:off x="0" y="0"/>
                      <a:ext cx="6071235" cy="8583295"/>
                    </a:xfrm>
                    <a:prstGeom prst="rect">
                      <a:avLst/>
                    </a:prstGeom>
                  </pic:spPr>
                </pic:pic>
              </a:graphicData>
            </a:graphic>
          </wp:anchor>
        </w:drawing>
      </w:r>
    </w:p>
    <w:p w14:paraId="203FC1C3">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35040"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37" name="图片 137" descr="F:/环评资料/王彩艳2025/2025.1.22东胜渗滤液/监测/气、噪声/扫描件BLJ-XZQ-2025-003 鄂尔多斯市东胜区巴赖沟生活垃圾填埋场渗滤液处理项目环境质量现状检测_08.jpg扫描件BLJ-XZQ-2025-003 鄂尔多斯市东胜区巴赖沟生活垃圾填埋场渗滤液处理项目环境质量现状检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F:/环评资料/王彩艳2025/2025.1.22东胜渗滤液/监测/气、噪声/扫描件BLJ-XZQ-2025-003 鄂尔多斯市东胜区巴赖沟生活垃圾填埋场渗滤液处理项目环境质量现状检测_08.jpg扫描件BLJ-XZQ-2025-003 鄂尔多斯市东胜区巴赖沟生活垃圾填埋场渗滤液处理项目环境质量现状检测_08"/>
                    <pic:cNvPicPr>
                      <a:picLocks noChangeAspect="1"/>
                    </pic:cNvPicPr>
                  </pic:nvPicPr>
                  <pic:blipFill>
                    <a:blip r:embed="rId113"/>
                    <a:srcRect t="26" b="26"/>
                    <a:stretch>
                      <a:fillRect/>
                    </a:stretch>
                  </pic:blipFill>
                  <pic:spPr>
                    <a:xfrm>
                      <a:off x="0" y="0"/>
                      <a:ext cx="6071235" cy="8583295"/>
                    </a:xfrm>
                    <a:prstGeom prst="rect">
                      <a:avLst/>
                    </a:prstGeom>
                  </pic:spPr>
                </pic:pic>
              </a:graphicData>
            </a:graphic>
          </wp:anchor>
        </w:drawing>
      </w:r>
    </w:p>
    <w:p w14:paraId="2470EAC4">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36064"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38" name="图片 138" descr="F:/环评资料/王彩艳2025/2025.1.22东胜渗滤液/监测/气、噪声/扫描件BLJ-XZQ-2025-003 鄂尔多斯市东胜区巴赖沟生活垃圾填埋场渗滤液处理项目环境质量现状检测_09.jpg扫描件BLJ-XZQ-2025-003 鄂尔多斯市东胜区巴赖沟生活垃圾填埋场渗滤液处理项目环境质量现状检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F:/环评资料/王彩艳2025/2025.1.22东胜渗滤液/监测/气、噪声/扫描件BLJ-XZQ-2025-003 鄂尔多斯市东胜区巴赖沟生活垃圾填埋场渗滤液处理项目环境质量现状检测_09.jpg扫描件BLJ-XZQ-2025-003 鄂尔多斯市东胜区巴赖沟生活垃圾填埋场渗滤液处理项目环境质量现状检测_09"/>
                    <pic:cNvPicPr>
                      <a:picLocks noChangeAspect="1"/>
                    </pic:cNvPicPr>
                  </pic:nvPicPr>
                  <pic:blipFill>
                    <a:blip r:embed="rId114"/>
                    <a:srcRect t="26" b="26"/>
                    <a:stretch>
                      <a:fillRect/>
                    </a:stretch>
                  </pic:blipFill>
                  <pic:spPr>
                    <a:xfrm>
                      <a:off x="0" y="0"/>
                      <a:ext cx="6071235" cy="8583295"/>
                    </a:xfrm>
                    <a:prstGeom prst="rect">
                      <a:avLst/>
                    </a:prstGeom>
                  </pic:spPr>
                </pic:pic>
              </a:graphicData>
            </a:graphic>
          </wp:anchor>
        </w:drawing>
      </w:r>
    </w:p>
    <w:p w14:paraId="476BB54C">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37088"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39" name="图片 139" descr="F:/环评资料/王彩艳2025/2025.1.22东胜渗滤液/监测/气、噪声/扫描件BLJ-XZQ-2025-003 鄂尔多斯市东胜区巴赖沟生活垃圾填埋场渗滤液处理项目环境质量现状检测_10.jpg扫描件BLJ-XZQ-2025-003 鄂尔多斯市东胜区巴赖沟生活垃圾填埋场渗滤液处理项目环境质量现状检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F:/环评资料/王彩艳2025/2025.1.22东胜渗滤液/监测/气、噪声/扫描件BLJ-XZQ-2025-003 鄂尔多斯市东胜区巴赖沟生活垃圾填埋场渗滤液处理项目环境质量现状检测_10.jpg扫描件BLJ-XZQ-2025-003 鄂尔多斯市东胜区巴赖沟生活垃圾填埋场渗滤液处理项目环境质量现状检测_10"/>
                    <pic:cNvPicPr>
                      <a:picLocks noChangeAspect="1"/>
                    </pic:cNvPicPr>
                  </pic:nvPicPr>
                  <pic:blipFill>
                    <a:blip r:embed="rId115"/>
                    <a:srcRect t="26" b="26"/>
                    <a:stretch>
                      <a:fillRect/>
                    </a:stretch>
                  </pic:blipFill>
                  <pic:spPr>
                    <a:xfrm>
                      <a:off x="0" y="0"/>
                      <a:ext cx="6071235" cy="8583295"/>
                    </a:xfrm>
                    <a:prstGeom prst="rect">
                      <a:avLst/>
                    </a:prstGeom>
                  </pic:spPr>
                </pic:pic>
              </a:graphicData>
            </a:graphic>
          </wp:anchor>
        </w:drawing>
      </w:r>
    </w:p>
    <w:p w14:paraId="6D6C6A86">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38112"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40" name="图片 140" descr="F:/环评资料/王彩艳2025/2025.1.22东胜渗滤液/监测/气、噪声/扫描件BLJ-XZQ-2025-003 鄂尔多斯市东胜区巴赖沟生活垃圾填埋场渗滤液处理项目环境质量现状检测_11.jpg扫描件BLJ-XZQ-2025-003 鄂尔多斯市东胜区巴赖沟生活垃圾填埋场渗滤液处理项目环境质量现状检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F:/环评资料/王彩艳2025/2025.1.22东胜渗滤液/监测/气、噪声/扫描件BLJ-XZQ-2025-003 鄂尔多斯市东胜区巴赖沟生活垃圾填埋场渗滤液处理项目环境质量现状检测_11.jpg扫描件BLJ-XZQ-2025-003 鄂尔多斯市东胜区巴赖沟生活垃圾填埋场渗滤液处理项目环境质量现状检测_11"/>
                    <pic:cNvPicPr>
                      <a:picLocks noChangeAspect="1"/>
                    </pic:cNvPicPr>
                  </pic:nvPicPr>
                  <pic:blipFill>
                    <a:blip r:embed="rId116"/>
                    <a:srcRect t="26" b="26"/>
                    <a:stretch>
                      <a:fillRect/>
                    </a:stretch>
                  </pic:blipFill>
                  <pic:spPr>
                    <a:xfrm>
                      <a:off x="0" y="0"/>
                      <a:ext cx="6071235" cy="8583295"/>
                    </a:xfrm>
                    <a:prstGeom prst="rect">
                      <a:avLst/>
                    </a:prstGeom>
                  </pic:spPr>
                </pic:pic>
              </a:graphicData>
            </a:graphic>
          </wp:anchor>
        </w:drawing>
      </w:r>
    </w:p>
    <w:p w14:paraId="4C3221E4">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39136"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41" name="图片 141" descr="F:/环评资料/王彩艳2025/2025.1.22东胜渗滤液/监测/气、噪声/扫描件BLJ-XZQ-2025-003 鄂尔多斯市东胜区巴赖沟生活垃圾填埋场渗滤液处理项目环境质量现状检测_12.jpg扫描件BLJ-XZQ-2025-003 鄂尔多斯市东胜区巴赖沟生活垃圾填埋场渗滤液处理项目环境质量现状检测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F:/环评资料/王彩艳2025/2025.1.22东胜渗滤液/监测/气、噪声/扫描件BLJ-XZQ-2025-003 鄂尔多斯市东胜区巴赖沟生活垃圾填埋场渗滤液处理项目环境质量现状检测_12.jpg扫描件BLJ-XZQ-2025-003 鄂尔多斯市东胜区巴赖沟生活垃圾填埋场渗滤液处理项目环境质量现状检测_12"/>
                    <pic:cNvPicPr>
                      <a:picLocks noChangeAspect="1"/>
                    </pic:cNvPicPr>
                  </pic:nvPicPr>
                  <pic:blipFill>
                    <a:blip r:embed="rId117"/>
                    <a:srcRect t="26" b="26"/>
                    <a:stretch>
                      <a:fillRect/>
                    </a:stretch>
                  </pic:blipFill>
                  <pic:spPr>
                    <a:xfrm>
                      <a:off x="0" y="0"/>
                      <a:ext cx="6071235" cy="8583295"/>
                    </a:xfrm>
                    <a:prstGeom prst="rect">
                      <a:avLst/>
                    </a:prstGeom>
                  </pic:spPr>
                </pic:pic>
              </a:graphicData>
            </a:graphic>
          </wp:anchor>
        </w:drawing>
      </w:r>
    </w:p>
    <w:p w14:paraId="2217E2D2">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0160"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42" name="图片 142" descr="F:/环评资料/王彩艳2025/2025.1.22东胜渗滤液/监测/水/BLJ-XZS-2025-006鄂尔多斯市东胜区巴赖沟生活垃圾填埋场渗滤液处理项目地下水环境质量现状检测_00.jpgBLJ-XZS-2025-006鄂尔多斯市东胜区巴赖沟生活垃圾填埋场渗滤液处理项目地下水环境质量现状检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F:/环评资料/王彩艳2025/2025.1.22东胜渗滤液/监测/水/BLJ-XZS-2025-006鄂尔多斯市东胜区巴赖沟生活垃圾填埋场渗滤液处理项目地下水环境质量现状检测_00.jpgBLJ-XZS-2025-006鄂尔多斯市东胜区巴赖沟生活垃圾填埋场渗滤液处理项目地下水环境质量现状检测_00"/>
                    <pic:cNvPicPr>
                      <a:picLocks noChangeAspect="1"/>
                    </pic:cNvPicPr>
                  </pic:nvPicPr>
                  <pic:blipFill>
                    <a:blip r:embed="rId118"/>
                    <a:srcRect t="26" b="26"/>
                    <a:stretch>
                      <a:fillRect/>
                    </a:stretch>
                  </pic:blipFill>
                  <pic:spPr>
                    <a:xfrm>
                      <a:off x="0" y="0"/>
                      <a:ext cx="6071235" cy="8583295"/>
                    </a:xfrm>
                    <a:prstGeom prst="rect">
                      <a:avLst/>
                    </a:prstGeom>
                  </pic:spPr>
                </pic:pic>
              </a:graphicData>
            </a:graphic>
          </wp:anchor>
        </w:drawing>
      </w:r>
    </w:p>
    <w:p w14:paraId="60936AD0">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1184"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43" name="图片 143" descr="F:/环评资料/王彩艳2025/2025.1.22东胜渗滤液/监测/水/BLJ-XZS-2025-006鄂尔多斯市东胜区巴赖沟生活垃圾填埋场渗滤液处理项目地下水环境质量现状检测_01.jpgBLJ-XZS-2025-006鄂尔多斯市东胜区巴赖沟生活垃圾填埋场渗滤液处理项目地下水环境质量现状检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F:/环评资料/王彩艳2025/2025.1.22东胜渗滤液/监测/水/BLJ-XZS-2025-006鄂尔多斯市东胜区巴赖沟生活垃圾填埋场渗滤液处理项目地下水环境质量现状检测_01.jpgBLJ-XZS-2025-006鄂尔多斯市东胜区巴赖沟生活垃圾填埋场渗滤液处理项目地下水环境质量现状检测_01"/>
                    <pic:cNvPicPr>
                      <a:picLocks noChangeAspect="1"/>
                    </pic:cNvPicPr>
                  </pic:nvPicPr>
                  <pic:blipFill>
                    <a:blip r:embed="rId119"/>
                    <a:srcRect t="26" b="26"/>
                    <a:stretch>
                      <a:fillRect/>
                    </a:stretch>
                  </pic:blipFill>
                  <pic:spPr>
                    <a:xfrm>
                      <a:off x="0" y="0"/>
                      <a:ext cx="6071235" cy="8583295"/>
                    </a:xfrm>
                    <a:prstGeom prst="rect">
                      <a:avLst/>
                    </a:prstGeom>
                  </pic:spPr>
                </pic:pic>
              </a:graphicData>
            </a:graphic>
          </wp:anchor>
        </w:drawing>
      </w:r>
    </w:p>
    <w:p w14:paraId="6D2C33C1">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2208"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44" name="图片 144" descr="F:/环评资料/王彩艳2025/2025.1.22东胜渗滤液/监测/水/BLJ-XZS-2025-006鄂尔多斯市东胜区巴赖沟生活垃圾填埋场渗滤液处理项目地下水环境质量现状检测_02.jpgBLJ-XZS-2025-006鄂尔多斯市东胜区巴赖沟生活垃圾填埋场渗滤液处理项目地下水环境质量现状检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F:/环评资料/王彩艳2025/2025.1.22东胜渗滤液/监测/水/BLJ-XZS-2025-006鄂尔多斯市东胜区巴赖沟生活垃圾填埋场渗滤液处理项目地下水环境质量现状检测_02.jpgBLJ-XZS-2025-006鄂尔多斯市东胜区巴赖沟生活垃圾填埋场渗滤液处理项目地下水环境质量现状检测_02"/>
                    <pic:cNvPicPr>
                      <a:picLocks noChangeAspect="1"/>
                    </pic:cNvPicPr>
                  </pic:nvPicPr>
                  <pic:blipFill>
                    <a:blip r:embed="rId120"/>
                    <a:srcRect t="26" b="26"/>
                    <a:stretch>
                      <a:fillRect/>
                    </a:stretch>
                  </pic:blipFill>
                  <pic:spPr>
                    <a:xfrm>
                      <a:off x="0" y="0"/>
                      <a:ext cx="6071235" cy="8583295"/>
                    </a:xfrm>
                    <a:prstGeom prst="rect">
                      <a:avLst/>
                    </a:prstGeom>
                  </pic:spPr>
                </pic:pic>
              </a:graphicData>
            </a:graphic>
          </wp:anchor>
        </w:drawing>
      </w:r>
    </w:p>
    <w:p w14:paraId="19F3449B">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3232"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45" name="图片 145" descr="F:/环评资料/王彩艳2025/2025.1.22东胜渗滤液/监测/水/BLJ-XZS-2025-006鄂尔多斯市东胜区巴赖沟生活垃圾填埋场渗滤液处理项目地下水环境质量现状检测_03.jpgBLJ-XZS-2025-006鄂尔多斯市东胜区巴赖沟生活垃圾填埋场渗滤液处理项目地下水环境质量现状检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F:/环评资料/王彩艳2025/2025.1.22东胜渗滤液/监测/水/BLJ-XZS-2025-006鄂尔多斯市东胜区巴赖沟生活垃圾填埋场渗滤液处理项目地下水环境质量现状检测_03.jpgBLJ-XZS-2025-006鄂尔多斯市东胜区巴赖沟生活垃圾填埋场渗滤液处理项目地下水环境质量现状检测_03"/>
                    <pic:cNvPicPr>
                      <a:picLocks noChangeAspect="1"/>
                    </pic:cNvPicPr>
                  </pic:nvPicPr>
                  <pic:blipFill>
                    <a:blip r:embed="rId121"/>
                    <a:srcRect t="26" b="26"/>
                    <a:stretch>
                      <a:fillRect/>
                    </a:stretch>
                  </pic:blipFill>
                  <pic:spPr>
                    <a:xfrm>
                      <a:off x="0" y="0"/>
                      <a:ext cx="6071235" cy="8583295"/>
                    </a:xfrm>
                    <a:prstGeom prst="rect">
                      <a:avLst/>
                    </a:prstGeom>
                  </pic:spPr>
                </pic:pic>
              </a:graphicData>
            </a:graphic>
          </wp:anchor>
        </w:drawing>
      </w:r>
    </w:p>
    <w:p w14:paraId="6B3BCAA7">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4256"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46" name="图片 146" descr="F:/环评资料/王彩艳2025/2025.1.22东胜渗滤液/监测/水/BLJ-XZS-2025-006鄂尔多斯市东胜区巴赖沟生活垃圾填埋场渗滤液处理项目地下水环境质量现状检测_04.jpgBLJ-XZS-2025-006鄂尔多斯市东胜区巴赖沟生活垃圾填埋场渗滤液处理项目地下水环境质量现状检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F:/环评资料/王彩艳2025/2025.1.22东胜渗滤液/监测/水/BLJ-XZS-2025-006鄂尔多斯市东胜区巴赖沟生活垃圾填埋场渗滤液处理项目地下水环境质量现状检测_04.jpgBLJ-XZS-2025-006鄂尔多斯市东胜区巴赖沟生活垃圾填埋场渗滤液处理项目地下水环境质量现状检测_04"/>
                    <pic:cNvPicPr>
                      <a:picLocks noChangeAspect="1"/>
                    </pic:cNvPicPr>
                  </pic:nvPicPr>
                  <pic:blipFill>
                    <a:blip r:embed="rId122"/>
                    <a:srcRect t="26" b="26"/>
                    <a:stretch>
                      <a:fillRect/>
                    </a:stretch>
                  </pic:blipFill>
                  <pic:spPr>
                    <a:xfrm>
                      <a:off x="0" y="0"/>
                      <a:ext cx="6071235" cy="8583295"/>
                    </a:xfrm>
                    <a:prstGeom prst="rect">
                      <a:avLst/>
                    </a:prstGeom>
                  </pic:spPr>
                </pic:pic>
              </a:graphicData>
            </a:graphic>
          </wp:anchor>
        </w:drawing>
      </w:r>
    </w:p>
    <w:p w14:paraId="4D592897">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5280"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47" name="图片 147" descr="F:/环评资料/王彩艳2025/2025.1.22东胜渗滤液/监测/水/BLJ-XZS-2025-006鄂尔多斯市东胜区巴赖沟生活垃圾填埋场渗滤液处理项目地下水环境质量现状检测_05.jpgBLJ-XZS-2025-006鄂尔多斯市东胜区巴赖沟生活垃圾填埋场渗滤液处理项目地下水环境质量现状检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F:/环评资料/王彩艳2025/2025.1.22东胜渗滤液/监测/水/BLJ-XZS-2025-006鄂尔多斯市东胜区巴赖沟生活垃圾填埋场渗滤液处理项目地下水环境质量现状检测_05.jpgBLJ-XZS-2025-006鄂尔多斯市东胜区巴赖沟生活垃圾填埋场渗滤液处理项目地下水环境质量现状检测_05"/>
                    <pic:cNvPicPr>
                      <a:picLocks noChangeAspect="1"/>
                    </pic:cNvPicPr>
                  </pic:nvPicPr>
                  <pic:blipFill>
                    <a:blip r:embed="rId123"/>
                    <a:srcRect t="26" b="26"/>
                    <a:stretch>
                      <a:fillRect/>
                    </a:stretch>
                  </pic:blipFill>
                  <pic:spPr>
                    <a:xfrm>
                      <a:off x="0" y="0"/>
                      <a:ext cx="6071235" cy="8583295"/>
                    </a:xfrm>
                    <a:prstGeom prst="rect">
                      <a:avLst/>
                    </a:prstGeom>
                  </pic:spPr>
                </pic:pic>
              </a:graphicData>
            </a:graphic>
          </wp:anchor>
        </w:drawing>
      </w:r>
    </w:p>
    <w:p w14:paraId="52607F8E">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6304" behindDoc="0" locked="0" layoutInCell="1" allowOverlap="1">
            <wp:simplePos x="0" y="0"/>
            <wp:positionH relativeFrom="column">
              <wp:posOffset>-365125</wp:posOffset>
            </wp:positionH>
            <wp:positionV relativeFrom="paragraph">
              <wp:posOffset>168910</wp:posOffset>
            </wp:positionV>
            <wp:extent cx="6071235" cy="8583295"/>
            <wp:effectExtent l="0" t="0" r="9525" b="12065"/>
            <wp:wrapNone/>
            <wp:docPr id="148" name="图片 148" descr="F:/环评资料/王彩艳2025/2025.1.22东胜渗滤液/监测/水/BLJ-XZS-2025-006鄂尔多斯市东胜区巴赖沟生活垃圾填埋场渗滤液处理项目地下水环境质量现状检测_06.jpgBLJ-XZS-2025-006鄂尔多斯市东胜区巴赖沟生活垃圾填埋场渗滤液处理项目地下水环境质量现状检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F:/环评资料/王彩艳2025/2025.1.22东胜渗滤液/监测/水/BLJ-XZS-2025-006鄂尔多斯市东胜区巴赖沟生活垃圾填埋场渗滤液处理项目地下水环境质量现状检测_06.jpgBLJ-XZS-2025-006鄂尔多斯市东胜区巴赖沟生活垃圾填埋场渗滤液处理项目地下水环境质量现状检测_06"/>
                    <pic:cNvPicPr>
                      <a:picLocks noChangeAspect="1"/>
                    </pic:cNvPicPr>
                  </pic:nvPicPr>
                  <pic:blipFill>
                    <a:blip r:embed="rId124"/>
                    <a:srcRect t="26" b="26"/>
                    <a:stretch>
                      <a:fillRect/>
                    </a:stretch>
                  </pic:blipFill>
                  <pic:spPr>
                    <a:xfrm>
                      <a:off x="0" y="0"/>
                      <a:ext cx="6071235" cy="8583295"/>
                    </a:xfrm>
                    <a:prstGeom prst="rect">
                      <a:avLst/>
                    </a:prstGeom>
                  </pic:spPr>
                </pic:pic>
              </a:graphicData>
            </a:graphic>
          </wp:anchor>
        </w:drawing>
      </w:r>
    </w:p>
    <w:p w14:paraId="3521681F">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7328"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49" name="图片 149" descr="F:/环评资料/王彩艳2025/2025.1.22东胜渗滤液/监测/水/BLJ-XZS-2025-006鄂尔多斯市东胜区巴赖沟生活垃圾填埋场渗滤液处理项目地下水环境质量现状检测_07.jpgBLJ-XZS-2025-006鄂尔多斯市东胜区巴赖沟生活垃圾填埋场渗滤液处理项目地下水环境质量现状检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F:/环评资料/王彩艳2025/2025.1.22东胜渗滤液/监测/水/BLJ-XZS-2025-006鄂尔多斯市东胜区巴赖沟生活垃圾填埋场渗滤液处理项目地下水环境质量现状检测_07.jpgBLJ-XZS-2025-006鄂尔多斯市东胜区巴赖沟生活垃圾填埋场渗滤液处理项目地下水环境质量现状检测_07"/>
                    <pic:cNvPicPr>
                      <a:picLocks noChangeAspect="1"/>
                    </pic:cNvPicPr>
                  </pic:nvPicPr>
                  <pic:blipFill>
                    <a:blip r:embed="rId125"/>
                    <a:srcRect t="26" b="26"/>
                    <a:stretch>
                      <a:fillRect/>
                    </a:stretch>
                  </pic:blipFill>
                  <pic:spPr>
                    <a:xfrm>
                      <a:off x="0" y="0"/>
                      <a:ext cx="6071235" cy="8583295"/>
                    </a:xfrm>
                    <a:prstGeom prst="rect">
                      <a:avLst/>
                    </a:prstGeom>
                  </pic:spPr>
                </pic:pic>
              </a:graphicData>
            </a:graphic>
          </wp:anchor>
        </w:drawing>
      </w:r>
    </w:p>
    <w:p w14:paraId="6D75E653">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8352"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50" name="图片 150" descr="F:/环评资料/王彩艳2025/2025.1.22东胜渗滤液/监测/水/BLJ-XZS-2025-006鄂尔多斯市东胜区巴赖沟生活垃圾填埋场渗滤液处理项目地下水环境质量现状检测_08.jpgBLJ-XZS-2025-006鄂尔多斯市东胜区巴赖沟生活垃圾填埋场渗滤液处理项目地下水环境质量现状检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F:/环评资料/王彩艳2025/2025.1.22东胜渗滤液/监测/水/BLJ-XZS-2025-006鄂尔多斯市东胜区巴赖沟生活垃圾填埋场渗滤液处理项目地下水环境质量现状检测_08.jpgBLJ-XZS-2025-006鄂尔多斯市东胜区巴赖沟生活垃圾填埋场渗滤液处理项目地下水环境质量现状检测_08"/>
                    <pic:cNvPicPr>
                      <a:picLocks noChangeAspect="1"/>
                    </pic:cNvPicPr>
                  </pic:nvPicPr>
                  <pic:blipFill>
                    <a:blip r:embed="rId126"/>
                    <a:srcRect t="26" b="26"/>
                    <a:stretch>
                      <a:fillRect/>
                    </a:stretch>
                  </pic:blipFill>
                  <pic:spPr>
                    <a:xfrm>
                      <a:off x="0" y="0"/>
                      <a:ext cx="6071235" cy="8583295"/>
                    </a:xfrm>
                    <a:prstGeom prst="rect">
                      <a:avLst/>
                    </a:prstGeom>
                  </pic:spPr>
                </pic:pic>
              </a:graphicData>
            </a:graphic>
          </wp:anchor>
        </w:drawing>
      </w:r>
    </w:p>
    <w:p w14:paraId="2E3963A3">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49376"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51" name="图片 151" descr="F:/环评资料/王彩艳2025/2025.1.22东胜渗滤液/监测/水/BLJ-XZS-2025-006鄂尔多斯市东胜区巴赖沟生活垃圾填埋场渗滤液处理项目地下水环境质量现状检测_09.jpgBLJ-XZS-2025-006鄂尔多斯市东胜区巴赖沟生活垃圾填埋场渗滤液处理项目地下水环境质量现状检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F:/环评资料/王彩艳2025/2025.1.22东胜渗滤液/监测/水/BLJ-XZS-2025-006鄂尔多斯市东胜区巴赖沟生活垃圾填埋场渗滤液处理项目地下水环境质量现状检测_09.jpgBLJ-XZS-2025-006鄂尔多斯市东胜区巴赖沟生活垃圾填埋场渗滤液处理项目地下水环境质量现状检测_09"/>
                    <pic:cNvPicPr>
                      <a:picLocks noChangeAspect="1"/>
                    </pic:cNvPicPr>
                  </pic:nvPicPr>
                  <pic:blipFill>
                    <a:blip r:embed="rId127"/>
                    <a:srcRect t="26" b="26"/>
                    <a:stretch>
                      <a:fillRect/>
                    </a:stretch>
                  </pic:blipFill>
                  <pic:spPr>
                    <a:xfrm>
                      <a:off x="0" y="0"/>
                      <a:ext cx="6071235" cy="8583295"/>
                    </a:xfrm>
                    <a:prstGeom prst="rect">
                      <a:avLst/>
                    </a:prstGeom>
                  </pic:spPr>
                </pic:pic>
              </a:graphicData>
            </a:graphic>
          </wp:anchor>
        </w:drawing>
      </w:r>
    </w:p>
    <w:p w14:paraId="331FE663">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50400"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52" name="图片 152" descr="F:/环评资料/王彩艳2025/2025.1.22东胜渗滤液/监测/水/BLJ-XZS-2025-006鄂尔多斯市东胜区巴赖沟生活垃圾填埋场渗滤液处理项目地下水环境质量现状检测_10.jpgBLJ-XZS-2025-006鄂尔多斯市东胜区巴赖沟生活垃圾填埋场渗滤液处理项目地下水环境质量现状检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F:/环评资料/王彩艳2025/2025.1.22东胜渗滤液/监测/水/BLJ-XZS-2025-006鄂尔多斯市东胜区巴赖沟生活垃圾填埋场渗滤液处理项目地下水环境质量现状检测_10.jpgBLJ-XZS-2025-006鄂尔多斯市东胜区巴赖沟生活垃圾填埋场渗滤液处理项目地下水环境质量现状检测_10"/>
                    <pic:cNvPicPr>
                      <a:picLocks noChangeAspect="1"/>
                    </pic:cNvPicPr>
                  </pic:nvPicPr>
                  <pic:blipFill>
                    <a:blip r:embed="rId128"/>
                    <a:srcRect t="26" b="26"/>
                    <a:stretch>
                      <a:fillRect/>
                    </a:stretch>
                  </pic:blipFill>
                  <pic:spPr>
                    <a:xfrm>
                      <a:off x="0" y="0"/>
                      <a:ext cx="6071235" cy="8583295"/>
                    </a:xfrm>
                    <a:prstGeom prst="rect">
                      <a:avLst/>
                    </a:prstGeom>
                  </pic:spPr>
                </pic:pic>
              </a:graphicData>
            </a:graphic>
          </wp:anchor>
        </w:drawing>
      </w:r>
    </w:p>
    <w:p w14:paraId="5E6E230D">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51424"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53" name="图片 153" descr="F:/环评资料/王彩艳2025/2025.1.22东胜渗滤液/监测/土壤/BLJ-ZXT-2025-004鄂尔多斯市东胜区巴赖沟生活垃圾填埋场渗滤液处理项目土壤环境质量现状检测_00.jpgBLJ-ZXT-2025-004鄂尔多斯市东胜区巴赖沟生活垃圾填埋场渗滤液处理项目土壤环境质量现状检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F:/环评资料/王彩艳2025/2025.1.22东胜渗滤液/监测/土壤/BLJ-ZXT-2025-004鄂尔多斯市东胜区巴赖沟生活垃圾填埋场渗滤液处理项目土壤环境质量现状检测_00.jpgBLJ-ZXT-2025-004鄂尔多斯市东胜区巴赖沟生活垃圾填埋场渗滤液处理项目土壤环境质量现状检测_00"/>
                    <pic:cNvPicPr>
                      <a:picLocks noChangeAspect="1"/>
                    </pic:cNvPicPr>
                  </pic:nvPicPr>
                  <pic:blipFill>
                    <a:blip r:embed="rId129"/>
                    <a:srcRect t="26" b="26"/>
                    <a:stretch>
                      <a:fillRect/>
                    </a:stretch>
                  </pic:blipFill>
                  <pic:spPr>
                    <a:xfrm>
                      <a:off x="0" y="0"/>
                      <a:ext cx="6071235" cy="8583295"/>
                    </a:xfrm>
                    <a:prstGeom prst="rect">
                      <a:avLst/>
                    </a:prstGeom>
                  </pic:spPr>
                </pic:pic>
              </a:graphicData>
            </a:graphic>
          </wp:anchor>
        </w:drawing>
      </w:r>
    </w:p>
    <w:p w14:paraId="4CA49A7D">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53472" behindDoc="0" locked="0" layoutInCell="1" allowOverlap="1">
            <wp:simplePos x="0" y="0"/>
            <wp:positionH relativeFrom="column">
              <wp:posOffset>-245110</wp:posOffset>
            </wp:positionH>
            <wp:positionV relativeFrom="paragraph">
              <wp:posOffset>300355</wp:posOffset>
            </wp:positionV>
            <wp:extent cx="6071235" cy="8583295"/>
            <wp:effectExtent l="0" t="0" r="9525" b="12065"/>
            <wp:wrapNone/>
            <wp:docPr id="155" name="图片 155" descr="F:/环评资料/王彩艳2025/2025.1.22东胜渗滤液/监测/土壤/BLJ-ZXT-2025-004鄂尔多斯市东胜区巴赖沟生活垃圾填埋场渗滤液处理项目土壤环境质量现状检测_01.jpgBLJ-ZXT-2025-004鄂尔多斯市东胜区巴赖沟生活垃圾填埋场渗滤液处理项目土壤环境质量现状检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F:/环评资料/王彩艳2025/2025.1.22东胜渗滤液/监测/土壤/BLJ-ZXT-2025-004鄂尔多斯市东胜区巴赖沟生活垃圾填埋场渗滤液处理项目土壤环境质量现状检测_01.jpgBLJ-ZXT-2025-004鄂尔多斯市东胜区巴赖沟生活垃圾填埋场渗滤液处理项目土壤环境质量现状检测_01"/>
                    <pic:cNvPicPr>
                      <a:picLocks noChangeAspect="1"/>
                    </pic:cNvPicPr>
                  </pic:nvPicPr>
                  <pic:blipFill>
                    <a:blip r:embed="rId130"/>
                    <a:srcRect t="26" b="26"/>
                    <a:stretch>
                      <a:fillRect/>
                    </a:stretch>
                  </pic:blipFill>
                  <pic:spPr>
                    <a:xfrm>
                      <a:off x="0" y="0"/>
                      <a:ext cx="6071235" cy="8583295"/>
                    </a:xfrm>
                    <a:prstGeom prst="rect">
                      <a:avLst/>
                    </a:prstGeom>
                  </pic:spPr>
                </pic:pic>
              </a:graphicData>
            </a:graphic>
          </wp:anchor>
        </w:drawing>
      </w:r>
      <w:r>
        <w:rPr>
          <w:rFonts w:hint="eastAsia" w:ascii="Times New Roman" w:hAnsi="Times New Roman" w:eastAsia="宋体" w:cs="Times New Roman"/>
          <w:bCs/>
          <w:color w:val="auto"/>
          <w:sz w:val="30"/>
          <w:szCs w:val="30"/>
          <w:lang w:eastAsia="zh-CN"/>
        </w:rPr>
        <w:drawing>
          <wp:anchor distT="0" distB="0" distL="114300" distR="114300" simplePos="0" relativeHeight="251752448"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54" name="图片 154" descr="F:/环评资料/王彩艳2025/2025.1.22东胜渗滤液/监测/气、噪声/扫描件BLJ-XZQ-2025-003 鄂尔多斯市东胜区巴赖沟生活垃圾填埋场渗滤液处理项目环境质量现状检测_12.jpg扫描件BLJ-XZQ-2025-003 鄂尔多斯市东胜区巴赖沟生活垃圾填埋场渗滤液处理项目环境质量现状检测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F:/环评资料/王彩艳2025/2025.1.22东胜渗滤液/监测/气、噪声/扫描件BLJ-XZQ-2025-003 鄂尔多斯市东胜区巴赖沟生活垃圾填埋场渗滤液处理项目环境质量现状检测_12.jpg扫描件BLJ-XZQ-2025-003 鄂尔多斯市东胜区巴赖沟生活垃圾填埋场渗滤液处理项目环境质量现状检测_12"/>
                    <pic:cNvPicPr>
                      <a:picLocks noChangeAspect="1"/>
                    </pic:cNvPicPr>
                  </pic:nvPicPr>
                  <pic:blipFill>
                    <a:blip r:embed="rId117"/>
                    <a:srcRect t="26" b="26"/>
                    <a:stretch>
                      <a:fillRect/>
                    </a:stretch>
                  </pic:blipFill>
                  <pic:spPr>
                    <a:xfrm>
                      <a:off x="0" y="0"/>
                      <a:ext cx="6071235" cy="8583295"/>
                    </a:xfrm>
                    <a:prstGeom prst="rect">
                      <a:avLst/>
                    </a:prstGeom>
                  </pic:spPr>
                </pic:pic>
              </a:graphicData>
            </a:graphic>
          </wp:anchor>
        </w:drawing>
      </w:r>
    </w:p>
    <w:p w14:paraId="52187953">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54496"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56" name="图片 156" descr="F:/环评资料/王彩艳2025/2025.1.22东胜渗滤液/监测/土壤/BLJ-ZXT-2025-004鄂尔多斯市东胜区巴赖沟生活垃圾填埋场渗滤液处理项目土壤环境质量现状检测_02.jpgBLJ-ZXT-2025-004鄂尔多斯市东胜区巴赖沟生活垃圾填埋场渗滤液处理项目土壤环境质量现状检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F:/环评资料/王彩艳2025/2025.1.22东胜渗滤液/监测/土壤/BLJ-ZXT-2025-004鄂尔多斯市东胜区巴赖沟生活垃圾填埋场渗滤液处理项目土壤环境质量现状检测_02.jpgBLJ-ZXT-2025-004鄂尔多斯市东胜区巴赖沟生活垃圾填埋场渗滤液处理项目土壤环境质量现状检测_02"/>
                    <pic:cNvPicPr>
                      <a:picLocks noChangeAspect="1"/>
                    </pic:cNvPicPr>
                  </pic:nvPicPr>
                  <pic:blipFill>
                    <a:blip r:embed="rId131"/>
                    <a:srcRect t="26" b="26"/>
                    <a:stretch>
                      <a:fillRect/>
                    </a:stretch>
                  </pic:blipFill>
                  <pic:spPr>
                    <a:xfrm>
                      <a:off x="0" y="0"/>
                      <a:ext cx="6071235" cy="8583295"/>
                    </a:xfrm>
                    <a:prstGeom prst="rect">
                      <a:avLst/>
                    </a:prstGeom>
                  </pic:spPr>
                </pic:pic>
              </a:graphicData>
            </a:graphic>
          </wp:anchor>
        </w:drawing>
      </w:r>
    </w:p>
    <w:p w14:paraId="5AC3E181">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55520"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57" name="图片 157" descr="F:/环评资料/王彩艳2025/2025.1.22东胜渗滤液/监测/土壤/BLJ-ZXT-2025-004鄂尔多斯市东胜区巴赖沟生活垃圾填埋场渗滤液处理项目土壤环境质量现状检测_03.jpgBLJ-ZXT-2025-004鄂尔多斯市东胜区巴赖沟生活垃圾填埋场渗滤液处理项目土壤环境质量现状检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F:/环评资料/王彩艳2025/2025.1.22东胜渗滤液/监测/土壤/BLJ-ZXT-2025-004鄂尔多斯市东胜区巴赖沟生活垃圾填埋场渗滤液处理项目土壤环境质量现状检测_03.jpgBLJ-ZXT-2025-004鄂尔多斯市东胜区巴赖沟生活垃圾填埋场渗滤液处理项目土壤环境质量现状检测_03"/>
                    <pic:cNvPicPr>
                      <a:picLocks noChangeAspect="1"/>
                    </pic:cNvPicPr>
                  </pic:nvPicPr>
                  <pic:blipFill>
                    <a:blip r:embed="rId132"/>
                    <a:srcRect t="26" b="26"/>
                    <a:stretch>
                      <a:fillRect/>
                    </a:stretch>
                  </pic:blipFill>
                  <pic:spPr>
                    <a:xfrm>
                      <a:off x="0" y="0"/>
                      <a:ext cx="6071235" cy="8583295"/>
                    </a:xfrm>
                    <a:prstGeom prst="rect">
                      <a:avLst/>
                    </a:prstGeom>
                  </pic:spPr>
                </pic:pic>
              </a:graphicData>
            </a:graphic>
          </wp:anchor>
        </w:drawing>
      </w:r>
    </w:p>
    <w:p w14:paraId="3884A162">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56544"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58" name="图片 158" descr="F:/环评资料/王彩艳2025/2025.1.22东胜渗滤液/监测/土壤/BLJ-ZXT-2025-004鄂尔多斯市东胜区巴赖沟生活垃圾填埋场渗滤液处理项目土壤环境质量现状检测_04.jpgBLJ-ZXT-2025-004鄂尔多斯市东胜区巴赖沟生活垃圾填埋场渗滤液处理项目土壤环境质量现状检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F:/环评资料/王彩艳2025/2025.1.22东胜渗滤液/监测/土壤/BLJ-ZXT-2025-004鄂尔多斯市东胜区巴赖沟生活垃圾填埋场渗滤液处理项目土壤环境质量现状检测_04.jpgBLJ-ZXT-2025-004鄂尔多斯市东胜区巴赖沟生活垃圾填埋场渗滤液处理项目土壤环境质量现状检测_04"/>
                    <pic:cNvPicPr>
                      <a:picLocks noChangeAspect="1"/>
                    </pic:cNvPicPr>
                  </pic:nvPicPr>
                  <pic:blipFill>
                    <a:blip r:embed="rId133"/>
                    <a:srcRect t="26" b="26"/>
                    <a:stretch>
                      <a:fillRect/>
                    </a:stretch>
                  </pic:blipFill>
                  <pic:spPr>
                    <a:xfrm>
                      <a:off x="0" y="0"/>
                      <a:ext cx="6071235" cy="8583295"/>
                    </a:xfrm>
                    <a:prstGeom prst="rect">
                      <a:avLst/>
                    </a:prstGeom>
                  </pic:spPr>
                </pic:pic>
              </a:graphicData>
            </a:graphic>
          </wp:anchor>
        </w:drawing>
      </w:r>
    </w:p>
    <w:p w14:paraId="127733BA">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57568"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59" name="图片 159" descr="F:/环评资料/王彩艳2025/2025.1.22东胜渗滤液/监测/土壤/BLJ-ZXT-2025-004鄂尔多斯市东胜区巴赖沟生活垃圾填埋场渗滤液处理项目土壤环境质量现状检测_05.jpgBLJ-ZXT-2025-004鄂尔多斯市东胜区巴赖沟生活垃圾填埋场渗滤液处理项目土壤环境质量现状检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F:/环评资料/王彩艳2025/2025.1.22东胜渗滤液/监测/土壤/BLJ-ZXT-2025-004鄂尔多斯市东胜区巴赖沟生活垃圾填埋场渗滤液处理项目土壤环境质量现状检测_05.jpgBLJ-ZXT-2025-004鄂尔多斯市东胜区巴赖沟生活垃圾填埋场渗滤液处理项目土壤环境质量现状检测_05"/>
                    <pic:cNvPicPr>
                      <a:picLocks noChangeAspect="1"/>
                    </pic:cNvPicPr>
                  </pic:nvPicPr>
                  <pic:blipFill>
                    <a:blip r:embed="rId134"/>
                    <a:srcRect t="26" b="26"/>
                    <a:stretch>
                      <a:fillRect/>
                    </a:stretch>
                  </pic:blipFill>
                  <pic:spPr>
                    <a:xfrm>
                      <a:off x="0" y="0"/>
                      <a:ext cx="6071235" cy="8583295"/>
                    </a:xfrm>
                    <a:prstGeom prst="rect">
                      <a:avLst/>
                    </a:prstGeom>
                  </pic:spPr>
                </pic:pic>
              </a:graphicData>
            </a:graphic>
          </wp:anchor>
        </w:drawing>
      </w:r>
    </w:p>
    <w:p w14:paraId="25289DF4">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58592"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60" name="图片 160" descr="F:/环评资料/王彩艳2025/2025.1.22东胜渗滤液/监测/土壤/BLJ-ZXT-2025-004鄂尔多斯市东胜区巴赖沟生活垃圾填埋场渗滤液处理项目土壤环境质量现状检测_06.jpgBLJ-ZXT-2025-004鄂尔多斯市东胜区巴赖沟生活垃圾填埋场渗滤液处理项目土壤环境质量现状检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F:/环评资料/王彩艳2025/2025.1.22东胜渗滤液/监测/土壤/BLJ-ZXT-2025-004鄂尔多斯市东胜区巴赖沟生活垃圾填埋场渗滤液处理项目土壤环境质量现状检测_06.jpgBLJ-ZXT-2025-004鄂尔多斯市东胜区巴赖沟生活垃圾填埋场渗滤液处理项目土壤环境质量现状检测_06"/>
                    <pic:cNvPicPr>
                      <a:picLocks noChangeAspect="1"/>
                    </pic:cNvPicPr>
                  </pic:nvPicPr>
                  <pic:blipFill>
                    <a:blip r:embed="rId135"/>
                    <a:srcRect t="26" b="26"/>
                    <a:stretch>
                      <a:fillRect/>
                    </a:stretch>
                  </pic:blipFill>
                  <pic:spPr>
                    <a:xfrm>
                      <a:off x="0" y="0"/>
                      <a:ext cx="6071235" cy="8583295"/>
                    </a:xfrm>
                    <a:prstGeom prst="rect">
                      <a:avLst/>
                    </a:prstGeom>
                  </pic:spPr>
                </pic:pic>
              </a:graphicData>
            </a:graphic>
          </wp:anchor>
        </w:drawing>
      </w:r>
    </w:p>
    <w:p w14:paraId="181A3EF9">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59616"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61" name="图片 161" descr="F:/环评资料/王彩艳2025/2025.1.22东胜渗滤液/监测/土壤/BLJ-ZXT-2025-004鄂尔多斯市东胜区巴赖沟生活垃圾填埋场渗滤液处理项目土壤环境质量现状检测_07.jpgBLJ-ZXT-2025-004鄂尔多斯市东胜区巴赖沟生活垃圾填埋场渗滤液处理项目土壤环境质量现状检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F:/环评资料/王彩艳2025/2025.1.22东胜渗滤液/监测/土壤/BLJ-ZXT-2025-004鄂尔多斯市东胜区巴赖沟生活垃圾填埋场渗滤液处理项目土壤环境质量现状检测_07.jpgBLJ-ZXT-2025-004鄂尔多斯市东胜区巴赖沟生活垃圾填埋场渗滤液处理项目土壤环境质量现状检测_07"/>
                    <pic:cNvPicPr>
                      <a:picLocks noChangeAspect="1"/>
                    </pic:cNvPicPr>
                  </pic:nvPicPr>
                  <pic:blipFill>
                    <a:blip r:embed="rId136"/>
                    <a:srcRect t="26" b="26"/>
                    <a:stretch>
                      <a:fillRect/>
                    </a:stretch>
                  </pic:blipFill>
                  <pic:spPr>
                    <a:xfrm>
                      <a:off x="0" y="0"/>
                      <a:ext cx="6071235" cy="8583295"/>
                    </a:xfrm>
                    <a:prstGeom prst="rect">
                      <a:avLst/>
                    </a:prstGeom>
                  </pic:spPr>
                </pic:pic>
              </a:graphicData>
            </a:graphic>
          </wp:anchor>
        </w:drawing>
      </w:r>
    </w:p>
    <w:p w14:paraId="4670E2A2">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60640"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62" name="图片 162" descr="F:/环评资料/王彩艳2025/2025.1.22东胜渗滤液/监测/土壤/BLJ-ZXT-2025-004鄂尔多斯市东胜区巴赖沟生活垃圾填埋场渗滤液处理项目土壤环境质量现状检测_08.jpgBLJ-ZXT-2025-004鄂尔多斯市东胜区巴赖沟生活垃圾填埋场渗滤液处理项目土壤环境质量现状检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F:/环评资料/王彩艳2025/2025.1.22东胜渗滤液/监测/土壤/BLJ-ZXT-2025-004鄂尔多斯市东胜区巴赖沟生活垃圾填埋场渗滤液处理项目土壤环境质量现状检测_08.jpgBLJ-ZXT-2025-004鄂尔多斯市东胜区巴赖沟生活垃圾填埋场渗滤液处理项目土壤环境质量现状检测_08"/>
                    <pic:cNvPicPr>
                      <a:picLocks noChangeAspect="1"/>
                    </pic:cNvPicPr>
                  </pic:nvPicPr>
                  <pic:blipFill>
                    <a:blip r:embed="rId137"/>
                    <a:srcRect t="26" b="26"/>
                    <a:stretch>
                      <a:fillRect/>
                    </a:stretch>
                  </pic:blipFill>
                  <pic:spPr>
                    <a:xfrm>
                      <a:off x="0" y="0"/>
                      <a:ext cx="6071235" cy="8583295"/>
                    </a:xfrm>
                    <a:prstGeom prst="rect">
                      <a:avLst/>
                    </a:prstGeom>
                  </pic:spPr>
                </pic:pic>
              </a:graphicData>
            </a:graphic>
          </wp:anchor>
        </w:drawing>
      </w:r>
    </w:p>
    <w:p w14:paraId="3763106F">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61664" behindDoc="0" locked="0" layoutInCell="1" allowOverlap="1">
            <wp:simplePos x="0" y="0"/>
            <wp:positionH relativeFrom="column">
              <wp:posOffset>-323215</wp:posOffset>
            </wp:positionH>
            <wp:positionV relativeFrom="paragraph">
              <wp:posOffset>147955</wp:posOffset>
            </wp:positionV>
            <wp:extent cx="6071235" cy="8583295"/>
            <wp:effectExtent l="0" t="0" r="9525" b="12065"/>
            <wp:wrapNone/>
            <wp:docPr id="163" name="图片 163" descr="F:/环评资料/王彩艳2025/2025.1.22东胜渗滤液/监测/土壤/BLJ-ZXT-2025-004鄂尔多斯市东胜区巴赖沟生活垃圾填埋场渗滤液处理项目土壤环境质量现状检测_09.jpgBLJ-ZXT-2025-004鄂尔多斯市东胜区巴赖沟生活垃圾填埋场渗滤液处理项目土壤环境质量现状检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F:/环评资料/王彩艳2025/2025.1.22东胜渗滤液/监测/土壤/BLJ-ZXT-2025-004鄂尔多斯市东胜区巴赖沟生活垃圾填埋场渗滤液处理项目土壤环境质量现状检测_09.jpgBLJ-ZXT-2025-004鄂尔多斯市东胜区巴赖沟生活垃圾填埋场渗滤液处理项目土壤环境质量现状检测_09"/>
                    <pic:cNvPicPr>
                      <a:picLocks noChangeAspect="1"/>
                    </pic:cNvPicPr>
                  </pic:nvPicPr>
                  <pic:blipFill>
                    <a:blip r:embed="rId138"/>
                    <a:srcRect t="26" b="26"/>
                    <a:stretch>
                      <a:fillRect/>
                    </a:stretch>
                  </pic:blipFill>
                  <pic:spPr>
                    <a:xfrm>
                      <a:off x="0" y="0"/>
                      <a:ext cx="6071235" cy="8583295"/>
                    </a:xfrm>
                    <a:prstGeom prst="rect">
                      <a:avLst/>
                    </a:prstGeom>
                  </pic:spPr>
                </pic:pic>
              </a:graphicData>
            </a:graphic>
          </wp:anchor>
        </w:drawing>
      </w:r>
    </w:p>
    <w:p w14:paraId="75598D5B">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63712"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65" name="图片 165" descr="F:/环评资料/王彩艳2025/2025.1.22东胜渗滤液/监测/土壤/BLJ-ZXT-2025-004鄂尔多斯市东胜区巴赖沟生活垃圾填埋场渗滤液处理项目土壤环境质量现状检测_10.jpgBLJ-ZXT-2025-004鄂尔多斯市东胜区巴赖沟生活垃圾填埋场渗滤液处理项目土壤环境质量现状检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F:/环评资料/王彩艳2025/2025.1.22东胜渗滤液/监测/土壤/BLJ-ZXT-2025-004鄂尔多斯市东胜区巴赖沟生活垃圾填埋场渗滤液处理项目土壤环境质量现状检测_10.jpgBLJ-ZXT-2025-004鄂尔多斯市东胜区巴赖沟生活垃圾填埋场渗滤液处理项目土壤环境质量现状检测_10"/>
                    <pic:cNvPicPr>
                      <a:picLocks noChangeAspect="1"/>
                    </pic:cNvPicPr>
                  </pic:nvPicPr>
                  <pic:blipFill>
                    <a:blip r:embed="rId139"/>
                    <a:srcRect t="26" b="26"/>
                    <a:stretch>
                      <a:fillRect/>
                    </a:stretch>
                  </pic:blipFill>
                  <pic:spPr>
                    <a:xfrm>
                      <a:off x="0" y="0"/>
                      <a:ext cx="6071235" cy="8583295"/>
                    </a:xfrm>
                    <a:prstGeom prst="rect">
                      <a:avLst/>
                    </a:prstGeom>
                  </pic:spPr>
                </pic:pic>
              </a:graphicData>
            </a:graphic>
          </wp:anchor>
        </w:drawing>
      </w:r>
    </w:p>
    <w:p w14:paraId="1BC66CA0">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64736"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66" name="图片 166" descr="F:/环评资料/王彩艳2025/2025.1.22东胜渗滤液/监测/土壤/BLJ-ZXT-2025-004鄂尔多斯市东胜区巴赖沟生活垃圾填埋场渗滤液处理项目土壤环境质量现状检测_11.jpgBLJ-ZXT-2025-004鄂尔多斯市东胜区巴赖沟生活垃圾填埋场渗滤液处理项目土壤环境质量现状检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F:/环评资料/王彩艳2025/2025.1.22东胜渗滤液/监测/土壤/BLJ-ZXT-2025-004鄂尔多斯市东胜区巴赖沟生活垃圾填埋场渗滤液处理项目土壤环境质量现状检测_11.jpgBLJ-ZXT-2025-004鄂尔多斯市东胜区巴赖沟生活垃圾填埋场渗滤液处理项目土壤环境质量现状检测_11"/>
                    <pic:cNvPicPr>
                      <a:picLocks noChangeAspect="1"/>
                    </pic:cNvPicPr>
                  </pic:nvPicPr>
                  <pic:blipFill>
                    <a:blip r:embed="rId140"/>
                    <a:srcRect t="26" b="26"/>
                    <a:stretch>
                      <a:fillRect/>
                    </a:stretch>
                  </pic:blipFill>
                  <pic:spPr>
                    <a:xfrm>
                      <a:off x="0" y="0"/>
                      <a:ext cx="6071235" cy="8583295"/>
                    </a:xfrm>
                    <a:prstGeom prst="rect">
                      <a:avLst/>
                    </a:prstGeom>
                  </pic:spPr>
                </pic:pic>
              </a:graphicData>
            </a:graphic>
          </wp:anchor>
        </w:drawing>
      </w:r>
    </w:p>
    <w:p w14:paraId="5BB2E326">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65760"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67" name="图片 167" descr="F:/环评资料/王彩艳2025/2025.1.22东胜渗滤液/监测/土壤/BLJ-ZXT-2025-004鄂尔多斯市东胜区巴赖沟生活垃圾填埋场渗滤液处理项目土壤环境质量现状检测_12.jpgBLJ-ZXT-2025-004鄂尔多斯市东胜区巴赖沟生活垃圾填埋场渗滤液处理项目土壤环境质量现状检测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F:/环评资料/王彩艳2025/2025.1.22东胜渗滤液/监测/土壤/BLJ-ZXT-2025-004鄂尔多斯市东胜区巴赖沟生活垃圾填埋场渗滤液处理项目土壤环境质量现状检测_12.jpgBLJ-ZXT-2025-004鄂尔多斯市东胜区巴赖沟生活垃圾填埋场渗滤液处理项目土壤环境质量现状检测_12"/>
                    <pic:cNvPicPr>
                      <a:picLocks noChangeAspect="1"/>
                    </pic:cNvPicPr>
                  </pic:nvPicPr>
                  <pic:blipFill>
                    <a:blip r:embed="rId141"/>
                    <a:srcRect t="26" b="26"/>
                    <a:stretch>
                      <a:fillRect/>
                    </a:stretch>
                  </pic:blipFill>
                  <pic:spPr>
                    <a:xfrm>
                      <a:off x="0" y="0"/>
                      <a:ext cx="6071235" cy="8583295"/>
                    </a:xfrm>
                    <a:prstGeom prst="rect">
                      <a:avLst/>
                    </a:prstGeom>
                  </pic:spPr>
                </pic:pic>
              </a:graphicData>
            </a:graphic>
          </wp:anchor>
        </w:drawing>
      </w:r>
    </w:p>
    <w:p w14:paraId="09AA4037">
      <w:pPr>
        <w:pStyle w:val="2"/>
        <w:rPr>
          <w:rFonts w:hint="default"/>
          <w:color w:val="auto"/>
          <w:lang w:val="en-US" w:eastAsia="zh-CN"/>
        </w:rPr>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Cs/>
          <w:color w:val="auto"/>
          <w:sz w:val="30"/>
          <w:szCs w:val="30"/>
          <w:lang w:eastAsia="zh-CN"/>
        </w:rPr>
        <w:drawing>
          <wp:anchor distT="0" distB="0" distL="114300" distR="114300" simplePos="0" relativeHeight="251766784"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68" name="图片 168" descr="F:/环评资料/王彩艳2025/2025.1.22东胜渗滤液/监测/土壤/BLJ-ZXT-2025-004鄂尔多斯市东胜区巴赖沟生活垃圾填埋场渗滤液处理项目土壤环境质量现状检测_13.jpgBLJ-ZXT-2025-004鄂尔多斯市东胜区巴赖沟生活垃圾填埋场渗滤液处理项目土壤环境质量现状检测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F:/环评资料/王彩艳2025/2025.1.22东胜渗滤液/监测/土壤/BLJ-ZXT-2025-004鄂尔多斯市东胜区巴赖沟生活垃圾填埋场渗滤液处理项目土壤环境质量现状检测_13.jpgBLJ-ZXT-2025-004鄂尔多斯市东胜区巴赖沟生活垃圾填埋场渗滤液处理项目土壤环境质量现状检测_13"/>
                    <pic:cNvPicPr>
                      <a:picLocks noChangeAspect="1"/>
                    </pic:cNvPicPr>
                  </pic:nvPicPr>
                  <pic:blipFill>
                    <a:blip r:embed="rId142"/>
                    <a:srcRect t="26" b="26"/>
                    <a:stretch>
                      <a:fillRect/>
                    </a:stretch>
                  </pic:blipFill>
                  <pic:spPr>
                    <a:xfrm>
                      <a:off x="0" y="0"/>
                      <a:ext cx="6071235" cy="8583295"/>
                    </a:xfrm>
                    <a:prstGeom prst="rect">
                      <a:avLst/>
                    </a:prstGeom>
                  </pic:spPr>
                </pic:pic>
              </a:graphicData>
            </a:graphic>
          </wp:anchor>
        </w:drawing>
      </w:r>
    </w:p>
    <w:p w14:paraId="107053E3">
      <w:pPr>
        <w:pStyle w:val="2"/>
        <w:rPr>
          <w:rFonts w:hint="default"/>
          <w:color w:val="auto"/>
          <w:lang w:val="en-US" w:eastAsia="zh-CN"/>
        </w:rPr>
      </w:pPr>
      <w:r>
        <w:rPr>
          <w:rFonts w:hint="eastAsia" w:ascii="Times New Roman" w:hAnsi="Times New Roman" w:eastAsia="宋体" w:cs="Times New Roman"/>
          <w:bCs/>
          <w:color w:val="auto"/>
          <w:sz w:val="30"/>
          <w:szCs w:val="30"/>
          <w:lang w:eastAsia="zh-CN"/>
        </w:rPr>
        <w:drawing>
          <wp:anchor distT="0" distB="0" distL="114300" distR="114300" simplePos="0" relativeHeight="251762688" behindDoc="0" locked="0" layoutInCell="1" allowOverlap="1">
            <wp:simplePos x="0" y="0"/>
            <wp:positionH relativeFrom="column">
              <wp:posOffset>-397510</wp:posOffset>
            </wp:positionH>
            <wp:positionV relativeFrom="paragraph">
              <wp:posOffset>147955</wp:posOffset>
            </wp:positionV>
            <wp:extent cx="6071235" cy="8583295"/>
            <wp:effectExtent l="0" t="0" r="9525" b="12065"/>
            <wp:wrapNone/>
            <wp:docPr id="164" name="图片 164" descr="F:/环评资料/王彩艳2025/2025.1.22东胜渗滤液/监测/土壤/BLJ-ZXT-2025-004鄂尔多斯市东胜区巴赖沟生活垃圾填埋场渗滤液处理项目土壤环境质量现状检测_14.jpgBLJ-ZXT-2025-004鄂尔多斯市东胜区巴赖沟生活垃圾填埋场渗滤液处理项目土壤环境质量现状检测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F:/环评资料/王彩艳2025/2025.1.22东胜渗滤液/监测/土壤/BLJ-ZXT-2025-004鄂尔多斯市东胜区巴赖沟生活垃圾填埋场渗滤液处理项目土壤环境质量现状检测_14.jpgBLJ-ZXT-2025-004鄂尔多斯市东胜区巴赖沟生活垃圾填埋场渗滤液处理项目土壤环境质量现状检测_14"/>
                    <pic:cNvPicPr>
                      <a:picLocks noChangeAspect="1"/>
                    </pic:cNvPicPr>
                  </pic:nvPicPr>
                  <pic:blipFill>
                    <a:blip r:embed="rId143"/>
                    <a:srcRect t="26" b="26"/>
                    <a:stretch>
                      <a:fillRect/>
                    </a:stretch>
                  </pic:blipFill>
                  <pic:spPr>
                    <a:xfrm>
                      <a:off x="0" y="0"/>
                      <a:ext cx="6071235" cy="8583295"/>
                    </a:xfrm>
                    <a:prstGeom prst="rect">
                      <a:avLst/>
                    </a:prstGeom>
                  </pic:spPr>
                </pic:pic>
              </a:graphicData>
            </a:graphic>
          </wp:anchor>
        </w:drawing>
      </w:r>
    </w:p>
    <w:sectPr>
      <w:pgSz w:w="11906" w:h="16838"/>
      <w:pgMar w:top="1440" w:right="1797" w:bottom="1440" w:left="1797" w:header="964" w:footer="964"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swiss"/>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MS Gothic">
    <w:panose1 w:val="020B0609070205080204"/>
    <w:charset w:val="80"/>
    <w:family w:val="modern"/>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CE3BF">
    <w:pPr>
      <w:pStyle w:val="1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1072CF">
    <w:pPr>
      <w:pStyle w:val="16"/>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B70C86">
    <w:pPr>
      <w:pStyle w:val="16"/>
      <w:ind w:right="360"/>
    </w:pPr>
    <w:r>
      <w:rPr>
        <w:sz w:val="18"/>
      </w:rPr>
      <mc:AlternateContent>
        <mc:Choice Requires="wps">
          <w:drawing>
            <wp:anchor distT="0" distB="0" distL="0" distR="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3" name="文本框 2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4CB3422A">
                          <w:pPr>
                            <w:pStyle w:val="16"/>
                          </w:pPr>
                          <w:r>
                            <w:fldChar w:fldCharType="begin"/>
                          </w:r>
                          <w:r>
                            <w:instrText xml:space="preserve"> PAGE  \* MERGEFORMAT </w:instrText>
                          </w:r>
                          <w:r>
                            <w:fldChar w:fldCharType="separate"/>
                          </w:r>
                          <w:r>
                            <w:t>1</w:t>
                          </w:r>
                          <w:r>
                            <w:fldChar w:fldCharType="end"/>
                          </w:r>
                        </w:p>
                      </w:txbxContent>
                    </wps:txbx>
                    <wps:bodyPr vert="horz" wrap="none" lIns="0" tIns="0" rIns="0" bIns="0" anchor="t" upright="0">
                      <a:spAutoFit/>
                    </wps:bodyPr>
                  </wps:wsp>
                </a:graphicData>
              </a:graphic>
            </wp:anchor>
          </w:drawing>
        </mc:Choice>
        <mc:Fallback>
          <w:pict>
            <v:rect id="文本框 26" o:spid="_x0000_s1026" o:spt="1"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5dblS0AAAAAUBAAAPAAAAAAAAAAEAIAAAACIAAABkcnMv&#10;ZG93bnJldi54bWxQSwECFAAUAAAACACHTuJAzb8PStIBAACeAwAADgAAAAAAAAABACAAAAAfAQAA&#10;ZHJzL2Uyb0RvYy54bWxQSwUGAAAAAAYABgBZAQAAYwUAAAAA&#10;">
              <v:fill on="f" focussize="0,0"/>
              <v:stroke on="f"/>
              <v:imagedata o:title=""/>
              <o:lock v:ext="edit" aspectratio="f"/>
              <v:textbox inset="0mm,0mm,0mm,0mm" style="mso-fit-shape-to-text:t;">
                <w:txbxContent>
                  <w:p w14:paraId="4CB3422A">
                    <w:pPr>
                      <w:pStyle w:val="16"/>
                    </w:pPr>
                    <w:r>
                      <w:fldChar w:fldCharType="begin"/>
                    </w:r>
                    <w:r>
                      <w:instrText xml:space="preserve"> PAGE  \* MERGEFORMAT </w:instrText>
                    </w:r>
                    <w:r>
                      <w:fldChar w:fldCharType="separate"/>
                    </w:r>
                    <w:r>
                      <w:t>1</w:t>
                    </w:r>
                    <w:r>
                      <w:fldChar w:fldCharType="end"/>
                    </w: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5FE57A">
    <w:pPr>
      <w:pStyle w:val="16"/>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D86C95">
                          <w:pPr>
                            <w:pStyle w:val="16"/>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77D86C95">
                    <w:pPr>
                      <w:pStyle w:val="16"/>
                    </w:pPr>
                    <w:r>
                      <w:fldChar w:fldCharType="begin"/>
                    </w:r>
                    <w:r>
                      <w:instrText xml:space="preserve"> PAGE  \* MERGEFORMAT </w:instrText>
                    </w:r>
                    <w:r>
                      <w:fldChar w:fldCharType="separate"/>
                    </w:r>
                    <w:r>
                      <w:t>43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14E9D04"/>
    <w:multiLevelType w:val="singleLevel"/>
    <w:tmpl w:val="E14E9D04"/>
    <w:lvl w:ilvl="0" w:tentative="0">
      <w:start w:val="4"/>
      <w:numFmt w:val="decimal"/>
      <w:suff w:val="nothing"/>
      <w:lvlText w:val="%1、"/>
      <w:lvlJc w:val="left"/>
    </w:lvl>
  </w:abstractNum>
  <w:abstractNum w:abstractNumId="1">
    <w:nsid w:val="06576517"/>
    <w:multiLevelType w:val="multilevel"/>
    <w:tmpl w:val="06576517"/>
    <w:lvl w:ilvl="0" w:tentative="0">
      <w:start w:val="1"/>
      <w:numFmt w:val="chineseCountingThousand"/>
      <w:suff w:val="space"/>
      <w:lvlText w:val="第%1章"/>
      <w:lvlJc w:val="left"/>
      <w:pPr>
        <w:ind w:left="6096" w:firstLine="0"/>
      </w:pPr>
      <w:rPr>
        <w:rFonts w:hint="default" w:ascii="Times New Roman" w:hAnsi="Times New Roman" w:eastAsia="黑体"/>
        <w:sz w:val="32"/>
        <w:szCs w:val="32"/>
      </w:rPr>
    </w:lvl>
    <w:lvl w:ilvl="1" w:tentative="0">
      <w:start w:val="1"/>
      <w:numFmt w:val="decimal"/>
      <w:isLgl/>
      <w:suff w:val="space"/>
      <w:lvlText w:val="%1.%2"/>
      <w:lvlJc w:val="left"/>
      <w:pPr>
        <w:ind w:left="1843" w:firstLine="0"/>
      </w:pPr>
      <w:rPr>
        <w:b w:val="0"/>
        <w:bCs w:val="0"/>
        <w:i w:val="0"/>
        <w:iCs w:val="0"/>
        <w:caps w:val="0"/>
        <w:smallCaps w:val="0"/>
        <w:strike w:val="0"/>
        <w:dstrike w:val="0"/>
        <w:vanish w:val="0"/>
        <w:spacing w:val="0"/>
        <w:position w:val="0"/>
        <w:u w:val="none"/>
        <w:vertAlign w:val="baseline"/>
      </w:rPr>
    </w:lvl>
    <w:lvl w:ilvl="2" w:tentative="0">
      <w:start w:val="1"/>
      <w:numFmt w:val="decimal"/>
      <w:pStyle w:val="9"/>
      <w:isLgl/>
      <w:suff w:val="space"/>
      <w:lvlText w:val="%1.%2.%3"/>
      <w:lvlJc w:val="left"/>
      <w:pPr>
        <w:ind w:left="3261" w:firstLine="0"/>
      </w:pPr>
      <w:rPr>
        <w:rFonts w:ascii="Times New Roman" w:hAnsi="Times New Roman" w:cs="Times New Roman"/>
        <w:b w:val="0"/>
        <w:bCs w:val="0"/>
        <w:i w:val="0"/>
        <w:iCs w:val="0"/>
        <w:caps w:val="0"/>
        <w:smallCaps w:val="0"/>
        <w:strike w:val="0"/>
        <w:dstrike w:val="0"/>
        <w:vanish w:val="0"/>
        <w:color w:val="000000"/>
        <w:spacing w:val="0"/>
        <w:position w:val="0"/>
        <w:u w:val="none"/>
        <w:vertAlign w:val="baseline"/>
        <w:lang w:val="en-US"/>
      </w:rPr>
    </w:lvl>
    <w:lvl w:ilvl="3" w:tentative="0">
      <w:start w:val="1"/>
      <w:numFmt w:val="decimal"/>
      <w:isLgl/>
      <w:suff w:val="space"/>
      <w:lvlText w:val="%1.%2.%3.%4"/>
      <w:lvlJc w:val="left"/>
      <w:pPr>
        <w:ind w:left="1843" w:firstLine="0"/>
      </w:pPr>
      <w:rPr>
        <w:b w:val="0"/>
        <w:bCs w:val="0"/>
        <w:i w:val="0"/>
        <w:iCs w:val="0"/>
        <w:caps w:val="0"/>
        <w:smallCaps w:val="0"/>
        <w:strike w:val="0"/>
        <w:dstrike w:val="0"/>
        <w:vanish w:val="0"/>
        <w:color w:val="000000"/>
        <w:spacing w:val="0"/>
        <w:position w:val="0"/>
        <w:u w:val="none"/>
        <w:vertAlign w:val="baseline"/>
        <w:lang w:val="en-US"/>
      </w:rPr>
    </w:lvl>
    <w:lvl w:ilvl="4" w:tentative="0">
      <w:start w:val="1"/>
      <w:numFmt w:val="decimal"/>
      <w:lvlText w:val="%1.%2.%3.%4.%5"/>
      <w:lvlJc w:val="left"/>
      <w:pPr>
        <w:tabs>
          <w:tab w:val="left" w:pos="567"/>
        </w:tabs>
        <w:ind w:left="0" w:firstLine="0"/>
      </w:pPr>
      <w:rPr>
        <w:rFonts w:hint="eastAsia"/>
      </w:rPr>
    </w:lvl>
    <w:lvl w:ilvl="5" w:tentative="0">
      <w:start w:val="1"/>
      <w:numFmt w:val="decimal"/>
      <w:lvlText w:val="%1.%2.%3.%4.%5.%6"/>
      <w:lvlJc w:val="left"/>
      <w:pPr>
        <w:tabs>
          <w:tab w:val="left" w:pos="567"/>
        </w:tabs>
        <w:ind w:left="0" w:firstLine="0"/>
      </w:pPr>
      <w:rPr>
        <w:rFonts w:hint="eastAsia"/>
      </w:rPr>
    </w:lvl>
    <w:lvl w:ilvl="6" w:tentative="0">
      <w:start w:val="1"/>
      <w:numFmt w:val="decimal"/>
      <w:lvlText w:val="%1.%2.%3.%4.%5.%6.%7"/>
      <w:lvlJc w:val="left"/>
      <w:pPr>
        <w:tabs>
          <w:tab w:val="left" w:pos="567"/>
        </w:tabs>
        <w:ind w:left="0" w:firstLine="0"/>
      </w:pPr>
      <w:rPr>
        <w:rFonts w:hint="eastAsia"/>
      </w:rPr>
    </w:lvl>
    <w:lvl w:ilvl="7" w:tentative="0">
      <w:start w:val="1"/>
      <w:numFmt w:val="decimal"/>
      <w:lvlText w:val="%1.%2.%3.%4.%5.%6.%7.%8"/>
      <w:lvlJc w:val="left"/>
      <w:pPr>
        <w:tabs>
          <w:tab w:val="left" w:pos="567"/>
        </w:tabs>
        <w:ind w:left="0" w:firstLine="0"/>
      </w:pPr>
      <w:rPr>
        <w:rFonts w:hint="eastAsia"/>
      </w:rPr>
    </w:lvl>
    <w:lvl w:ilvl="8" w:tentative="0">
      <w:start w:val="1"/>
      <w:numFmt w:val="decimal"/>
      <w:lvlText w:val="%1.%2.%3.%4.%5.%6.%7.%8.%9"/>
      <w:lvlJc w:val="left"/>
      <w:pPr>
        <w:tabs>
          <w:tab w:val="left" w:pos="567"/>
        </w:tabs>
        <w:ind w:left="0" w:firstLine="0"/>
      </w:pPr>
      <w:rPr>
        <w:rFonts w:hint="eastAsia"/>
      </w:rPr>
    </w:lvl>
  </w:abstractNum>
  <w:abstractNum w:abstractNumId="2">
    <w:nsid w:val="64F17263"/>
    <w:multiLevelType w:val="singleLevel"/>
    <w:tmpl w:val="64F17263"/>
    <w:lvl w:ilvl="0" w:tentative="0">
      <w:start w:val="1"/>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RkZDFlNzlkN2NlMjliYTUwYjU3MDVhNmI4MjkwMWIifQ=="/>
  </w:docVars>
  <w:rsids>
    <w:rsidRoot w:val="00172A27"/>
    <w:rsid w:val="010B7E71"/>
    <w:rsid w:val="017C6D0A"/>
    <w:rsid w:val="01AE3368"/>
    <w:rsid w:val="02535CBD"/>
    <w:rsid w:val="028E2354"/>
    <w:rsid w:val="034977AB"/>
    <w:rsid w:val="03BE2A36"/>
    <w:rsid w:val="04287439"/>
    <w:rsid w:val="044132C4"/>
    <w:rsid w:val="04D2704E"/>
    <w:rsid w:val="04DE1BD0"/>
    <w:rsid w:val="055C24FD"/>
    <w:rsid w:val="05D93A46"/>
    <w:rsid w:val="06093953"/>
    <w:rsid w:val="067B086A"/>
    <w:rsid w:val="079D3023"/>
    <w:rsid w:val="099346C1"/>
    <w:rsid w:val="09982EEC"/>
    <w:rsid w:val="0A723BE5"/>
    <w:rsid w:val="0C4C5A52"/>
    <w:rsid w:val="0C953DB4"/>
    <w:rsid w:val="10155492"/>
    <w:rsid w:val="10896803"/>
    <w:rsid w:val="10FB6A63"/>
    <w:rsid w:val="11036B00"/>
    <w:rsid w:val="11052878"/>
    <w:rsid w:val="12570F82"/>
    <w:rsid w:val="12D31D6F"/>
    <w:rsid w:val="132145D8"/>
    <w:rsid w:val="141B1C4A"/>
    <w:rsid w:val="146672DF"/>
    <w:rsid w:val="150722C5"/>
    <w:rsid w:val="15E157E0"/>
    <w:rsid w:val="161E074D"/>
    <w:rsid w:val="16893F4C"/>
    <w:rsid w:val="19570C1A"/>
    <w:rsid w:val="1A226384"/>
    <w:rsid w:val="1A473D3F"/>
    <w:rsid w:val="1AE6371B"/>
    <w:rsid w:val="1C1C009D"/>
    <w:rsid w:val="1C213158"/>
    <w:rsid w:val="1C702E4B"/>
    <w:rsid w:val="1C964F9D"/>
    <w:rsid w:val="1D1C6F1D"/>
    <w:rsid w:val="1D3F7B67"/>
    <w:rsid w:val="1E20761C"/>
    <w:rsid w:val="1ECA6EAF"/>
    <w:rsid w:val="1F7E6C53"/>
    <w:rsid w:val="1FA059E0"/>
    <w:rsid w:val="1FB21E1D"/>
    <w:rsid w:val="20AF0CEB"/>
    <w:rsid w:val="20E701EC"/>
    <w:rsid w:val="211C3FAD"/>
    <w:rsid w:val="211D776A"/>
    <w:rsid w:val="22712AD1"/>
    <w:rsid w:val="22887BC8"/>
    <w:rsid w:val="23832270"/>
    <w:rsid w:val="24977834"/>
    <w:rsid w:val="24B108F5"/>
    <w:rsid w:val="25D269B2"/>
    <w:rsid w:val="26A26F4B"/>
    <w:rsid w:val="281968AA"/>
    <w:rsid w:val="28AC2DED"/>
    <w:rsid w:val="28B5053F"/>
    <w:rsid w:val="292F2A9F"/>
    <w:rsid w:val="2A2D5E54"/>
    <w:rsid w:val="2CA90A4C"/>
    <w:rsid w:val="2CB25B52"/>
    <w:rsid w:val="2F1148DB"/>
    <w:rsid w:val="2F3B2F8F"/>
    <w:rsid w:val="2FC71915"/>
    <w:rsid w:val="30470360"/>
    <w:rsid w:val="307C26FF"/>
    <w:rsid w:val="30B74474"/>
    <w:rsid w:val="30D254BB"/>
    <w:rsid w:val="310C577E"/>
    <w:rsid w:val="312C12F9"/>
    <w:rsid w:val="318D2822"/>
    <w:rsid w:val="31EB1ED4"/>
    <w:rsid w:val="322B465C"/>
    <w:rsid w:val="32687675"/>
    <w:rsid w:val="326A47D9"/>
    <w:rsid w:val="32842D83"/>
    <w:rsid w:val="338A2836"/>
    <w:rsid w:val="339C14CD"/>
    <w:rsid w:val="351E4349"/>
    <w:rsid w:val="3913740D"/>
    <w:rsid w:val="3ABE7E6D"/>
    <w:rsid w:val="3AEE2BBB"/>
    <w:rsid w:val="3B0A6B5A"/>
    <w:rsid w:val="3B40354A"/>
    <w:rsid w:val="3BA725FA"/>
    <w:rsid w:val="3BAC20D6"/>
    <w:rsid w:val="3CF20DD9"/>
    <w:rsid w:val="3D742666"/>
    <w:rsid w:val="3E8C68AA"/>
    <w:rsid w:val="3FC116F8"/>
    <w:rsid w:val="3FF5C950"/>
    <w:rsid w:val="3FFF689D"/>
    <w:rsid w:val="40E43AFA"/>
    <w:rsid w:val="41D212B8"/>
    <w:rsid w:val="424A4DD2"/>
    <w:rsid w:val="42A30E3F"/>
    <w:rsid w:val="42C017C6"/>
    <w:rsid w:val="430D61DB"/>
    <w:rsid w:val="43301127"/>
    <w:rsid w:val="4590097C"/>
    <w:rsid w:val="45C67B21"/>
    <w:rsid w:val="46D9446A"/>
    <w:rsid w:val="47883970"/>
    <w:rsid w:val="4C5340EC"/>
    <w:rsid w:val="4C800A2A"/>
    <w:rsid w:val="4E260345"/>
    <w:rsid w:val="4E802F63"/>
    <w:rsid w:val="4E9030B0"/>
    <w:rsid w:val="4EFE1EDC"/>
    <w:rsid w:val="4F9071D6"/>
    <w:rsid w:val="4F9909C0"/>
    <w:rsid w:val="51895C08"/>
    <w:rsid w:val="51C942E7"/>
    <w:rsid w:val="5209326F"/>
    <w:rsid w:val="52A76CAE"/>
    <w:rsid w:val="53534296"/>
    <w:rsid w:val="53667D8F"/>
    <w:rsid w:val="53994725"/>
    <w:rsid w:val="542A28D5"/>
    <w:rsid w:val="54403CB6"/>
    <w:rsid w:val="54AF67E5"/>
    <w:rsid w:val="55AD2E15"/>
    <w:rsid w:val="58E84781"/>
    <w:rsid w:val="59A86B68"/>
    <w:rsid w:val="59AE400E"/>
    <w:rsid w:val="5D2D2210"/>
    <w:rsid w:val="5E652175"/>
    <w:rsid w:val="5ECF43B5"/>
    <w:rsid w:val="606D503A"/>
    <w:rsid w:val="61416E79"/>
    <w:rsid w:val="61B97CB0"/>
    <w:rsid w:val="61C06329"/>
    <w:rsid w:val="63210003"/>
    <w:rsid w:val="63530EB7"/>
    <w:rsid w:val="63C16CAD"/>
    <w:rsid w:val="63DF8873"/>
    <w:rsid w:val="646E187C"/>
    <w:rsid w:val="6480789A"/>
    <w:rsid w:val="650A5E14"/>
    <w:rsid w:val="652869C7"/>
    <w:rsid w:val="66B60963"/>
    <w:rsid w:val="674B7BC9"/>
    <w:rsid w:val="68AD2A53"/>
    <w:rsid w:val="6A074FFD"/>
    <w:rsid w:val="6A393B85"/>
    <w:rsid w:val="6BF84629"/>
    <w:rsid w:val="6D5E480D"/>
    <w:rsid w:val="6DC8031A"/>
    <w:rsid w:val="6E7651F3"/>
    <w:rsid w:val="6EE25FB2"/>
    <w:rsid w:val="6FE376A4"/>
    <w:rsid w:val="6FEE1FCA"/>
    <w:rsid w:val="70437149"/>
    <w:rsid w:val="70707A4A"/>
    <w:rsid w:val="70994A95"/>
    <w:rsid w:val="709D1C62"/>
    <w:rsid w:val="71165B46"/>
    <w:rsid w:val="71B45071"/>
    <w:rsid w:val="71DD5E00"/>
    <w:rsid w:val="72676064"/>
    <w:rsid w:val="73724836"/>
    <w:rsid w:val="739E31BE"/>
    <w:rsid w:val="73AD11F1"/>
    <w:rsid w:val="73F92CEC"/>
    <w:rsid w:val="748D2A6E"/>
    <w:rsid w:val="750A2CD7"/>
    <w:rsid w:val="75882E8D"/>
    <w:rsid w:val="75DA3E69"/>
    <w:rsid w:val="76F7187D"/>
    <w:rsid w:val="775013A4"/>
    <w:rsid w:val="78EB584C"/>
    <w:rsid w:val="78F32B01"/>
    <w:rsid w:val="797B7AA6"/>
    <w:rsid w:val="7A1C06C1"/>
    <w:rsid w:val="7DA01132"/>
    <w:rsid w:val="7E8149CE"/>
    <w:rsid w:val="7EC71885"/>
    <w:rsid w:val="7FB236BA"/>
    <w:rsid w:val="7FDF723A"/>
    <w:rsid w:val="7FE3B8E1"/>
    <w:rsid w:val="DFB7FC92"/>
    <w:rsid w:val="EDFBDC8E"/>
    <w:rsid w:val="F2EF4D63"/>
    <w:rsid w:val="F6FD0231"/>
    <w:rsid w:val="FF77401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qFormat="1"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qFormat="1" w:unhideWhenUsed="0" w:uiPriority="99" w:semiHidden="0" w:name="List"/>
    <w:lsdException w:unhideWhenUsed="0" w:uiPriority="0"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99"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qFormat="1" w:unhideWhenUsed="0" w:uiPriority="99"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keepNext/>
      <w:keepLines/>
      <w:spacing w:before="180" w:after="180" w:line="480" w:lineRule="exact"/>
      <w:outlineLvl w:val="0"/>
    </w:pPr>
    <w:rPr>
      <w:b/>
      <w:bCs/>
      <w:kern w:val="44"/>
      <w:sz w:val="30"/>
      <w:szCs w:val="44"/>
    </w:rPr>
  </w:style>
  <w:style w:type="paragraph" w:styleId="5">
    <w:name w:val="heading 2"/>
    <w:basedOn w:val="1"/>
    <w:next w:val="6"/>
    <w:link w:val="35"/>
    <w:qFormat/>
    <w:uiPriority w:val="9"/>
    <w:pPr>
      <w:keepNext/>
      <w:keepLines/>
      <w:spacing w:before="260" w:after="260" w:line="416" w:lineRule="auto"/>
      <w:outlineLvl w:val="1"/>
    </w:pPr>
    <w:rPr>
      <w:rFonts w:ascii="Calibri Light" w:hAnsi="Calibri Light"/>
      <w:b/>
      <w:bCs/>
      <w:sz w:val="32"/>
      <w:szCs w:val="32"/>
    </w:rPr>
  </w:style>
  <w:style w:type="paragraph" w:styleId="9">
    <w:name w:val="heading 3"/>
    <w:basedOn w:val="1"/>
    <w:next w:val="1"/>
    <w:unhideWhenUsed/>
    <w:qFormat/>
    <w:uiPriority w:val="0"/>
    <w:pPr>
      <w:numPr>
        <w:ilvl w:val="2"/>
        <w:numId w:val="1"/>
      </w:numPr>
      <w:adjustRightInd w:val="0"/>
      <w:snapToGrid w:val="0"/>
      <w:ind w:left="0" w:firstLine="200"/>
      <w:jc w:val="left"/>
      <w:outlineLvl w:val="2"/>
    </w:pPr>
    <w:rPr>
      <w:rFonts w:eastAsiaTheme="minorEastAsia"/>
      <w:bCs/>
      <w:szCs w:val="24"/>
    </w:rPr>
  </w:style>
  <w:style w:type="character" w:default="1" w:styleId="27">
    <w:name w:val="Default Paragraph Font"/>
    <w:qFormat/>
    <w:uiPriority w:val="1"/>
  </w:style>
  <w:style w:type="table" w:default="1" w:styleId="25">
    <w:name w:val="Normal Table"/>
    <w:qFormat/>
    <w:uiPriority w:val="99"/>
    <w:tblPr>
      <w:tblCellMar>
        <w:top w:w="0" w:type="dxa"/>
        <w:left w:w="108" w:type="dxa"/>
        <w:bottom w:w="0" w:type="dxa"/>
        <w:right w:w="108" w:type="dxa"/>
      </w:tblCellMar>
    </w:tblPr>
  </w:style>
  <w:style w:type="paragraph" w:customStyle="1" w:styleId="2">
    <w:name w:val="0正文"/>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styleId="3">
    <w:name w:val="macro"/>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jc w:val="center"/>
    </w:pPr>
    <w:rPr>
      <w:rFonts w:ascii="Courier New" w:hAnsi="Courier New" w:eastAsia="宋体" w:cs="Times New Roman"/>
      <w:sz w:val="24"/>
      <w:szCs w:val="24"/>
      <w:lang w:val="en-US" w:eastAsia="zh-CN" w:bidi="ar-SA"/>
    </w:rPr>
  </w:style>
  <w:style w:type="paragraph" w:styleId="6">
    <w:name w:val="Normal Indent"/>
    <w:basedOn w:val="1"/>
    <w:next w:val="7"/>
    <w:qFormat/>
    <w:uiPriority w:val="0"/>
    <w:pPr>
      <w:ind w:firstLine="420" w:firstLineChars="200"/>
    </w:pPr>
    <w:rPr>
      <w:szCs w:val="20"/>
    </w:rPr>
  </w:style>
  <w:style w:type="paragraph" w:styleId="7">
    <w:name w:val="Body Text First Indent 2"/>
    <w:basedOn w:val="8"/>
    <w:next w:val="1"/>
    <w:link w:val="34"/>
    <w:qFormat/>
    <w:uiPriority w:val="0"/>
    <w:pPr>
      <w:tabs>
        <w:tab w:val="left" w:pos="0"/>
      </w:tabs>
      <w:adjustRightInd w:val="0"/>
      <w:spacing w:line="312" w:lineRule="atLeast"/>
      <w:ind w:firstLine="210" w:firstLineChars="200"/>
      <w:textAlignment w:val="baseline"/>
    </w:pPr>
    <w:rPr>
      <w:b/>
    </w:rPr>
  </w:style>
  <w:style w:type="paragraph" w:styleId="8">
    <w:name w:val="Body Text Indent"/>
    <w:basedOn w:val="1"/>
    <w:next w:val="1"/>
    <w:link w:val="33"/>
    <w:qFormat/>
    <w:uiPriority w:val="99"/>
    <w:pPr>
      <w:spacing w:after="120"/>
      <w:ind w:left="420" w:leftChars="200"/>
    </w:pPr>
  </w:style>
  <w:style w:type="paragraph" w:styleId="10">
    <w:name w:val="List 3"/>
    <w:basedOn w:val="1"/>
    <w:qFormat/>
    <w:uiPriority w:val="0"/>
    <w:pPr>
      <w:ind w:left="100" w:leftChars="400" w:hanging="200" w:hangingChars="200"/>
      <w:contextualSpacing/>
    </w:pPr>
    <w:rPr>
      <w:rFonts w:ascii="Calibri" w:hAnsi="Calibri"/>
      <w:szCs w:val="22"/>
    </w:rPr>
  </w:style>
  <w:style w:type="paragraph" w:styleId="11">
    <w:name w:val="annotation text"/>
    <w:basedOn w:val="1"/>
    <w:link w:val="36"/>
    <w:qFormat/>
    <w:uiPriority w:val="99"/>
    <w:pPr>
      <w:jc w:val="left"/>
    </w:pPr>
  </w:style>
  <w:style w:type="paragraph" w:styleId="12">
    <w:name w:val="Body Text"/>
    <w:basedOn w:val="1"/>
    <w:qFormat/>
    <w:uiPriority w:val="99"/>
    <w:pPr>
      <w:spacing w:after="120"/>
    </w:pPr>
  </w:style>
  <w:style w:type="paragraph" w:styleId="13">
    <w:name w:val="Plain Text"/>
    <w:basedOn w:val="1"/>
    <w:link w:val="37"/>
    <w:qFormat/>
    <w:uiPriority w:val="0"/>
    <w:rPr>
      <w:rFonts w:ascii="宋体" w:hAnsi="Courier New"/>
      <w:szCs w:val="21"/>
    </w:rPr>
  </w:style>
  <w:style w:type="paragraph" w:styleId="14">
    <w:name w:val="Date"/>
    <w:basedOn w:val="1"/>
    <w:next w:val="1"/>
    <w:link w:val="38"/>
    <w:qFormat/>
    <w:uiPriority w:val="99"/>
    <w:pPr>
      <w:ind w:left="100" w:leftChars="2500"/>
    </w:pPr>
  </w:style>
  <w:style w:type="paragraph" w:styleId="15">
    <w:name w:val="Balloon Text"/>
    <w:basedOn w:val="1"/>
    <w:link w:val="39"/>
    <w:qFormat/>
    <w:uiPriority w:val="99"/>
    <w:rPr>
      <w:sz w:val="18"/>
      <w:szCs w:val="18"/>
    </w:rPr>
  </w:style>
  <w:style w:type="paragraph" w:styleId="16">
    <w:name w:val="footer"/>
    <w:basedOn w:val="1"/>
    <w:link w:val="40"/>
    <w:qFormat/>
    <w:uiPriority w:val="99"/>
    <w:pPr>
      <w:tabs>
        <w:tab w:val="center" w:pos="4153"/>
        <w:tab w:val="right" w:pos="8306"/>
      </w:tabs>
      <w:snapToGrid w:val="0"/>
      <w:jc w:val="left"/>
    </w:pPr>
    <w:rPr>
      <w:rFonts w:ascii="等线" w:hAnsi="等线" w:eastAsia="等线"/>
      <w:kern w:val="0"/>
      <w:sz w:val="18"/>
      <w:szCs w:val="18"/>
    </w:rPr>
  </w:style>
  <w:style w:type="paragraph" w:styleId="17">
    <w:name w:val="header"/>
    <w:basedOn w:val="1"/>
    <w:next w:val="18"/>
    <w:link w:val="41"/>
    <w:qFormat/>
    <w:uiPriority w:val="99"/>
    <w:pPr>
      <w:pBdr>
        <w:bottom w:val="single" w:color="auto" w:sz="6" w:space="1"/>
      </w:pBdr>
      <w:tabs>
        <w:tab w:val="center" w:pos="4153"/>
        <w:tab w:val="right" w:pos="8306"/>
      </w:tabs>
      <w:snapToGrid w:val="0"/>
      <w:jc w:val="center"/>
    </w:pPr>
    <w:rPr>
      <w:rFonts w:ascii="等线" w:hAnsi="等线" w:eastAsia="等线"/>
      <w:kern w:val="0"/>
      <w:sz w:val="18"/>
      <w:szCs w:val="18"/>
    </w:rPr>
  </w:style>
  <w:style w:type="paragraph" w:customStyle="1" w:styleId="18">
    <w:name w:val="样式5"/>
    <w:basedOn w:val="19"/>
    <w:qFormat/>
    <w:uiPriority w:val="0"/>
    <w:pPr>
      <w:snapToGrid w:val="0"/>
      <w:spacing w:line="360" w:lineRule="auto"/>
      <w:ind w:firstLine="510" w:firstLineChars="200"/>
    </w:pPr>
    <w:rPr>
      <w:rFonts w:ascii="Times New Roman"/>
      <w:sz w:val="24"/>
    </w:rPr>
  </w:style>
  <w:style w:type="paragraph" w:customStyle="1" w:styleId="19">
    <w:name w:val="正文1"/>
    <w:next w:val="1"/>
    <w:qFormat/>
    <w:uiPriority w:val="0"/>
    <w:pPr>
      <w:widowControl w:val="0"/>
      <w:adjustRightInd w:val="0"/>
      <w:spacing w:line="360" w:lineRule="atLeast"/>
    </w:pPr>
    <w:rPr>
      <w:rFonts w:ascii="Arial" w:hAnsi="Times New Roman" w:eastAsia="宋体" w:cs="Times New Roman"/>
      <w:sz w:val="34"/>
      <w:lang w:val="en-US" w:eastAsia="zh-CN" w:bidi="ar-SA"/>
    </w:rPr>
  </w:style>
  <w:style w:type="paragraph" w:styleId="20">
    <w:name w:val="List"/>
    <w:basedOn w:val="1"/>
    <w:qFormat/>
    <w:uiPriority w:val="99"/>
    <w:pPr>
      <w:ind w:left="200" w:hanging="200" w:hangingChars="200"/>
    </w:pPr>
    <w:rPr>
      <w:szCs w:val="21"/>
    </w:rPr>
  </w:style>
  <w:style w:type="paragraph" w:styleId="21">
    <w:name w:val="table of figures"/>
    <w:basedOn w:val="1"/>
    <w:next w:val="1"/>
    <w:unhideWhenUsed/>
    <w:qFormat/>
    <w:uiPriority w:val="99"/>
    <w:pPr>
      <w:spacing w:line="240" w:lineRule="auto"/>
      <w:ind w:left="200" w:leftChars="200" w:hanging="200" w:hangingChars="200"/>
      <w:jc w:val="both"/>
    </w:pPr>
    <w:rPr>
      <w:rFonts w:eastAsia="MS Gothic"/>
      <w:sz w:val="21"/>
      <w:szCs w:val="21"/>
    </w:rPr>
  </w:style>
  <w:style w:type="paragraph" w:styleId="22">
    <w:name w:val="Normal (Web)"/>
    <w:basedOn w:val="1"/>
    <w:link w:val="42"/>
    <w:qFormat/>
    <w:uiPriority w:val="0"/>
    <w:pPr>
      <w:widowControl/>
      <w:spacing w:before="100" w:beforeAutospacing="1" w:after="100" w:afterAutospacing="1"/>
      <w:jc w:val="left"/>
    </w:pPr>
    <w:rPr>
      <w:rFonts w:ascii="宋体" w:hAnsi="宋体" w:eastAsia="等线"/>
      <w:kern w:val="0"/>
      <w:sz w:val="24"/>
      <w:szCs w:val="20"/>
    </w:rPr>
  </w:style>
  <w:style w:type="paragraph" w:styleId="23">
    <w:name w:val="annotation subject"/>
    <w:basedOn w:val="11"/>
    <w:next w:val="11"/>
    <w:link w:val="43"/>
    <w:qFormat/>
    <w:uiPriority w:val="99"/>
    <w:rPr>
      <w:b/>
      <w:bCs/>
    </w:rPr>
  </w:style>
  <w:style w:type="paragraph" w:styleId="24">
    <w:name w:val="Body Text First Indent"/>
    <w:basedOn w:val="12"/>
    <w:next w:val="1"/>
    <w:qFormat/>
    <w:uiPriority w:val="0"/>
    <w:pPr>
      <w:ind w:firstLine="420" w:firstLineChars="100"/>
    </w:pPr>
  </w:style>
  <w:style w:type="table" w:styleId="26">
    <w:name w:val="Table Grid"/>
    <w:basedOn w:val="25"/>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page number"/>
    <w:qFormat/>
    <w:uiPriority w:val="0"/>
  </w:style>
  <w:style w:type="character" w:styleId="29">
    <w:name w:val="annotation reference"/>
    <w:qFormat/>
    <w:uiPriority w:val="0"/>
    <w:rPr>
      <w:sz w:val="21"/>
      <w:szCs w:val="21"/>
    </w:rPr>
  </w:style>
  <w:style w:type="paragraph" w:customStyle="1" w:styleId="30">
    <w:name w:val="样式 正文缩进正文缩进2正文缩进 Char Char正文缩进 Char Char Char Char正文缩进 Char ..."/>
    <w:basedOn w:val="6"/>
    <w:qFormat/>
    <w:uiPriority w:val="0"/>
    <w:pPr>
      <w:adjustRightInd w:val="0"/>
      <w:spacing w:line="360" w:lineRule="auto"/>
      <w:ind w:firstLine="200" w:firstLineChars="0"/>
      <w:textAlignment w:val="baseline"/>
    </w:pPr>
    <w:rPr>
      <w:rFonts w:cs="宋体"/>
      <w:kern w:val="0"/>
      <w:sz w:val="24"/>
      <w:szCs w:val="24"/>
    </w:rPr>
  </w:style>
  <w:style w:type="paragraph" w:customStyle="1" w:styleId="31">
    <w:name w:val="Default"/>
    <w:next w:val="32"/>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32">
    <w:name w:val="样式1"/>
    <w:basedOn w:val="6"/>
    <w:next w:val="1"/>
    <w:qFormat/>
    <w:uiPriority w:val="0"/>
    <w:pPr>
      <w:spacing w:line="360" w:lineRule="auto"/>
      <w:ind w:firstLine="200" w:firstLineChars="200"/>
    </w:pPr>
    <w:rPr>
      <w:b/>
      <w:sz w:val="24"/>
    </w:rPr>
  </w:style>
  <w:style w:type="character" w:customStyle="1" w:styleId="33">
    <w:name w:val="正文文本缩进 Char"/>
    <w:link w:val="8"/>
    <w:qFormat/>
    <w:uiPriority w:val="99"/>
    <w:rPr>
      <w:rFonts w:ascii="Times New Roman" w:hAnsi="Times New Roman" w:eastAsia="宋体"/>
      <w:kern w:val="2"/>
      <w:sz w:val="21"/>
      <w:szCs w:val="24"/>
    </w:rPr>
  </w:style>
  <w:style w:type="character" w:customStyle="1" w:styleId="34">
    <w:name w:val="正文首行缩进 2 Char"/>
    <w:link w:val="7"/>
    <w:qFormat/>
    <w:uiPriority w:val="0"/>
    <w:rPr>
      <w:rFonts w:ascii="Times New Roman" w:hAnsi="Times New Roman" w:eastAsia="宋体"/>
      <w:b/>
      <w:kern w:val="2"/>
      <w:sz w:val="21"/>
      <w:szCs w:val="24"/>
    </w:rPr>
  </w:style>
  <w:style w:type="character" w:customStyle="1" w:styleId="35">
    <w:name w:val="标题 2 Char"/>
    <w:link w:val="5"/>
    <w:qFormat/>
    <w:uiPriority w:val="9"/>
    <w:rPr>
      <w:rFonts w:ascii="Calibri Light" w:hAnsi="Calibri Light" w:eastAsia="宋体"/>
      <w:b/>
      <w:bCs/>
      <w:kern w:val="2"/>
      <w:sz w:val="32"/>
      <w:szCs w:val="32"/>
    </w:rPr>
  </w:style>
  <w:style w:type="character" w:customStyle="1" w:styleId="36">
    <w:name w:val="批注文字 Char"/>
    <w:basedOn w:val="27"/>
    <w:link w:val="11"/>
    <w:qFormat/>
    <w:uiPriority w:val="99"/>
    <w:rPr>
      <w:rFonts w:ascii="Times New Roman" w:hAnsi="Times New Roman" w:eastAsia="宋体"/>
      <w:kern w:val="2"/>
      <w:sz w:val="21"/>
      <w:szCs w:val="24"/>
    </w:rPr>
  </w:style>
  <w:style w:type="character" w:customStyle="1" w:styleId="37">
    <w:name w:val="纯文本 Char1"/>
    <w:link w:val="13"/>
    <w:qFormat/>
    <w:uiPriority w:val="0"/>
    <w:rPr>
      <w:rFonts w:ascii="宋体" w:hAnsi="Courier New" w:eastAsia="宋体"/>
      <w:kern w:val="2"/>
      <w:sz w:val="21"/>
      <w:szCs w:val="21"/>
    </w:rPr>
  </w:style>
  <w:style w:type="character" w:customStyle="1" w:styleId="38">
    <w:name w:val="日期 Char"/>
    <w:link w:val="14"/>
    <w:qFormat/>
    <w:uiPriority w:val="99"/>
    <w:rPr>
      <w:rFonts w:ascii="Times New Roman" w:hAnsi="Times New Roman" w:eastAsia="宋体"/>
      <w:kern w:val="2"/>
      <w:sz w:val="21"/>
      <w:szCs w:val="24"/>
    </w:rPr>
  </w:style>
  <w:style w:type="character" w:customStyle="1" w:styleId="39">
    <w:name w:val="批注框文本 Char"/>
    <w:link w:val="15"/>
    <w:qFormat/>
    <w:uiPriority w:val="99"/>
    <w:rPr>
      <w:rFonts w:ascii="Times New Roman" w:hAnsi="Times New Roman" w:eastAsia="宋体"/>
      <w:kern w:val="2"/>
      <w:sz w:val="18"/>
      <w:szCs w:val="18"/>
    </w:rPr>
  </w:style>
  <w:style w:type="character" w:customStyle="1" w:styleId="40">
    <w:name w:val="页脚 Char"/>
    <w:link w:val="16"/>
    <w:qFormat/>
    <w:uiPriority w:val="99"/>
    <w:rPr>
      <w:sz w:val="18"/>
      <w:szCs w:val="18"/>
    </w:rPr>
  </w:style>
  <w:style w:type="character" w:customStyle="1" w:styleId="41">
    <w:name w:val="页眉 Char"/>
    <w:link w:val="17"/>
    <w:qFormat/>
    <w:uiPriority w:val="99"/>
    <w:rPr>
      <w:sz w:val="18"/>
      <w:szCs w:val="18"/>
    </w:rPr>
  </w:style>
  <w:style w:type="character" w:customStyle="1" w:styleId="42">
    <w:name w:val="普通(网站) Char"/>
    <w:link w:val="22"/>
    <w:qFormat/>
    <w:uiPriority w:val="0"/>
    <w:rPr>
      <w:rFonts w:ascii="宋体" w:hAnsi="宋体"/>
      <w:sz w:val="24"/>
    </w:rPr>
  </w:style>
  <w:style w:type="character" w:customStyle="1" w:styleId="43">
    <w:name w:val="批注主题 Char"/>
    <w:basedOn w:val="36"/>
    <w:link w:val="23"/>
    <w:qFormat/>
    <w:uiPriority w:val="99"/>
    <w:rPr>
      <w:b/>
      <w:bCs/>
    </w:rPr>
  </w:style>
  <w:style w:type="paragraph" w:customStyle="1" w:styleId="44">
    <w:name w:val="[1]正文"/>
    <w:basedOn w:val="1"/>
    <w:qFormat/>
    <w:uiPriority w:val="0"/>
    <w:pPr>
      <w:autoSpaceDE w:val="0"/>
      <w:autoSpaceDN w:val="0"/>
    </w:pPr>
    <w:rPr>
      <w:color w:val="000000"/>
      <w:kern w:val="0"/>
      <w:lang w:val="zh-CN"/>
    </w:rPr>
  </w:style>
  <w:style w:type="character" w:customStyle="1" w:styleId="45">
    <w:name w:val="111111正文 Char Char"/>
    <w:link w:val="46"/>
    <w:qFormat/>
    <w:uiPriority w:val="0"/>
    <w:rPr>
      <w:rFonts w:ascii="Times New Roman" w:hAnsi="Times New Roman" w:eastAsia="宋体"/>
      <w:kern w:val="2"/>
      <w:sz w:val="24"/>
      <w:szCs w:val="24"/>
    </w:rPr>
  </w:style>
  <w:style w:type="paragraph" w:customStyle="1" w:styleId="46">
    <w:name w:val="111111正文"/>
    <w:basedOn w:val="1"/>
    <w:link w:val="45"/>
    <w:qFormat/>
    <w:uiPriority w:val="0"/>
    <w:pPr>
      <w:spacing w:line="360" w:lineRule="auto"/>
      <w:ind w:firstLine="200" w:firstLineChars="200"/>
    </w:pPr>
    <w:rPr>
      <w:sz w:val="24"/>
    </w:rPr>
  </w:style>
  <w:style w:type="character" w:customStyle="1" w:styleId="47">
    <w:name w:val="xxxxx正文 Char Char"/>
    <w:link w:val="48"/>
    <w:qFormat/>
    <w:uiPriority w:val="0"/>
    <w:rPr>
      <w:rFonts w:ascii="宋体" w:hAnsi="Times New Roman" w:eastAsia="宋体"/>
      <w:kern w:val="2"/>
      <w:sz w:val="24"/>
      <w:szCs w:val="24"/>
      <w:lang w:val="zh-CN"/>
    </w:rPr>
  </w:style>
  <w:style w:type="paragraph" w:customStyle="1" w:styleId="48">
    <w:name w:val="xxxxx正文"/>
    <w:basedOn w:val="1"/>
    <w:link w:val="47"/>
    <w:qFormat/>
    <w:uiPriority w:val="0"/>
    <w:pPr>
      <w:topLinePunct/>
      <w:spacing w:line="360" w:lineRule="auto"/>
      <w:ind w:firstLine="200" w:firstLineChars="200"/>
    </w:pPr>
    <w:rPr>
      <w:rFonts w:ascii="宋体"/>
      <w:sz w:val="24"/>
      <w:lang w:val="zh-CN"/>
    </w:rPr>
  </w:style>
  <w:style w:type="character" w:customStyle="1" w:styleId="49">
    <w:name w:val="表中文字 Char"/>
    <w:link w:val="50"/>
    <w:qFormat/>
    <w:uiPriority w:val="0"/>
    <w:rPr>
      <w:rFonts w:ascii="Times New Roman" w:hAnsi="Times New Roman" w:eastAsia="宋体"/>
      <w:kern w:val="2"/>
      <w:sz w:val="21"/>
      <w:szCs w:val="21"/>
    </w:rPr>
  </w:style>
  <w:style w:type="paragraph" w:customStyle="1" w:styleId="50">
    <w:name w:val="表中文字"/>
    <w:basedOn w:val="13"/>
    <w:link w:val="49"/>
    <w:qFormat/>
    <w:uiPriority w:val="0"/>
    <w:pPr>
      <w:jc w:val="center"/>
    </w:pPr>
    <w:rPr>
      <w:rFonts w:ascii="Times New Roman" w:hAnsi="Times New Roman"/>
    </w:rPr>
  </w:style>
  <w:style w:type="character" w:customStyle="1" w:styleId="51">
    <w:name w:val="纯文本 Char"/>
    <w:link w:val="52"/>
    <w:qFormat/>
    <w:uiPriority w:val="0"/>
    <w:rPr>
      <w:rFonts w:ascii="宋体" w:hAnsi="Courier New"/>
      <w:kern w:val="2"/>
      <w:sz w:val="21"/>
      <w:szCs w:val="21"/>
    </w:rPr>
  </w:style>
  <w:style w:type="paragraph" w:customStyle="1" w:styleId="52">
    <w:name w:val="纯文本1"/>
    <w:basedOn w:val="1"/>
    <w:link w:val="51"/>
    <w:qFormat/>
    <w:uiPriority w:val="0"/>
    <w:rPr>
      <w:rFonts w:ascii="宋体" w:hAnsi="Courier New" w:eastAsia="等线"/>
      <w:szCs w:val="21"/>
    </w:rPr>
  </w:style>
  <w:style w:type="character" w:customStyle="1" w:styleId="53">
    <w:name w:val="表格文字 Char Char"/>
    <w:link w:val="54"/>
    <w:qFormat/>
    <w:uiPriority w:val="0"/>
    <w:rPr>
      <w:rFonts w:ascii="宋体" w:hAnsi="Times New Roman" w:eastAsia="宋体"/>
      <w:color w:val="000000"/>
      <w:sz w:val="24"/>
      <w:lang w:val="en-US" w:eastAsia="zh-CN" w:bidi="ar-SA"/>
    </w:rPr>
  </w:style>
  <w:style w:type="paragraph" w:customStyle="1" w:styleId="54">
    <w:name w:val="表格文字"/>
    <w:link w:val="53"/>
    <w:qFormat/>
    <w:uiPriority w:val="0"/>
    <w:pPr>
      <w:widowControl w:val="0"/>
      <w:autoSpaceDE w:val="0"/>
      <w:autoSpaceDN w:val="0"/>
      <w:adjustRightInd w:val="0"/>
      <w:textAlignment w:val="baseline"/>
    </w:pPr>
    <w:rPr>
      <w:rFonts w:ascii="宋体" w:hAnsi="Times New Roman" w:eastAsia="宋体" w:cs="Times New Roman"/>
      <w:color w:val="000000"/>
      <w:sz w:val="24"/>
      <w:lang w:val="en-US" w:eastAsia="zh-CN" w:bidi="ar-SA"/>
    </w:rPr>
  </w:style>
  <w:style w:type="character" w:customStyle="1" w:styleId="55">
    <w:name w:val="表格 Char"/>
    <w:link w:val="56"/>
    <w:qFormat/>
    <w:uiPriority w:val="0"/>
    <w:rPr>
      <w:rFonts w:ascii="宋体"/>
    </w:rPr>
  </w:style>
  <w:style w:type="paragraph" w:customStyle="1" w:styleId="56">
    <w:name w:val="表格"/>
    <w:basedOn w:val="1"/>
    <w:next w:val="1"/>
    <w:link w:val="55"/>
    <w:qFormat/>
    <w:uiPriority w:val="0"/>
    <w:pPr>
      <w:adjustRightInd w:val="0"/>
      <w:snapToGrid w:val="0"/>
      <w:spacing w:beforeLines="10" w:afterLines="10" w:line="259" w:lineRule="auto"/>
      <w:jc w:val="center"/>
    </w:pPr>
    <w:rPr>
      <w:rFonts w:ascii="宋体" w:hAnsi="等线" w:eastAsia="等线"/>
      <w:kern w:val="0"/>
      <w:sz w:val="20"/>
      <w:szCs w:val="20"/>
    </w:rPr>
  </w:style>
  <w:style w:type="character" w:customStyle="1" w:styleId="57">
    <w:name w:val="页脚 字符1"/>
    <w:qFormat/>
    <w:uiPriority w:val="99"/>
    <w:rPr>
      <w:sz w:val="18"/>
    </w:rPr>
  </w:style>
  <w:style w:type="character" w:customStyle="1" w:styleId="58">
    <w:name w:val="正文缩进 Char"/>
    <w:link w:val="59"/>
    <w:qFormat/>
    <w:uiPriority w:val="0"/>
    <w:rPr>
      <w:kern w:val="2"/>
      <w:sz w:val="21"/>
    </w:rPr>
  </w:style>
  <w:style w:type="paragraph" w:customStyle="1" w:styleId="59">
    <w:name w:val="正文缩进1"/>
    <w:basedOn w:val="1"/>
    <w:link w:val="58"/>
    <w:qFormat/>
    <w:uiPriority w:val="0"/>
    <w:pPr>
      <w:ind w:firstLine="420"/>
    </w:pPr>
    <w:rPr>
      <w:rFonts w:ascii="等线" w:hAnsi="等线" w:eastAsia="等线"/>
      <w:szCs w:val="20"/>
    </w:rPr>
  </w:style>
  <w:style w:type="paragraph" w:customStyle="1" w:styleId="60">
    <w:name w:val="中文报告书样式"/>
    <w:basedOn w:val="1"/>
    <w:qFormat/>
    <w:uiPriority w:val="0"/>
    <w:pPr>
      <w:adjustRightInd w:val="0"/>
      <w:spacing w:line="420" w:lineRule="atLeast"/>
      <w:textAlignment w:val="baseline"/>
    </w:pPr>
    <w:rPr>
      <w:kern w:val="24"/>
      <w:sz w:val="24"/>
      <w:szCs w:val="20"/>
    </w:rPr>
  </w:style>
  <w:style w:type="paragraph" w:customStyle="1" w:styleId="61">
    <w:name w:val="sll-正文"/>
    <w:basedOn w:val="1"/>
    <w:qFormat/>
    <w:uiPriority w:val="0"/>
    <w:pPr>
      <w:autoSpaceDE w:val="0"/>
      <w:autoSpaceDN w:val="0"/>
      <w:adjustRightInd w:val="0"/>
      <w:snapToGrid w:val="0"/>
      <w:spacing w:line="360" w:lineRule="auto"/>
      <w:ind w:firstLine="720" w:firstLineChars="200"/>
      <w:jc w:val="left"/>
    </w:pPr>
    <w:rPr>
      <w:rFonts w:cs="宋体"/>
      <w:kern w:val="0"/>
      <w:sz w:val="24"/>
    </w:rPr>
  </w:style>
  <w:style w:type="paragraph" w:customStyle="1" w:styleId="62">
    <w:name w:val="正文文本缩进 31"/>
    <w:basedOn w:val="1"/>
    <w:qFormat/>
    <w:uiPriority w:val="0"/>
    <w:pPr>
      <w:tabs>
        <w:tab w:val="left" w:pos="630"/>
      </w:tabs>
      <w:spacing w:line="360" w:lineRule="auto"/>
      <w:ind w:firstLine="420"/>
    </w:pPr>
    <w:rPr>
      <w:sz w:val="28"/>
      <w:szCs w:val="20"/>
    </w:rPr>
  </w:style>
  <w:style w:type="paragraph" w:customStyle="1" w:styleId="63">
    <w:name w:val="HP 表格标题"/>
    <w:qFormat/>
    <w:uiPriority w:val="0"/>
    <w:pPr>
      <w:spacing w:line="440" w:lineRule="exact"/>
      <w:jc w:val="center"/>
    </w:pPr>
    <w:rPr>
      <w:rFonts w:ascii="Times New Roman" w:hAnsi="Times New Roman" w:eastAsia="宋体" w:cs="Times New Roman"/>
      <w:b/>
      <w:sz w:val="24"/>
      <w:szCs w:val="24"/>
      <w:lang w:val="en-US" w:eastAsia="zh-CN" w:bidi="ar-SA"/>
    </w:rPr>
  </w:style>
  <w:style w:type="paragraph" w:customStyle="1" w:styleId="64">
    <w:name w:val="表tou"/>
    <w:basedOn w:val="1"/>
    <w:qFormat/>
    <w:uiPriority w:val="0"/>
    <w:pPr>
      <w:jc w:val="center"/>
    </w:pPr>
    <w:rPr>
      <w:b/>
      <w:szCs w:val="21"/>
    </w:rPr>
  </w:style>
  <w:style w:type="paragraph" w:customStyle="1" w:styleId="65">
    <w:name w:val="Normal_02f00d8e-35e9-4ce7-9d55-ca060543dab3"/>
    <w:qFormat/>
    <w:uiPriority w:val="0"/>
    <w:pPr>
      <w:jc w:val="both"/>
    </w:pPr>
    <w:rPr>
      <w:rFonts w:ascii="Times New Roman" w:hAnsi="Times New Roman" w:eastAsia="宋体" w:cs="Times New Roman"/>
      <w:kern w:val="2"/>
      <w:sz w:val="21"/>
      <w:szCs w:val="21"/>
      <w:lang w:val="en-US" w:eastAsia="zh-CN" w:bidi="ar-SA"/>
    </w:rPr>
  </w:style>
  <w:style w:type="paragraph" w:customStyle="1" w:styleId="66">
    <w:name w:val="HP 表格内容"/>
    <w:qFormat/>
    <w:uiPriority w:val="0"/>
    <w:pPr>
      <w:framePr w:hSpace="180" w:wrap="around" w:vAnchor="text" w:hAnchor="text" w:xAlign="center" w:y="1"/>
      <w:spacing w:line="440" w:lineRule="exact"/>
      <w:jc w:val="center"/>
    </w:pPr>
    <w:rPr>
      <w:rFonts w:ascii="Times New Roman" w:hAnsi="Times New Roman" w:eastAsia="宋体" w:cs="Times New Roman"/>
      <w:sz w:val="21"/>
      <w:szCs w:val="21"/>
      <w:lang w:val="en-US" w:eastAsia="zh-CN" w:bidi="ar-SA"/>
    </w:rPr>
  </w:style>
  <w:style w:type="paragraph" w:customStyle="1" w:styleId="67">
    <w:name w:val="列出段落2"/>
    <w:basedOn w:val="1"/>
    <w:qFormat/>
    <w:uiPriority w:val="0"/>
    <w:pPr>
      <w:ind w:firstLine="420" w:firstLineChars="200"/>
    </w:pPr>
    <w:rPr>
      <w:szCs w:val="20"/>
    </w:rPr>
  </w:style>
  <w:style w:type="paragraph" w:customStyle="1" w:styleId="68">
    <w:name w:val="表中"/>
    <w:qFormat/>
    <w:uiPriority w:val="0"/>
    <w:pPr>
      <w:spacing w:line="280" w:lineRule="exact"/>
      <w:jc w:val="center"/>
    </w:pPr>
    <w:rPr>
      <w:rFonts w:ascii="Times New Roman" w:hAnsi="Times New Roman" w:eastAsia="宋体" w:cs="Times New Roman"/>
      <w:color w:val="FF0000"/>
      <w:kern w:val="44"/>
      <w:sz w:val="21"/>
      <w:szCs w:val="21"/>
      <w:lang w:val="en-US" w:eastAsia="zh-CN" w:bidi="ar-SA"/>
    </w:rPr>
  </w:style>
  <w:style w:type="paragraph" w:customStyle="1" w:styleId="69">
    <w:name w:val="报告表样式"/>
    <w:basedOn w:val="1"/>
    <w:qFormat/>
    <w:uiPriority w:val="0"/>
    <w:pPr>
      <w:adjustRightInd w:val="0"/>
      <w:snapToGrid w:val="0"/>
      <w:spacing w:line="360" w:lineRule="auto"/>
      <w:ind w:firstLine="200" w:firstLineChars="200"/>
    </w:pPr>
    <w:rPr>
      <w:sz w:val="28"/>
      <w:szCs w:val="28"/>
    </w:rPr>
  </w:style>
  <w:style w:type="paragraph" w:customStyle="1" w:styleId="70">
    <w:name w:val="③级"/>
    <w:basedOn w:val="1"/>
    <w:qFormat/>
    <w:uiPriority w:val="0"/>
    <w:pPr>
      <w:spacing w:before="60" w:after="60" w:line="415" w:lineRule="auto"/>
      <w:jc w:val="left"/>
      <w:outlineLvl w:val="2"/>
    </w:pPr>
    <w:rPr>
      <w:b/>
      <w:bCs/>
      <w:sz w:val="30"/>
      <w:szCs w:val="32"/>
      <w:lang w:val="zh-CN"/>
    </w:rPr>
  </w:style>
  <w:style w:type="paragraph" w:customStyle="1" w:styleId="71">
    <w:name w:val="表格标题"/>
    <w:basedOn w:val="1"/>
    <w:qFormat/>
    <w:uiPriority w:val="0"/>
    <w:pPr>
      <w:spacing w:line="360" w:lineRule="auto"/>
      <w:ind w:firstLine="426"/>
      <w:jc w:val="center"/>
    </w:pPr>
    <w:rPr>
      <w:rFonts w:eastAsia="黑体"/>
      <w:kern w:val="0"/>
      <w:szCs w:val="21"/>
    </w:rPr>
  </w:style>
  <w:style w:type="paragraph" w:customStyle="1" w:styleId="72">
    <w:name w:val="M表格"/>
    <w:basedOn w:val="1"/>
    <w:qFormat/>
    <w:uiPriority w:val="0"/>
    <w:pPr>
      <w:adjustRightInd w:val="0"/>
      <w:snapToGrid w:val="0"/>
      <w:jc w:val="center"/>
    </w:pPr>
    <w:rPr>
      <w:color w:val="000000"/>
      <w:szCs w:val="21"/>
    </w:rPr>
  </w:style>
  <w:style w:type="paragraph" w:customStyle="1" w:styleId="73">
    <w:name w:val="Table Paragraph"/>
    <w:basedOn w:val="1"/>
    <w:qFormat/>
    <w:uiPriority w:val="1"/>
    <w:rPr>
      <w:rFonts w:ascii="宋体" w:hAnsi="宋体" w:eastAsia="宋体" w:cs="宋体"/>
      <w:lang w:val="zh-CN" w:eastAsia="zh-CN" w:bidi="zh-CN"/>
    </w:rPr>
  </w:style>
  <w:style w:type="paragraph" w:customStyle="1" w:styleId="74">
    <w:name w:val="表头"/>
    <w:basedOn w:val="20"/>
    <w:next w:val="1"/>
    <w:qFormat/>
    <w:uiPriority w:val="0"/>
    <w:pPr>
      <w:spacing w:before="50" w:beforeLines="50"/>
      <w:ind w:left="0" w:firstLine="0" w:firstLineChars="0"/>
      <w:jc w:val="center"/>
    </w:pPr>
    <w:rPr>
      <w:rFonts w:cs="宋体"/>
      <w:b/>
      <w:szCs w:val="24"/>
    </w:rPr>
  </w:style>
  <w:style w:type="paragraph" w:customStyle="1" w:styleId="75">
    <w:name w:val="Table Text"/>
    <w:basedOn w:val="1"/>
    <w:semiHidden/>
    <w:qFormat/>
    <w:uiPriority w:val="0"/>
    <w:rPr>
      <w:rFonts w:ascii="宋体" w:hAnsi="宋体" w:eastAsia="宋体" w:cs="宋体"/>
      <w:sz w:val="24"/>
      <w:szCs w:val="24"/>
      <w:lang w:val="en-US" w:eastAsia="en-US" w:bidi="ar-SA"/>
    </w:rPr>
  </w:style>
  <w:style w:type="table" w:customStyle="1" w:styleId="76">
    <w:name w:val="Table Normal"/>
    <w:semiHidden/>
    <w:unhideWhenUsed/>
    <w:qFormat/>
    <w:uiPriority w:val="0"/>
    <w:tblPr>
      <w:tblCellMar>
        <w:top w:w="0" w:type="dxa"/>
        <w:left w:w="0" w:type="dxa"/>
        <w:bottom w:w="0" w:type="dxa"/>
        <w:right w:w="0" w:type="dxa"/>
      </w:tblCellMar>
    </w:tblPr>
  </w:style>
  <w:style w:type="paragraph" w:customStyle="1" w:styleId="77">
    <w:name w:val="标题2"/>
    <w:basedOn w:val="5"/>
    <w:qFormat/>
    <w:uiPriority w:val="0"/>
    <w:pPr>
      <w:spacing w:beforeLines="0" w:afterLines="0" w:line="560" w:lineRule="exact"/>
      <w:jc w:val="left"/>
    </w:pPr>
    <w:rPr>
      <w:rFonts w:ascii="黑体" w:hAnsi="Arial" w:eastAsia="黑体"/>
      <w:sz w:val="28"/>
      <w:szCs w:val="24"/>
    </w:rPr>
  </w:style>
  <w:style w:type="paragraph" w:customStyle="1" w:styleId="78">
    <w:name w:val="正文2"/>
    <w:qFormat/>
    <w:uiPriority w:val="0"/>
    <w:pPr>
      <w:jc w:val="both"/>
    </w:pPr>
    <w:rPr>
      <w:rFonts w:ascii="Times New Roman" w:hAnsi="Times New Roman" w:eastAsia="宋体" w:cs="Times New Roman"/>
      <w:kern w:val="2"/>
      <w:sz w:val="21"/>
      <w:szCs w:val="21"/>
      <w:lang w:val="en-US" w:eastAsia="zh-CN" w:bidi="ar-SA"/>
    </w:rPr>
  </w:style>
  <w:style w:type="character" w:customStyle="1" w:styleId="79">
    <w:name w:val="font51"/>
    <w:basedOn w:val="27"/>
    <w:autoRedefine/>
    <w:qFormat/>
    <w:uiPriority w:val="0"/>
    <w:rPr>
      <w:rFonts w:hint="default" w:ascii="Times New Roman" w:hAnsi="Times New Roman" w:cs="Times New Roman"/>
      <w:color w:val="000000"/>
      <w:sz w:val="24"/>
      <w:szCs w:val="24"/>
      <w:u w:val="none"/>
    </w:rPr>
  </w:style>
  <w:style w:type="character" w:customStyle="1" w:styleId="80">
    <w:name w:val="font61"/>
    <w:basedOn w:val="27"/>
    <w:autoRedefine/>
    <w:qFormat/>
    <w:uiPriority w:val="0"/>
    <w:rPr>
      <w:rFonts w:hint="default" w:ascii="Times New Roman" w:hAnsi="Times New Roman" w:cs="Times New Roman"/>
      <w:color w:val="000000"/>
      <w:sz w:val="24"/>
      <w:szCs w:val="24"/>
      <w:u w:val="none"/>
      <w:vertAlign w:val="superscript"/>
    </w:rPr>
  </w:style>
  <w:style w:type="character" w:customStyle="1" w:styleId="81">
    <w:name w:val="font71"/>
    <w:basedOn w:val="27"/>
    <w:autoRedefine/>
    <w:qFormat/>
    <w:uiPriority w:val="0"/>
    <w:rPr>
      <w:rFonts w:hint="default" w:ascii="Times New Roman" w:hAnsi="Times New Roman" w:cs="Times New Roman"/>
      <w:color w:val="000000"/>
      <w:sz w:val="24"/>
      <w:szCs w:val="24"/>
      <w:u w:val="none"/>
      <w:vertAlign w:val="superscript"/>
    </w:rPr>
  </w:style>
  <w:style w:type="character" w:customStyle="1" w:styleId="82">
    <w:name w:val="font21"/>
    <w:basedOn w:val="27"/>
    <w:autoRedefine/>
    <w:qFormat/>
    <w:uiPriority w:val="0"/>
    <w:rPr>
      <w:rFonts w:hint="default" w:ascii="Times New Roman" w:hAnsi="Times New Roman" w:cs="Times New Roman"/>
      <w:color w:val="000000"/>
      <w:sz w:val="24"/>
      <w:szCs w:val="24"/>
      <w:u w:val="none"/>
    </w:rPr>
  </w:style>
  <w:style w:type="paragraph" w:styleId="83">
    <w:name w:val="List Paragraph"/>
    <w:basedOn w:val="1"/>
    <w:qFormat/>
    <w:uiPriority w:val="34"/>
    <w:pPr>
      <w:ind w:firstLine="420" w:firstLineChars="200"/>
    </w:pPr>
  </w:style>
  <w:style w:type="paragraph" w:customStyle="1" w:styleId="84">
    <w:name w:val="表头和图标"/>
    <w:basedOn w:val="1"/>
    <w:qFormat/>
    <w:uiPriority w:val="0"/>
    <w:pPr>
      <w:ind w:firstLine="422"/>
      <w:jc w:val="center"/>
    </w:pPr>
    <w:rPr>
      <w:b/>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2.jpeg"/><Relationship Id="rId98" Type="http://schemas.openxmlformats.org/officeDocument/2006/relationships/image" Target="media/image91.jpeg"/><Relationship Id="rId97" Type="http://schemas.openxmlformats.org/officeDocument/2006/relationships/image" Target="media/image90.jpeg"/><Relationship Id="rId96" Type="http://schemas.openxmlformats.org/officeDocument/2006/relationships/image" Target="media/image89.jpeg"/><Relationship Id="rId95" Type="http://schemas.openxmlformats.org/officeDocument/2006/relationships/image" Target="media/image88.jpeg"/><Relationship Id="rId94" Type="http://schemas.openxmlformats.org/officeDocument/2006/relationships/image" Target="media/image87.jpeg"/><Relationship Id="rId93" Type="http://schemas.openxmlformats.org/officeDocument/2006/relationships/image" Target="media/image86.jpeg"/><Relationship Id="rId92" Type="http://schemas.openxmlformats.org/officeDocument/2006/relationships/image" Target="media/image85.jpeg"/><Relationship Id="rId91" Type="http://schemas.openxmlformats.org/officeDocument/2006/relationships/image" Target="media/image84.jpeg"/><Relationship Id="rId90" Type="http://schemas.openxmlformats.org/officeDocument/2006/relationships/image" Target="media/image83.jpeg"/><Relationship Id="rId9" Type="http://schemas.openxmlformats.org/officeDocument/2006/relationships/image" Target="media/image2.jpeg"/><Relationship Id="rId89" Type="http://schemas.openxmlformats.org/officeDocument/2006/relationships/image" Target="media/image82.jpeg"/><Relationship Id="rId88" Type="http://schemas.openxmlformats.org/officeDocument/2006/relationships/image" Target="media/image81.jpeg"/><Relationship Id="rId87" Type="http://schemas.openxmlformats.org/officeDocument/2006/relationships/image" Target="media/image80.jpeg"/><Relationship Id="rId86" Type="http://schemas.openxmlformats.org/officeDocument/2006/relationships/image" Target="media/image79.jpe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jpeg"/><Relationship Id="rId8" Type="http://schemas.openxmlformats.org/officeDocument/2006/relationships/image" Target="media/image1.jpeg"/><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jpeg"/><Relationship Id="rId73" Type="http://schemas.openxmlformats.org/officeDocument/2006/relationships/image" Target="media/image66.jpeg"/><Relationship Id="rId72" Type="http://schemas.openxmlformats.org/officeDocument/2006/relationships/image" Target="media/image65.jpe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theme" Target="theme/theme1.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jpe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4.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pn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png"/><Relationship Id="rId15" Type="http://schemas.openxmlformats.org/officeDocument/2006/relationships/image" Target="media/image8.wmf"/><Relationship Id="rId146" Type="http://schemas.openxmlformats.org/officeDocument/2006/relationships/fontTable" Target="fontTable.xml"/><Relationship Id="rId145" Type="http://schemas.openxmlformats.org/officeDocument/2006/relationships/numbering" Target="numbering.xml"/><Relationship Id="rId144" Type="http://schemas.openxmlformats.org/officeDocument/2006/relationships/customXml" Target="../customXml/item1.xml"/><Relationship Id="rId143" Type="http://schemas.openxmlformats.org/officeDocument/2006/relationships/image" Target="media/image136.jpeg"/><Relationship Id="rId142" Type="http://schemas.openxmlformats.org/officeDocument/2006/relationships/image" Target="media/image135.jpeg"/><Relationship Id="rId141" Type="http://schemas.openxmlformats.org/officeDocument/2006/relationships/image" Target="media/image134.jpeg"/><Relationship Id="rId140" Type="http://schemas.openxmlformats.org/officeDocument/2006/relationships/image" Target="media/image133.jpeg"/><Relationship Id="rId14" Type="http://schemas.openxmlformats.org/officeDocument/2006/relationships/image" Target="media/image7.png"/><Relationship Id="rId139" Type="http://schemas.openxmlformats.org/officeDocument/2006/relationships/image" Target="media/image132.jpeg"/><Relationship Id="rId138" Type="http://schemas.openxmlformats.org/officeDocument/2006/relationships/image" Target="media/image131.jpeg"/><Relationship Id="rId137" Type="http://schemas.openxmlformats.org/officeDocument/2006/relationships/image" Target="media/image130.jpeg"/><Relationship Id="rId136" Type="http://schemas.openxmlformats.org/officeDocument/2006/relationships/image" Target="media/image129.jpeg"/><Relationship Id="rId135" Type="http://schemas.openxmlformats.org/officeDocument/2006/relationships/image" Target="media/image128.jpeg"/><Relationship Id="rId134" Type="http://schemas.openxmlformats.org/officeDocument/2006/relationships/image" Target="media/image127.jpeg"/><Relationship Id="rId133" Type="http://schemas.openxmlformats.org/officeDocument/2006/relationships/image" Target="media/image126.jpeg"/><Relationship Id="rId132" Type="http://schemas.openxmlformats.org/officeDocument/2006/relationships/image" Target="media/image125.jpeg"/><Relationship Id="rId131" Type="http://schemas.openxmlformats.org/officeDocument/2006/relationships/image" Target="media/image124.jpeg"/><Relationship Id="rId130" Type="http://schemas.openxmlformats.org/officeDocument/2006/relationships/image" Target="media/image123.jpeg"/><Relationship Id="rId13" Type="http://schemas.openxmlformats.org/officeDocument/2006/relationships/image" Target="media/image6.png"/><Relationship Id="rId129" Type="http://schemas.openxmlformats.org/officeDocument/2006/relationships/image" Target="media/image122.jpeg"/><Relationship Id="rId128" Type="http://schemas.openxmlformats.org/officeDocument/2006/relationships/image" Target="media/image121.jpeg"/><Relationship Id="rId127" Type="http://schemas.openxmlformats.org/officeDocument/2006/relationships/image" Target="media/image120.jpeg"/><Relationship Id="rId126" Type="http://schemas.openxmlformats.org/officeDocument/2006/relationships/image" Target="media/image119.jpeg"/><Relationship Id="rId125" Type="http://schemas.openxmlformats.org/officeDocument/2006/relationships/image" Target="media/image118.jpeg"/><Relationship Id="rId124" Type="http://schemas.openxmlformats.org/officeDocument/2006/relationships/image" Target="media/image117.jpeg"/><Relationship Id="rId123" Type="http://schemas.openxmlformats.org/officeDocument/2006/relationships/image" Target="media/image116.jpeg"/><Relationship Id="rId122" Type="http://schemas.openxmlformats.org/officeDocument/2006/relationships/image" Target="media/image115.jpeg"/><Relationship Id="rId121" Type="http://schemas.openxmlformats.org/officeDocument/2006/relationships/image" Target="media/image114.jpeg"/><Relationship Id="rId120" Type="http://schemas.openxmlformats.org/officeDocument/2006/relationships/image" Target="media/image113.jpeg"/><Relationship Id="rId12" Type="http://schemas.openxmlformats.org/officeDocument/2006/relationships/image" Target="media/image5.png"/><Relationship Id="rId119" Type="http://schemas.openxmlformats.org/officeDocument/2006/relationships/image" Target="media/image112.jpeg"/><Relationship Id="rId118" Type="http://schemas.openxmlformats.org/officeDocument/2006/relationships/image" Target="media/image111.jpeg"/><Relationship Id="rId117" Type="http://schemas.openxmlformats.org/officeDocument/2006/relationships/image" Target="media/image110.jpeg"/><Relationship Id="rId116" Type="http://schemas.openxmlformats.org/officeDocument/2006/relationships/image" Target="media/image109.jpeg"/><Relationship Id="rId115" Type="http://schemas.openxmlformats.org/officeDocument/2006/relationships/image" Target="media/image108.jpeg"/><Relationship Id="rId114" Type="http://schemas.openxmlformats.org/officeDocument/2006/relationships/image" Target="media/image107.jpeg"/><Relationship Id="rId113" Type="http://schemas.openxmlformats.org/officeDocument/2006/relationships/image" Target="media/image106.jpeg"/><Relationship Id="rId112" Type="http://schemas.openxmlformats.org/officeDocument/2006/relationships/image" Target="media/image105.jpeg"/><Relationship Id="rId111" Type="http://schemas.openxmlformats.org/officeDocument/2006/relationships/image" Target="media/image104.jpeg"/><Relationship Id="rId110" Type="http://schemas.openxmlformats.org/officeDocument/2006/relationships/image" Target="media/image103.jpeg"/><Relationship Id="rId11" Type="http://schemas.openxmlformats.org/officeDocument/2006/relationships/image" Target="media/image4.png"/><Relationship Id="rId109" Type="http://schemas.openxmlformats.org/officeDocument/2006/relationships/image" Target="media/image102.jpeg"/><Relationship Id="rId108" Type="http://schemas.openxmlformats.org/officeDocument/2006/relationships/image" Target="media/image101.jpeg"/><Relationship Id="rId107" Type="http://schemas.openxmlformats.org/officeDocument/2006/relationships/image" Target="media/image100.jpeg"/><Relationship Id="rId106" Type="http://schemas.openxmlformats.org/officeDocument/2006/relationships/image" Target="media/image99.jpeg"/><Relationship Id="rId105" Type="http://schemas.openxmlformats.org/officeDocument/2006/relationships/image" Target="media/image98.jpeg"/><Relationship Id="rId104" Type="http://schemas.openxmlformats.org/officeDocument/2006/relationships/image" Target="media/image97.jpeg"/><Relationship Id="rId103" Type="http://schemas.openxmlformats.org/officeDocument/2006/relationships/image" Target="media/image96.jpeg"/><Relationship Id="rId102" Type="http://schemas.openxmlformats.org/officeDocument/2006/relationships/image" Target="media/image95.jpeg"/><Relationship Id="rId101" Type="http://schemas.openxmlformats.org/officeDocument/2006/relationships/image" Target="media/image94.jpeg"/><Relationship Id="rId100" Type="http://schemas.openxmlformats.org/officeDocument/2006/relationships/image" Target="media/image93.jpe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202</Pages>
  <Words>21970</Words>
  <Characters>24759</Characters>
  <Lines>1</Lines>
  <Paragraphs>1</Paragraphs>
  <TotalTime>48</TotalTime>
  <ScaleCrop>false</ScaleCrop>
  <LinksUpToDate>false</LinksUpToDate>
  <CharactersWithSpaces>24904</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2021-05-28T22:58:00Z</dcterms:created>
  <dc:creator>Administrator</dc:creator>
  <cp:lastModifiedBy>瑄儿妈妈(亲子阅读推广)</cp:lastModifiedBy>
  <cp:lastPrinted>2024-06-12T16:35:00Z</cp:lastPrinted>
  <dcterms:modified xsi:type="dcterms:W3CDTF">2025-05-28T03:39:16Z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258B35B761B14E2CB39FA09ECE52829B_13</vt:lpwstr>
  </property>
  <property fmtid="{D5CDD505-2E9C-101B-9397-08002B2CF9AE}" pid="4" name="KSOTemplateDocerSaveRecord">
    <vt:lpwstr>eyJoZGlkIjoiM2VkNTk1MmVhODkwYTdlM2UzNDI2NDIyNmU0MzQwNDkiLCJ1c2VySWQiOiIzMzQyNjE5NjcifQ==</vt:lpwstr>
  </property>
</Properties>
</file>