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20</w:t>
      </w:r>
      <w:r>
        <w:rPr>
          <w:rFonts w:hint="eastAsia" w:ascii="宋体" w:hAnsi="宋体"/>
          <w:color w:val="000000"/>
          <w:szCs w:val="21"/>
        </w:rPr>
        <w:t>2</w:t>
      </w:r>
      <w:r>
        <w:rPr>
          <w:rFonts w:hint="eastAsia" w:ascii="宋体" w:hAnsi="宋体"/>
          <w:color w:val="000000"/>
          <w:szCs w:val="21"/>
          <w:lang w:val="en-US" w:eastAsia="zh-CN"/>
        </w:rPr>
        <w:t>4</w:t>
      </w:r>
      <w:r>
        <w:rPr>
          <w:rFonts w:ascii="宋体" w:hAnsi="宋体"/>
          <w:color w:val="000000"/>
          <w:szCs w:val="21"/>
        </w:rPr>
        <w:t>年</w:t>
      </w:r>
      <w:r>
        <w:rPr>
          <w:rFonts w:hint="eastAsia" w:ascii="宋体" w:hAnsi="宋体"/>
          <w:color w:val="000000"/>
          <w:szCs w:val="21"/>
          <w:lang w:val="en-US" w:eastAsia="zh-CN"/>
        </w:rPr>
        <w:t>2</w:t>
      </w:r>
      <w:r>
        <w:rPr>
          <w:rFonts w:ascii="宋体" w:hAnsi="宋体"/>
          <w:color w:val="000000"/>
          <w:szCs w:val="21"/>
        </w:rPr>
        <w:t>月</w:t>
      </w:r>
      <w:r>
        <w:rPr>
          <w:rFonts w:hint="eastAsia" w:ascii="宋体" w:hAnsi="宋体"/>
          <w:color w:val="000000"/>
          <w:szCs w:val="21"/>
          <w:lang w:val="en-US" w:eastAsia="zh-CN"/>
        </w:rPr>
        <w:t>5</w:t>
      </w:r>
      <w:r>
        <w:rPr>
          <w:rFonts w:ascii="宋体" w:hAnsi="宋体"/>
          <w:color w:val="000000"/>
          <w:szCs w:val="21"/>
        </w:rPr>
        <w:t>日</w:t>
      </w:r>
      <w:r>
        <w:rPr>
          <w:rFonts w:hint="eastAsia" w:ascii="宋体" w:hAnsi="宋体"/>
          <w:color w:val="000000"/>
          <w:szCs w:val="21"/>
        </w:rPr>
        <w:t>作出的</w:t>
      </w:r>
      <w:r>
        <w:rPr>
          <w:rFonts w:ascii="宋体" w:hAnsi="宋体"/>
          <w:color w:val="000000"/>
          <w:szCs w:val="21"/>
        </w:rPr>
        <w:t>建设项目环境影响评价</w:t>
      </w:r>
      <w:r>
        <w:rPr>
          <w:rFonts w:hint="eastAsia" w:ascii="宋体" w:hAnsi="宋体"/>
          <w:color w:val="000000"/>
          <w:szCs w:val="21"/>
        </w:rPr>
        <w:t>文件审批决定</w:t>
      </w:r>
    </w:p>
    <w:tbl>
      <w:tblPr>
        <w:tblStyle w:val="8"/>
        <w:tblpPr w:leftFromText="180" w:rightFromText="180" w:vertAnchor="text" w:horzAnchor="margin" w:tblpXSpec="center" w:tblpY="179"/>
        <w:tblOverlap w:val="never"/>
        <w:tblW w:w="85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2"/>
        <w:gridCol w:w="4403"/>
        <w:gridCol w:w="1477"/>
        <w:gridCol w:w="20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662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bookmarkStart w:id="0" w:name="_Hlk485829018"/>
            <w:r>
              <w:rPr>
                <w:rFonts w:hint="eastAsia" w:ascii="宋体" w:hAnsi="宋体" w:eastAsia="宋体" w:cs="宋体"/>
                <w:color w:val="000000"/>
                <w:szCs w:val="21"/>
              </w:rPr>
              <w:t>序号</w:t>
            </w:r>
          </w:p>
        </w:tc>
        <w:tc>
          <w:tcPr>
            <w:tcW w:w="4403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批复名称</w:t>
            </w:r>
          </w:p>
        </w:tc>
        <w:tc>
          <w:tcPr>
            <w:tcW w:w="1477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审批文号</w:t>
            </w:r>
          </w:p>
        </w:tc>
        <w:tc>
          <w:tcPr>
            <w:tcW w:w="2013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批准时间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2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</w:t>
            </w:r>
          </w:p>
        </w:tc>
        <w:tc>
          <w:tcPr>
            <w:tcW w:w="4403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鄂尔多斯市生态环境局东胜区分局关于</w:t>
            </w:r>
          </w:p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鄂尔多斯市政扬环保科技有限公司</w:t>
            </w:r>
          </w:p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20万吨型煤建设项目环境</w:t>
            </w:r>
          </w:p>
          <w:p>
            <w:pPr>
              <w:spacing w:line="240" w:lineRule="atLeas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影响报告表的批复</w:t>
            </w:r>
          </w:p>
        </w:tc>
        <w:tc>
          <w:tcPr>
            <w:tcW w:w="1477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鄂环东审字〔202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〕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号</w:t>
            </w:r>
          </w:p>
        </w:tc>
        <w:tc>
          <w:tcPr>
            <w:tcW w:w="2013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202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2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等线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4403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鄂尔多斯市生态环境局东胜区分局关于</w:t>
            </w:r>
          </w:p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鄂尔多斯市能都科技有限公司</w:t>
            </w:r>
          </w:p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30万吨型煤建设项目环境</w:t>
            </w:r>
          </w:p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影响报告表的批复</w:t>
            </w:r>
            <w:bookmarkStart w:id="1" w:name="_GoBack"/>
            <w:bookmarkEnd w:id="1"/>
          </w:p>
        </w:tc>
        <w:tc>
          <w:tcPr>
            <w:tcW w:w="1477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鄂环东审字〔202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〕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号</w:t>
            </w:r>
          </w:p>
        </w:tc>
        <w:tc>
          <w:tcPr>
            <w:tcW w:w="2013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202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日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VkNTk1MmVhODkwYTdlM2UzNDI2NDIyNmU0MzQwNDkifQ=="/>
  </w:docVars>
  <w:rsids>
    <w:rsidRoot w:val="00674DF1"/>
    <w:rsid w:val="00235E91"/>
    <w:rsid w:val="00441EDC"/>
    <w:rsid w:val="00674DF1"/>
    <w:rsid w:val="00A01681"/>
    <w:rsid w:val="00B65434"/>
    <w:rsid w:val="00D03E8D"/>
    <w:rsid w:val="00EF5978"/>
    <w:rsid w:val="00F721B4"/>
    <w:rsid w:val="284E49CF"/>
    <w:rsid w:val="5B8B7459"/>
    <w:rsid w:val="61D3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qFormat="1"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0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3"/>
    <w:autoRedefine/>
    <w:qFormat/>
    <w:uiPriority w:val="0"/>
    <w:pPr>
      <w:ind w:firstLine="420"/>
    </w:pPr>
  </w:style>
  <w:style w:type="paragraph" w:styleId="3">
    <w:name w:val="Body Text First Indent 2"/>
    <w:basedOn w:val="4"/>
    <w:next w:val="1"/>
    <w:autoRedefine/>
    <w:qFormat/>
    <w:uiPriority w:val="99"/>
    <w:pPr>
      <w:spacing w:line="240" w:lineRule="auto"/>
      <w:ind w:firstLine="420"/>
    </w:pPr>
  </w:style>
  <w:style w:type="paragraph" w:styleId="4">
    <w:name w:val="Body Text Indent"/>
    <w:basedOn w:val="1"/>
    <w:next w:val="1"/>
    <w:autoRedefine/>
    <w:qFormat/>
    <w:uiPriority w:val="99"/>
    <w:pPr>
      <w:ind w:left="420" w:leftChars="200"/>
    </w:pPr>
  </w:style>
  <w:style w:type="paragraph" w:styleId="5">
    <w:name w:val="Body Text Indent 2"/>
    <w:basedOn w:val="1"/>
    <w:link w:val="12"/>
    <w:autoRedefine/>
    <w:semiHidden/>
    <w:unhideWhenUsed/>
    <w:qFormat/>
    <w:uiPriority w:val="99"/>
    <w:pPr>
      <w:spacing w:after="120" w:line="480" w:lineRule="auto"/>
      <w:ind w:left="420" w:leftChars="200"/>
    </w:pPr>
  </w:style>
  <w:style w:type="paragraph" w:styleId="6">
    <w:name w:val="footer"/>
    <w:basedOn w:val="1"/>
    <w:link w:val="1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header"/>
    <w:basedOn w:val="1"/>
    <w:link w:val="10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10">
    <w:name w:val="页眉 字符"/>
    <w:basedOn w:val="9"/>
    <w:link w:val="7"/>
    <w:autoRedefine/>
    <w:qFormat/>
    <w:uiPriority w:val="99"/>
    <w:rPr>
      <w:sz w:val="18"/>
      <w:szCs w:val="18"/>
    </w:rPr>
  </w:style>
  <w:style w:type="character" w:customStyle="1" w:styleId="11">
    <w:name w:val="页脚 字符"/>
    <w:basedOn w:val="9"/>
    <w:link w:val="6"/>
    <w:autoRedefine/>
    <w:qFormat/>
    <w:uiPriority w:val="99"/>
    <w:rPr>
      <w:sz w:val="18"/>
      <w:szCs w:val="18"/>
    </w:rPr>
  </w:style>
  <w:style w:type="character" w:customStyle="1" w:styleId="12">
    <w:name w:val="正文文本缩进 2 字符"/>
    <w:basedOn w:val="9"/>
    <w:link w:val="5"/>
    <w:autoRedefine/>
    <w:semiHidden/>
    <w:qFormat/>
    <w:uiPriority w:val="99"/>
    <w:rPr>
      <w:rFonts w:ascii="等线" w:hAnsi="等线" w:eastAsia="等线" w:cs="Times New Roman"/>
      <w:szCs w:val="20"/>
    </w:rPr>
  </w:style>
  <w:style w:type="character" w:customStyle="1" w:styleId="13">
    <w:name w:val="NormalCharacter"/>
    <w:autoRedefine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</Words>
  <Characters>117</Characters>
  <Lines>1</Lines>
  <Paragraphs>1</Paragraphs>
  <TotalTime>0</TotalTime>
  <ScaleCrop>false</ScaleCrop>
  <LinksUpToDate>false</LinksUpToDate>
  <CharactersWithSpaces>136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2023-11-02T08:13:00Z</dcterms:created>
  <dc:creator>Administrator</dc:creator>
  <cp:lastModifiedBy>瑄儿妈妈(亲子阅读推广)</cp:lastModifiedBy>
  <dcterms:modified xsi:type="dcterms:W3CDTF">2024-01-29T04:22:31Z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93A3F79E9C9245F0BEE85FCF670AC912_12</vt:lpwstr>
  </property>
</Properties>
</file>