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outlineLvl w:val="9"/>
        <w:rPr>
          <w:rFonts w:hint="eastAsia"/>
          <w:sz w:val="72"/>
          <w:szCs w:val="7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72"/>
          <w:szCs w:val="7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72"/>
          <w:szCs w:val="72"/>
        </w:rPr>
      </w:pPr>
      <w:r>
        <w:rPr>
          <w:rFonts w:hint="eastAsia"/>
          <w:sz w:val="72"/>
          <w:szCs w:val="7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72"/>
          <w:szCs w:val="7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72"/>
          <w:szCs w:val="7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outlineLvl w:val="9"/>
        <w:rPr>
          <w:rFonts w:hint="eastAsia"/>
          <w:sz w:val="72"/>
          <w:szCs w:val="7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outlineLvl w:val="9"/>
        <w:rPr>
          <w:rFonts w:hint="eastAsia"/>
        </w:rPr>
      </w:pPr>
    </w:p>
    <w:p>
      <w:pPr>
        <w:keepNext w:val="0"/>
        <w:keepLines w:val="0"/>
        <w:pageBreakBefore w:val="0"/>
        <w:tabs>
          <w:tab w:val="left" w:pos="210"/>
          <w:tab w:val="left" w:pos="8610"/>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东审</w:t>
      </w:r>
      <w:r>
        <w:rPr>
          <w:rFonts w:hint="eastAsia" w:ascii="仿宋_GB2312" w:hAnsi="仿宋_GB2312" w:eastAsia="仿宋_GB2312" w:cs="仿宋_GB2312"/>
          <w:bCs/>
          <w:sz w:val="32"/>
          <w:szCs w:val="32"/>
          <w:lang w:eastAsia="zh-CN"/>
        </w:rPr>
        <w:t>报</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16</w:t>
      </w:r>
      <w:r>
        <w:rPr>
          <w:rFonts w:hint="eastAsia" w:ascii="仿宋_GB2312" w:hAnsi="仿宋_GB2312" w:eastAsia="仿宋_GB2312" w:cs="仿宋_GB2312"/>
          <w:bCs/>
          <w:sz w:val="32"/>
          <w:szCs w:val="32"/>
        </w:rPr>
        <w:t xml:space="preserve">号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签发人：</w:t>
      </w:r>
      <w:r>
        <w:rPr>
          <w:rFonts w:hint="eastAsia" w:ascii="楷体_GB2312" w:hAnsi="楷体_GB2312" w:eastAsia="楷体_GB2312" w:cs="楷体_GB2312"/>
          <w:b w:val="0"/>
          <w:bCs/>
          <w:sz w:val="32"/>
          <w:szCs w:val="32"/>
          <w:lang w:val="en-US" w:eastAsia="zh-CN"/>
        </w:rPr>
        <w:t>王存军</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20"/>
          <w:w w:val="100"/>
          <w:sz w:val="44"/>
          <w:szCs w:val="44"/>
          <w:lang w:val="en-US" w:eastAsia="zh-CN"/>
        </w:rPr>
      </w:pPr>
      <w:r>
        <w:rPr>
          <w:rFonts w:hint="eastAsia" w:ascii="方正小标宋简体" w:hAnsi="方正小标宋简体" w:eastAsia="方正小标宋简体" w:cs="方正小标宋简体"/>
          <w:b w:val="0"/>
          <w:bCs w:val="0"/>
          <w:spacing w:val="-20"/>
          <w:w w:val="100"/>
          <w:sz w:val="44"/>
          <w:szCs w:val="44"/>
          <w:lang w:val="en-US" w:eastAsia="zh-CN"/>
        </w:rPr>
        <w:t>鄂尔多斯市东胜区审计局关于加强法治政府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20"/>
          <w:w w:val="100"/>
          <w:sz w:val="44"/>
          <w:szCs w:val="44"/>
          <w:lang w:val="en-US" w:eastAsia="zh-CN"/>
        </w:rPr>
      </w:pPr>
      <w:r>
        <w:rPr>
          <w:rFonts w:hint="eastAsia" w:ascii="方正小标宋简体" w:hAnsi="方正小标宋简体" w:eastAsia="方正小标宋简体" w:cs="方正小标宋简体"/>
          <w:b w:val="0"/>
          <w:bCs w:val="0"/>
          <w:spacing w:val="-20"/>
          <w:w w:val="100"/>
          <w:sz w:val="44"/>
          <w:szCs w:val="44"/>
          <w:lang w:val="en-US" w:eastAsia="zh-CN"/>
        </w:rPr>
        <w:t>建设提升执法规范化水平专项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sz w:val="32"/>
          <w:szCs w:val="32"/>
          <w:lang w:val="en-US" w:eastAsia="zh-CN"/>
        </w:rPr>
      </w:pPr>
      <w:r>
        <w:rPr>
          <w:rFonts w:hint="eastAsia" w:ascii="方正小标宋简体" w:hAnsi="方正小标宋简体" w:eastAsia="方正小标宋简体" w:cs="方正小标宋简体"/>
          <w:b w:val="0"/>
          <w:bCs w:val="0"/>
          <w:spacing w:val="-20"/>
          <w:w w:val="100"/>
          <w:sz w:val="44"/>
          <w:szCs w:val="44"/>
          <w:lang w:val="en-US" w:eastAsia="zh-CN"/>
        </w:rPr>
        <w:t>行动自查情况的报告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auto"/>
          <w:spacing w:val="0"/>
          <w:sz w:val="32"/>
          <w:szCs w:val="32"/>
          <w:shd w:val="clear" w:color="auto" w:fill="auto"/>
          <w:lang w:eastAsia="zh-CN"/>
        </w:rPr>
        <w:t>按照《鄂尔多斯市审计局关于转发</w:t>
      </w:r>
      <w:r>
        <w:rPr>
          <w:rFonts w:hint="eastAsia" w:ascii="仿宋_GB2312" w:hAnsi="仿宋_GB2312" w:eastAsia="仿宋_GB2312" w:cs="仿宋_GB2312"/>
          <w:b w:val="0"/>
          <w:i w:val="0"/>
          <w:caps w:val="0"/>
          <w:color w:val="auto"/>
          <w:spacing w:val="0"/>
          <w:sz w:val="32"/>
          <w:szCs w:val="32"/>
          <w:shd w:val="clear" w:color="auto" w:fill="auto"/>
          <w:lang w:val="en-US" w:eastAsia="zh-CN"/>
        </w:rPr>
        <w:t>&lt;加强法治政府建设提升执法规范化水平专项行动方案&gt;的通知</w:t>
      </w:r>
      <w:r>
        <w:rPr>
          <w:rFonts w:hint="eastAsia" w:ascii="仿宋_GB2312" w:hAnsi="仿宋_GB2312" w:eastAsia="仿宋_GB2312" w:cs="仿宋_GB2312"/>
          <w:b w:val="0"/>
          <w:i w:val="0"/>
          <w:caps w:val="0"/>
          <w:color w:val="auto"/>
          <w:spacing w:val="0"/>
          <w:sz w:val="32"/>
          <w:szCs w:val="32"/>
          <w:shd w:val="clear" w:color="auto" w:fill="auto"/>
          <w:lang w:eastAsia="zh-CN"/>
        </w:rPr>
        <w:t>》（鄂</w:t>
      </w:r>
      <w:r>
        <w:rPr>
          <w:rFonts w:hint="eastAsia" w:ascii="仿宋_GB2312" w:hAnsi="仿宋_GB2312" w:eastAsia="仿宋_GB2312" w:cs="仿宋_GB2312"/>
          <w:b w:val="0"/>
          <w:i w:val="0"/>
          <w:caps w:val="0"/>
          <w:color w:val="auto"/>
          <w:spacing w:val="0"/>
          <w:sz w:val="32"/>
          <w:szCs w:val="32"/>
          <w:shd w:val="clear" w:color="auto" w:fill="auto"/>
          <w:lang w:val="en-US" w:eastAsia="zh-CN"/>
        </w:rPr>
        <w:t>审发</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39</w:t>
      </w:r>
      <w:r>
        <w:rPr>
          <w:rFonts w:hint="eastAsia" w:ascii="仿宋_GB2312" w:hAnsi="仿宋_GB2312" w:eastAsia="仿宋_GB2312" w:cs="仿宋_GB2312"/>
          <w:bCs/>
          <w:sz w:val="32"/>
          <w:szCs w:val="32"/>
        </w:rPr>
        <w:t>号</w:t>
      </w:r>
      <w:r>
        <w:rPr>
          <w:rFonts w:hint="eastAsia" w:ascii="仿宋_GB2312" w:hAnsi="仿宋_GB2312" w:eastAsia="仿宋_GB2312" w:cs="仿宋_GB2312"/>
          <w:b w:val="0"/>
          <w:i w:val="0"/>
          <w:caps w:val="0"/>
          <w:color w:val="auto"/>
          <w:spacing w:val="0"/>
          <w:sz w:val="32"/>
          <w:szCs w:val="32"/>
          <w:shd w:val="clear" w:color="auto" w:fill="auto"/>
          <w:lang w:eastAsia="zh-CN"/>
        </w:rPr>
        <w:t>）要求，</w:t>
      </w:r>
      <w:r>
        <w:rPr>
          <w:rFonts w:hint="eastAsia" w:ascii="仿宋_GB2312" w:hAnsi="仿宋_GB2312" w:eastAsia="仿宋_GB2312" w:cs="仿宋_GB2312"/>
          <w:sz w:val="32"/>
          <w:szCs w:val="32"/>
          <w:lang w:val="en-US" w:eastAsia="zh-CN"/>
        </w:rPr>
        <w:t>东胜区审计局高度重视，认真落实，按照要求开展自查，现将自查情况报告如下：</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i w:val="0"/>
          <w:caps w:val="0"/>
          <w:color w:val="auto"/>
          <w:spacing w:val="0"/>
          <w:sz w:val="32"/>
          <w:szCs w:val="32"/>
          <w:shd w:val="clear" w:color="auto" w:fill="auto"/>
          <w:lang w:val="en-US" w:eastAsia="zh-CN"/>
        </w:rPr>
        <w:t>一、工作开展情况</w:t>
      </w:r>
    </w:p>
    <w:p>
      <w:pPr>
        <w:pStyle w:val="11"/>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楷体" w:hAnsi="楷体" w:eastAsia="楷体" w:cs="楷体"/>
          <w:b w:val="0"/>
          <w:bCs/>
          <w:i w:val="0"/>
          <w:caps w:val="0"/>
          <w:color w:val="auto"/>
          <w:spacing w:val="0"/>
          <w:sz w:val="32"/>
          <w:szCs w:val="32"/>
          <w:shd w:val="clear" w:color="auto" w:fill="auto"/>
          <w:lang w:val="en-US" w:eastAsia="zh-CN" w:bidi="ar-SA"/>
        </w:rPr>
      </w:pPr>
      <w:r>
        <w:rPr>
          <w:rFonts w:hint="eastAsia" w:ascii="楷体" w:hAnsi="楷体" w:eastAsia="楷体" w:cs="楷体"/>
          <w:b w:val="0"/>
          <w:bCs/>
          <w:i w:val="0"/>
          <w:caps w:val="0"/>
          <w:color w:val="auto"/>
          <w:spacing w:val="0"/>
          <w:sz w:val="32"/>
          <w:szCs w:val="32"/>
          <w:shd w:val="clear" w:color="auto" w:fill="auto"/>
          <w:lang w:val="en-US" w:eastAsia="zh-CN" w:bidi="ar-SA"/>
        </w:rPr>
        <w:t>（一）</w:t>
      </w:r>
      <w:r>
        <w:rPr>
          <w:rFonts w:hint="eastAsia" w:ascii="楷体" w:hAnsi="楷体" w:eastAsia="楷体" w:cs="楷体"/>
          <w:b w:val="0"/>
          <w:bCs/>
          <w:i w:val="0"/>
          <w:caps w:val="0"/>
          <w:color w:val="auto"/>
          <w:spacing w:val="0"/>
          <w:sz w:val="32"/>
          <w:szCs w:val="32"/>
          <w:shd w:val="clear" w:color="auto" w:fill="auto"/>
          <w:lang w:eastAsia="zh-CN"/>
        </w:rPr>
        <w:t>严格落实“三项制度”情况</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i w:val="0"/>
          <w:caps w:val="0"/>
          <w:color w:val="auto"/>
          <w:spacing w:val="0"/>
          <w:sz w:val="32"/>
          <w:szCs w:val="32"/>
          <w:shd w:val="clear" w:color="auto" w:fill="auto"/>
          <w:lang w:eastAsia="zh-CN"/>
        </w:rPr>
        <w:t>严格贯彻落实《鄂尔多斯市东胜区审计局推行行政执法公示制度执法全过程记录制度重大执法决定法制审核制度实施方案》各项工作要求</w:t>
      </w:r>
      <w:r>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t>。</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kern w:val="2"/>
          <w:sz w:val="32"/>
          <w:szCs w:val="32"/>
          <w:lang w:val="en-US" w:eastAsia="zh-CN" w:bidi="ar-SA"/>
        </w:rPr>
        <w:t>全面推行审计执法公示制度。</w:t>
      </w:r>
      <w:r>
        <w:rPr>
          <w:rFonts w:hint="eastAsia" w:ascii="仿宋_GB2312" w:hAnsi="仿宋_GB2312" w:eastAsia="仿宋_GB2312" w:cs="仿宋_GB2312"/>
          <w:color w:val="auto"/>
          <w:sz w:val="32"/>
          <w:szCs w:val="32"/>
          <w:lang w:eastAsia="zh-CN"/>
        </w:rPr>
        <w:t>审计组在实施审计三日前，向被审计单位送达审计通知书，张贴审计公示，公布审计组组成人员、监督电话等内容。</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u w:val="none"/>
          <w:vertAlign w:val="baseline"/>
          <w:lang w:val="en-US" w:eastAsia="zh-CN"/>
        </w:rPr>
      </w:pPr>
      <w:r>
        <w:rPr>
          <w:rFonts w:hint="eastAsia" w:ascii="仿宋_GB2312" w:hAnsi="仿宋_GB2312" w:eastAsia="仿宋_GB2312" w:cs="仿宋_GB2312"/>
          <w:color w:val="auto"/>
          <w:sz w:val="32"/>
          <w:szCs w:val="32"/>
          <w:lang w:val="en-US" w:eastAsia="zh-CN"/>
        </w:rPr>
        <w:t>2、全面推行执法全过程记录制度。</w:t>
      </w:r>
      <w:r>
        <w:rPr>
          <w:rFonts w:hint="eastAsia" w:ascii="仿宋_GB2312" w:hAnsi="仿宋_GB2312" w:eastAsia="仿宋_GB2312" w:cs="仿宋_GB2312"/>
          <w:color w:val="auto"/>
          <w:sz w:val="32"/>
          <w:szCs w:val="32"/>
          <w:lang w:eastAsia="zh-CN"/>
        </w:rPr>
        <w:t>各审计组严格按照《中华人民共和国审计法》《中华人民共和国国家审计准则》《中华人民共</w:t>
      </w:r>
      <w:r>
        <w:rPr>
          <w:rFonts w:hint="eastAsia" w:ascii="仿宋_GB2312" w:hAnsi="仿宋_GB2312" w:eastAsia="仿宋_GB2312" w:cs="仿宋_GB2312"/>
          <w:color w:val="000000"/>
          <w:sz w:val="32"/>
          <w:szCs w:val="32"/>
          <w:u w:val="none"/>
          <w:vertAlign w:val="baseline"/>
          <w:lang w:val="en-US" w:eastAsia="zh-CN"/>
        </w:rPr>
        <w:t>和国审计法实施条例》等规定的程序开展审计工作，实现审计记录</w:t>
      </w:r>
      <w:r>
        <w:rPr>
          <w:rFonts w:hint="eastAsia" w:ascii="仿宋_GB2312" w:hAnsi="仿宋_GB2312" w:eastAsia="仿宋_GB2312" w:cs="仿宋_GB2312"/>
          <w:color w:val="auto"/>
          <w:sz w:val="32"/>
          <w:szCs w:val="32"/>
          <w:u w:val="none"/>
          <w:vertAlign w:val="baseline"/>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审计项目立项、审计实施、审计报告、审计整改等</w:t>
      </w:r>
      <w:r>
        <w:rPr>
          <w:rFonts w:hint="eastAsia" w:ascii="仿宋_GB2312" w:hAnsi="仿宋_GB2312" w:eastAsia="仿宋_GB2312" w:cs="仿宋_GB2312"/>
          <w:i w:val="0"/>
          <w:iCs w:val="0"/>
          <w:caps w:val="0"/>
          <w:color w:val="auto"/>
          <w:spacing w:val="0"/>
          <w:sz w:val="32"/>
          <w:szCs w:val="32"/>
          <w:shd w:val="clear" w:color="auto" w:fill="FFFFFF"/>
          <w:lang w:eastAsia="zh-CN"/>
        </w:rPr>
        <w:t>审计</w:t>
      </w:r>
      <w:r>
        <w:rPr>
          <w:rFonts w:hint="eastAsia" w:ascii="仿宋_GB2312" w:hAnsi="仿宋_GB2312" w:eastAsia="仿宋_GB2312" w:cs="仿宋_GB2312"/>
          <w:i w:val="0"/>
          <w:iCs w:val="0"/>
          <w:caps w:val="0"/>
          <w:color w:val="auto"/>
          <w:spacing w:val="0"/>
          <w:sz w:val="32"/>
          <w:szCs w:val="32"/>
          <w:shd w:val="clear" w:color="auto" w:fill="FFFFFF"/>
        </w:rPr>
        <w:t>执法全过程记录</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sz w:val="32"/>
          <w:szCs w:val="40"/>
          <w:lang w:eastAsia="zh-CN"/>
        </w:rPr>
        <w:t>形成纸质案卷统一归档保存，</w:t>
      </w:r>
      <w:r>
        <w:rPr>
          <w:rFonts w:hint="eastAsia" w:ascii="仿宋_GB2312" w:hAnsi="仿宋_GB2312" w:eastAsia="仿宋_GB2312" w:cs="仿宋_GB2312"/>
          <w:i w:val="0"/>
          <w:iCs w:val="0"/>
          <w:caps w:val="0"/>
          <w:color w:val="auto"/>
          <w:spacing w:val="0"/>
          <w:sz w:val="32"/>
          <w:szCs w:val="32"/>
          <w:shd w:val="clear" w:color="auto" w:fill="FFFFFF"/>
        </w:rPr>
        <w:t>确保文字留痕、可追溯</w:t>
      </w:r>
      <w:r>
        <w:rPr>
          <w:rFonts w:hint="eastAsia" w:ascii="仿宋_GB2312" w:hAnsi="仿宋_GB2312" w:eastAsia="仿宋_GB2312" w:cs="仿宋_GB2312"/>
          <w:color w:val="000000"/>
          <w:sz w:val="32"/>
          <w:szCs w:val="32"/>
          <w:u w:val="none"/>
          <w:vertAlign w:val="baseline"/>
          <w:lang w:val="en-US" w:eastAsia="zh-CN"/>
        </w:rPr>
        <w:t>。</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楷体" w:hAnsi="楷体" w:eastAsia="楷体" w:cs="楷体"/>
          <w:b w:val="0"/>
          <w:bCs/>
          <w:i w:val="0"/>
          <w:caps w:val="0"/>
          <w:color w:val="auto"/>
          <w:spacing w:val="0"/>
          <w:sz w:val="32"/>
          <w:szCs w:val="32"/>
          <w:shd w:val="clear" w:color="auto" w:fill="auto"/>
          <w:lang w:val="en-US" w:eastAsia="zh-CN" w:bidi="ar-SA"/>
        </w:rPr>
      </w:pPr>
      <w:r>
        <w:rPr>
          <w:rFonts w:hint="eastAsia" w:ascii="仿宋_GB2312" w:hAnsi="仿宋_GB2312" w:eastAsia="仿宋_GB2312" w:cs="仿宋_GB2312"/>
          <w:color w:val="000000"/>
          <w:sz w:val="32"/>
          <w:szCs w:val="32"/>
          <w:u w:val="none"/>
          <w:vertAlign w:val="baseline"/>
          <w:lang w:val="en-US" w:eastAsia="zh-CN"/>
        </w:rPr>
        <w:t>3、全面推行重大执法决定法制审核制度。</w:t>
      </w:r>
      <w:r>
        <w:rPr>
          <w:rFonts w:hint="eastAsia" w:ascii="仿宋_GB2312" w:hAnsi="仿宋_GB2312" w:eastAsia="仿宋_GB2312" w:cs="仿宋_GB2312"/>
          <w:sz w:val="32"/>
          <w:szCs w:val="32"/>
          <w:lang w:val="en-US" w:eastAsia="zh-CN"/>
        </w:rPr>
        <w:t>由法规审理与监督检查室负责本单位的各类审计文书的审核工作，并</w:t>
      </w:r>
      <w:r>
        <w:rPr>
          <w:rFonts w:hint="eastAsia" w:ascii="仿宋_GB2312" w:eastAsia="仿宋_GB2312" w:cs="仿宋_GB2312"/>
          <w:sz w:val="31"/>
          <w:szCs w:val="31"/>
        </w:rPr>
        <w:t>聘请长期从事法律工作、具有丰富法律专业知识和法律从业经验的人员担任法律顾问，整合</w:t>
      </w:r>
      <w:r>
        <w:rPr>
          <w:rFonts w:hint="eastAsia" w:ascii="仿宋_GB2312" w:eastAsia="仿宋_GB2312" w:cs="仿宋_GB2312"/>
          <w:sz w:val="31"/>
          <w:szCs w:val="31"/>
          <w:lang w:eastAsia="zh-CN"/>
        </w:rPr>
        <w:t>审核</w:t>
      </w:r>
      <w:r>
        <w:rPr>
          <w:rFonts w:hint="eastAsia" w:ascii="仿宋_GB2312" w:eastAsia="仿宋_GB2312" w:cs="仿宋_GB2312"/>
          <w:sz w:val="31"/>
          <w:szCs w:val="31"/>
        </w:rPr>
        <w:t>资源，形成审</w:t>
      </w:r>
      <w:r>
        <w:rPr>
          <w:rFonts w:hint="eastAsia" w:ascii="仿宋_GB2312" w:eastAsia="仿宋_GB2312" w:cs="仿宋_GB2312"/>
          <w:sz w:val="31"/>
          <w:szCs w:val="31"/>
          <w:lang w:eastAsia="zh-CN"/>
        </w:rPr>
        <w:t>核</w:t>
      </w:r>
      <w:r>
        <w:rPr>
          <w:rFonts w:hint="eastAsia" w:ascii="仿宋_GB2312" w:eastAsia="仿宋_GB2312" w:cs="仿宋_GB2312"/>
          <w:sz w:val="31"/>
          <w:szCs w:val="31"/>
        </w:rPr>
        <w:t>合力，为</w:t>
      </w:r>
      <w:r>
        <w:rPr>
          <w:rFonts w:hint="eastAsia" w:ascii="仿宋_GB2312" w:eastAsia="仿宋_GB2312" w:cs="仿宋_GB2312"/>
          <w:sz w:val="31"/>
          <w:szCs w:val="31"/>
          <w:lang w:eastAsia="zh-CN"/>
        </w:rPr>
        <w:t>各类审计文书的审核</w:t>
      </w:r>
      <w:r>
        <w:rPr>
          <w:rFonts w:hint="eastAsia" w:ascii="仿宋_GB2312" w:eastAsia="仿宋_GB2312" w:cs="仿宋_GB2312"/>
          <w:sz w:val="31"/>
          <w:szCs w:val="31"/>
        </w:rPr>
        <w:t>工作提供支撑。</w:t>
      </w:r>
      <w:r>
        <w:rPr>
          <w:rFonts w:hint="eastAsia" w:ascii="仿宋_GB2312" w:eastAsia="仿宋_GB2312" w:cs="仿宋_GB2312"/>
          <w:sz w:val="31"/>
          <w:szCs w:val="31"/>
          <w:lang w:eastAsia="zh-CN"/>
        </w:rPr>
        <w:t>同时，</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color w:val="auto"/>
          <w:sz w:val="32"/>
          <w:szCs w:val="32"/>
          <w:lang w:eastAsia="zh-CN"/>
        </w:rPr>
        <w:t>《中华人民共和国国家审计准则》</w:t>
      </w:r>
      <w:r>
        <w:rPr>
          <w:rFonts w:hint="eastAsia" w:ascii="仿宋_GB2312" w:hAnsi="仿宋_GB2312" w:eastAsia="仿宋_GB2312" w:cs="仿宋_GB2312"/>
          <w:sz w:val="32"/>
          <w:szCs w:val="32"/>
          <w:lang w:eastAsia="zh-CN"/>
        </w:rPr>
        <w:t>规定的程序，执行审计组审核、业务科室复核、</w:t>
      </w:r>
      <w:r>
        <w:rPr>
          <w:rFonts w:hint="eastAsia" w:ascii="仿宋_GB2312" w:hAnsi="仿宋_GB2312" w:eastAsia="仿宋_GB2312" w:cs="仿宋_GB2312"/>
          <w:color w:val="000000"/>
          <w:sz w:val="32"/>
          <w:szCs w:val="32"/>
          <w:u w:val="none"/>
          <w:vertAlign w:val="baseline"/>
          <w:lang w:val="en-US" w:eastAsia="zh-CN"/>
        </w:rPr>
        <w:t>法规审理与监督检查室审理等</w:t>
      </w:r>
      <w:r>
        <w:rPr>
          <w:rFonts w:hint="eastAsia" w:ascii="仿宋_GB2312" w:hAnsi="仿宋_GB2312" w:eastAsia="仿宋_GB2312" w:cs="仿宋_GB2312"/>
          <w:sz w:val="32"/>
          <w:szCs w:val="32"/>
          <w:lang w:eastAsia="zh-CN"/>
        </w:rPr>
        <w:t>程序</w:t>
      </w:r>
      <w:r>
        <w:rPr>
          <w:rFonts w:hint="eastAsia" w:ascii="Times New Roman" w:hAnsi="Times New Roman" w:eastAsia="仿宋_GB2312" w:cs="仿宋_GB2312"/>
          <w:snapToGrid w:val="0"/>
          <w:kern w:val="0"/>
          <w:sz w:val="32"/>
          <w:szCs w:val="32"/>
        </w:rPr>
        <w:t>对审计结果文书进行审查把关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楷体" w:hAnsi="楷体" w:eastAsia="楷体" w:cs="楷体"/>
          <w:b w:val="0"/>
          <w:bCs/>
          <w:i w:val="0"/>
          <w:caps w:val="0"/>
          <w:color w:val="auto"/>
          <w:spacing w:val="0"/>
          <w:sz w:val="32"/>
          <w:szCs w:val="32"/>
          <w:shd w:val="clear" w:color="auto" w:fill="auto"/>
          <w:lang w:val="en-US" w:eastAsia="zh-CN" w:bidi="ar-SA"/>
        </w:rPr>
      </w:pPr>
      <w:r>
        <w:rPr>
          <w:rFonts w:hint="eastAsia" w:ascii="楷体" w:hAnsi="楷体" w:eastAsia="楷体" w:cs="楷体"/>
          <w:b w:val="0"/>
          <w:bCs/>
          <w:i w:val="0"/>
          <w:caps w:val="0"/>
          <w:color w:val="auto"/>
          <w:spacing w:val="0"/>
          <w:sz w:val="32"/>
          <w:szCs w:val="32"/>
          <w:shd w:val="clear" w:color="auto" w:fill="auto"/>
          <w:lang w:val="en-US" w:eastAsia="zh-CN" w:bidi="ar-SA"/>
        </w:rPr>
        <w:t>（二）</w:t>
      </w:r>
      <w:r>
        <w:rPr>
          <w:rFonts w:hint="eastAsia" w:ascii="楷体" w:hAnsi="楷体" w:eastAsia="楷体" w:cs="楷体"/>
          <w:b w:val="0"/>
          <w:bCs/>
          <w:i w:val="0"/>
          <w:caps w:val="0"/>
          <w:color w:val="auto"/>
          <w:spacing w:val="0"/>
          <w:sz w:val="32"/>
          <w:szCs w:val="32"/>
          <w:shd w:val="clear" w:color="auto" w:fill="auto"/>
          <w:lang w:eastAsia="zh-CN"/>
        </w:rPr>
        <w:t>集中整治审计执法中的突出问题情况</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lang w:eastAsia="zh-CN"/>
        </w:rPr>
      </w:pPr>
      <w:r>
        <w:rPr>
          <w:rFonts w:hint="eastAsia" w:ascii="仿宋_GB2312" w:hAnsi="仿宋_GB2312" w:eastAsia="仿宋_GB2312" w:cs="仿宋_GB2312"/>
          <w:b w:val="0"/>
          <w:i w:val="0"/>
          <w:caps w:val="0"/>
          <w:color w:val="auto"/>
          <w:spacing w:val="0"/>
          <w:sz w:val="32"/>
          <w:szCs w:val="32"/>
          <w:shd w:val="clear" w:color="auto" w:fill="auto"/>
          <w:lang w:eastAsia="zh-CN"/>
        </w:rPr>
        <w:t>东胜区审计局在审计过程中依法审计，严守审计权力边界，在</w:t>
      </w:r>
      <w:r>
        <w:rPr>
          <w:rFonts w:hint="eastAsia" w:ascii="仿宋_GB2312" w:hAnsi="仿宋_GB2312" w:eastAsia="仿宋_GB2312" w:cs="仿宋_GB2312"/>
          <w:b w:val="0"/>
          <w:i w:val="0"/>
          <w:caps w:val="0"/>
          <w:color w:val="auto"/>
          <w:spacing w:val="0"/>
          <w:sz w:val="32"/>
          <w:szCs w:val="32"/>
          <w:shd w:val="clear" w:color="auto" w:fill="auto"/>
          <w:lang w:val="en-US" w:eastAsia="zh-CN"/>
        </w:rPr>
        <w:t>审计项目实施过程中严格按照</w:t>
      </w:r>
      <w:r>
        <w:rPr>
          <w:rFonts w:hint="eastAsia" w:ascii="仿宋_GB2312" w:hAnsi="仿宋_GB2312" w:eastAsia="仿宋_GB2312" w:cs="仿宋_GB2312"/>
          <w:b w:val="0"/>
          <w:i w:val="0"/>
          <w:caps w:val="0"/>
          <w:color w:val="auto"/>
          <w:spacing w:val="0"/>
          <w:sz w:val="32"/>
          <w:szCs w:val="32"/>
          <w:shd w:val="clear" w:color="auto" w:fill="auto"/>
          <w:lang w:eastAsia="zh-CN"/>
        </w:rPr>
        <w:t>《</w:t>
      </w:r>
      <w:r>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t>东胜区审计局审计项目现场管理办法（试行）</w:t>
      </w:r>
      <w:r>
        <w:rPr>
          <w:rFonts w:hint="eastAsia" w:ascii="仿宋_GB2312" w:hAnsi="仿宋_GB2312" w:eastAsia="仿宋_GB2312" w:cs="仿宋_GB2312"/>
          <w:b w:val="0"/>
          <w:i w:val="0"/>
          <w:caps w:val="0"/>
          <w:color w:val="auto"/>
          <w:spacing w:val="0"/>
          <w:sz w:val="32"/>
          <w:szCs w:val="32"/>
          <w:shd w:val="clear" w:color="auto" w:fill="auto"/>
          <w:lang w:eastAsia="zh-CN"/>
        </w:rPr>
        <w:t>》等相关</w:t>
      </w:r>
      <w:r>
        <w:rPr>
          <w:rFonts w:hint="eastAsia" w:ascii="仿宋_GB2312" w:hAnsi="仿宋_GB2312" w:eastAsia="仿宋_GB2312" w:cs="仿宋_GB2312"/>
          <w:b w:val="0"/>
          <w:i w:val="0"/>
          <w:caps w:val="0"/>
          <w:color w:val="auto"/>
          <w:spacing w:val="0"/>
          <w:sz w:val="32"/>
          <w:szCs w:val="32"/>
          <w:shd w:val="clear" w:color="auto" w:fill="auto"/>
          <w:lang w:val="en-US" w:eastAsia="zh-CN"/>
        </w:rPr>
        <w:t>规定的程序</w:t>
      </w:r>
      <w:r>
        <w:rPr>
          <w:rFonts w:hint="eastAsia" w:ascii="仿宋_GB2312" w:hAnsi="仿宋_GB2312" w:eastAsia="仿宋_GB2312" w:cs="仿宋_GB2312"/>
          <w:b w:val="0"/>
          <w:i w:val="0"/>
          <w:caps w:val="0"/>
          <w:color w:val="auto"/>
          <w:spacing w:val="0"/>
          <w:sz w:val="32"/>
          <w:szCs w:val="32"/>
          <w:shd w:val="clear" w:color="auto" w:fill="auto"/>
          <w:lang w:eastAsia="zh-CN"/>
        </w:rPr>
        <w:t>规范执法。在执法检查中未发现直接参与、介入单位部门职责和项目管理活动、参与重大工程项目监管、</w:t>
      </w:r>
      <w:r>
        <w:rPr>
          <w:rFonts w:hint="eastAsia" w:ascii="仿宋_GB2312" w:hAnsi="仿宋_GB2312" w:eastAsia="仿宋_GB2312" w:cs="仿宋_GB2312"/>
          <w:sz w:val="32"/>
          <w:szCs w:val="32"/>
          <w:lang w:eastAsia="zh-CN"/>
        </w:rPr>
        <w:t>干预项目建设过程的隐蔽工程核量、变更事项认定、“以审代结”情况</w:t>
      </w:r>
      <w:r>
        <w:rPr>
          <w:rFonts w:hint="eastAsia" w:ascii="仿宋_GB2312" w:hAnsi="仿宋_GB2312" w:eastAsia="仿宋_GB2312" w:cs="仿宋_GB2312"/>
          <w:b w:val="0"/>
          <w:i w:val="0"/>
          <w:caps w:val="0"/>
          <w:color w:val="auto"/>
          <w:spacing w:val="0"/>
          <w:sz w:val="32"/>
          <w:szCs w:val="32"/>
          <w:shd w:val="clear" w:color="auto" w:fill="auto"/>
          <w:lang w:val="en-US" w:eastAsia="zh-CN"/>
        </w:rPr>
        <w:t>等</w:t>
      </w:r>
      <w:r>
        <w:rPr>
          <w:rFonts w:hint="eastAsia" w:ascii="仿宋_GB2312" w:hAnsi="仿宋_GB2312" w:eastAsia="仿宋_GB2312" w:cs="仿宋_GB2312"/>
          <w:sz w:val="32"/>
          <w:szCs w:val="32"/>
          <w:lang w:eastAsia="zh-CN"/>
        </w:rPr>
        <w:t>越权执法或</w:t>
      </w:r>
      <w:r>
        <w:rPr>
          <w:rFonts w:hint="eastAsia" w:ascii="仿宋_GB2312" w:hAnsi="仿宋_GB2312" w:eastAsia="仿宋_GB2312" w:cs="仿宋_GB2312"/>
          <w:b w:val="0"/>
          <w:i w:val="0"/>
          <w:caps w:val="0"/>
          <w:color w:val="auto"/>
          <w:spacing w:val="0"/>
          <w:sz w:val="32"/>
          <w:szCs w:val="32"/>
          <w:shd w:val="clear" w:color="auto" w:fill="auto"/>
          <w:lang w:eastAsia="zh-CN"/>
        </w:rPr>
        <w:t>与审计法定职责</w:t>
      </w:r>
      <w:r>
        <w:rPr>
          <w:rFonts w:hint="eastAsia" w:ascii="仿宋_GB2312" w:hAnsi="仿宋_GB2312" w:eastAsia="仿宋_GB2312" w:cs="仿宋_GB2312"/>
          <w:sz w:val="32"/>
          <w:szCs w:val="32"/>
          <w:lang w:eastAsia="zh-CN"/>
        </w:rPr>
        <w:t>无关的工作</w:t>
      </w:r>
      <w:r>
        <w:rPr>
          <w:rFonts w:hint="eastAsia" w:ascii="仿宋_GB2312" w:hAnsi="仿宋_GB2312" w:eastAsia="仿宋_GB2312" w:cs="仿宋_GB2312"/>
          <w:b w:val="0"/>
          <w:i w:val="0"/>
          <w:caps w:val="0"/>
          <w:color w:val="auto"/>
          <w:spacing w:val="0"/>
          <w:sz w:val="32"/>
          <w:szCs w:val="32"/>
          <w:shd w:val="clear" w:color="auto" w:fill="auto"/>
          <w:lang w:eastAsia="zh-CN"/>
        </w:rPr>
        <w:t>。</w:t>
      </w:r>
    </w:p>
    <w:p>
      <w:pPr>
        <w:pStyle w:val="11"/>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default" w:ascii="楷体" w:hAnsi="楷体" w:eastAsia="楷体" w:cs="楷体"/>
          <w:b w:val="0"/>
          <w:bCs/>
          <w:i w:val="0"/>
          <w:caps w:val="0"/>
          <w:color w:val="auto"/>
          <w:spacing w:val="0"/>
          <w:sz w:val="32"/>
          <w:szCs w:val="32"/>
          <w:shd w:val="clear" w:color="auto" w:fill="auto"/>
          <w:lang w:val="en-US" w:eastAsia="zh-CN" w:bidi="ar-SA"/>
        </w:rPr>
      </w:pPr>
      <w:r>
        <w:rPr>
          <w:rFonts w:hint="eastAsia" w:ascii="楷体" w:hAnsi="楷体" w:eastAsia="楷体" w:cs="楷体"/>
          <w:b w:val="0"/>
          <w:bCs/>
          <w:i w:val="0"/>
          <w:caps w:val="0"/>
          <w:color w:val="auto"/>
          <w:spacing w:val="0"/>
          <w:sz w:val="32"/>
          <w:szCs w:val="32"/>
          <w:shd w:val="clear" w:color="auto" w:fill="auto"/>
          <w:lang w:val="en-US" w:eastAsia="zh-CN" w:bidi="ar-SA"/>
        </w:rPr>
        <w:t>（三）</w:t>
      </w:r>
      <w:r>
        <w:rPr>
          <w:rFonts w:hint="eastAsia" w:ascii="楷体" w:hAnsi="楷体" w:eastAsia="楷体" w:cs="楷体"/>
          <w:b w:val="0"/>
          <w:bCs/>
          <w:i w:val="0"/>
          <w:caps w:val="0"/>
          <w:color w:val="auto"/>
          <w:spacing w:val="0"/>
          <w:sz w:val="32"/>
          <w:szCs w:val="32"/>
          <w:shd w:val="clear" w:color="auto" w:fill="auto"/>
          <w:lang w:eastAsia="zh-CN"/>
        </w:rPr>
        <w:t>完善行政裁量权基准制度情况</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auto"/>
          <w:lang w:eastAsia="zh-CN"/>
        </w:rPr>
      </w:pPr>
      <w:r>
        <w:rPr>
          <w:rFonts w:hint="eastAsia" w:ascii="仿宋_GB2312" w:hAnsi="仿宋_GB2312" w:eastAsia="仿宋_GB2312" w:cs="仿宋_GB2312"/>
          <w:b w:val="0"/>
          <w:i w:val="0"/>
          <w:caps w:val="0"/>
          <w:color w:val="auto"/>
          <w:spacing w:val="0"/>
          <w:sz w:val="32"/>
          <w:szCs w:val="32"/>
          <w:shd w:val="clear" w:color="auto" w:fill="auto"/>
          <w:lang w:eastAsia="zh-CN"/>
        </w:rPr>
        <w:t>通过集中学习的方式深入学习掌握自治区审计厅印发的《</w:t>
      </w:r>
      <w:r>
        <w:rPr>
          <w:rFonts w:hint="eastAsia" w:ascii="仿宋_GB2312" w:hAnsi="仿宋_GB2312" w:eastAsia="仿宋_GB2312" w:cs="仿宋_GB2312"/>
          <w:b w:val="0"/>
          <w:i w:val="0"/>
          <w:caps w:val="0"/>
          <w:color w:val="auto"/>
          <w:spacing w:val="0"/>
          <w:sz w:val="32"/>
          <w:szCs w:val="32"/>
          <w:shd w:val="clear" w:color="auto" w:fill="auto"/>
          <w:lang w:val="en-US" w:eastAsia="zh-CN"/>
        </w:rPr>
        <w:t>审计机关规范审计处罚裁量权实施办法</w:t>
      </w:r>
      <w:r>
        <w:rPr>
          <w:rFonts w:hint="eastAsia" w:ascii="仿宋_GB2312" w:hAnsi="仿宋_GB2312" w:eastAsia="仿宋_GB2312" w:cs="仿宋_GB2312"/>
          <w:b w:val="0"/>
          <w:i w:val="0"/>
          <w:caps w:val="0"/>
          <w:color w:val="auto"/>
          <w:spacing w:val="0"/>
          <w:sz w:val="32"/>
          <w:szCs w:val="32"/>
          <w:shd w:val="clear" w:color="auto" w:fill="auto"/>
          <w:lang w:eastAsia="zh-CN"/>
        </w:rPr>
        <w:t>》（</w:t>
      </w:r>
      <w:r>
        <w:rPr>
          <w:rFonts w:hint="eastAsia" w:ascii="仿宋_GB2312" w:hAnsi="仿宋_GB2312" w:eastAsia="仿宋_GB2312" w:cs="仿宋_GB2312"/>
          <w:b w:val="0"/>
          <w:i w:val="0"/>
          <w:caps w:val="0"/>
          <w:color w:val="auto"/>
          <w:spacing w:val="0"/>
          <w:sz w:val="32"/>
          <w:szCs w:val="32"/>
          <w:shd w:val="clear" w:color="auto" w:fill="auto"/>
          <w:lang w:val="en-US" w:eastAsia="zh-CN"/>
        </w:rPr>
        <w:t>内审法字</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47</w:t>
      </w:r>
      <w:r>
        <w:rPr>
          <w:rFonts w:hint="eastAsia" w:ascii="仿宋_GB2312" w:hAnsi="仿宋_GB2312" w:eastAsia="仿宋_GB2312" w:cs="仿宋_GB2312"/>
          <w:bCs/>
          <w:sz w:val="32"/>
          <w:szCs w:val="32"/>
        </w:rPr>
        <w:t>号</w:t>
      </w:r>
      <w:r>
        <w:rPr>
          <w:rFonts w:hint="eastAsia" w:ascii="仿宋_GB2312" w:hAnsi="仿宋_GB2312" w:eastAsia="仿宋_GB2312" w:cs="仿宋_GB2312"/>
          <w:b w:val="0"/>
          <w:i w:val="0"/>
          <w:caps w:val="0"/>
          <w:color w:val="auto"/>
          <w:spacing w:val="0"/>
          <w:sz w:val="32"/>
          <w:szCs w:val="32"/>
          <w:shd w:val="clear" w:color="auto" w:fill="auto"/>
          <w:lang w:eastAsia="zh-CN"/>
        </w:rPr>
        <w:t>）文件精神及内容，并以正式文件进行转发、公示，严格遵照执行，防止行政裁量权滥用。制定并严格落实《</w:t>
      </w:r>
      <w:r>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t>东胜区审计局审计项目现场管理办法（试行）</w:t>
      </w:r>
      <w:r>
        <w:rPr>
          <w:rFonts w:hint="eastAsia" w:ascii="仿宋_GB2312" w:hAnsi="仿宋_GB2312" w:eastAsia="仿宋_GB2312" w:cs="仿宋_GB2312"/>
          <w:b w:val="0"/>
          <w:i w:val="0"/>
          <w:caps w:val="0"/>
          <w:color w:val="auto"/>
          <w:spacing w:val="0"/>
          <w:sz w:val="32"/>
          <w:szCs w:val="32"/>
          <w:shd w:val="clear" w:color="auto" w:fill="auto"/>
          <w:lang w:eastAsia="zh-CN"/>
        </w:rPr>
        <w:t>》</w:t>
      </w:r>
      <w:r>
        <w:rPr>
          <w:rFonts w:eastAsia="仿宋_GB2312"/>
          <w:sz w:val="32"/>
          <w:szCs w:val="32"/>
        </w:rPr>
        <w:t>《</w:t>
      </w:r>
      <w:r>
        <w:rPr>
          <w:rFonts w:hint="eastAsia" w:eastAsia="仿宋_GB2312"/>
          <w:sz w:val="32"/>
          <w:szCs w:val="32"/>
          <w:lang w:val="en-US" w:eastAsia="zh-CN"/>
        </w:rPr>
        <w:t>东胜区</w:t>
      </w:r>
      <w:r>
        <w:rPr>
          <w:rFonts w:hint="eastAsia" w:eastAsia="仿宋_GB2312"/>
          <w:sz w:val="32"/>
          <w:szCs w:val="32"/>
        </w:rPr>
        <w:t>审计局审核复核审理工作管理办法</w:t>
      </w:r>
      <w:r>
        <w:rPr>
          <w:rFonts w:hint="eastAsia" w:eastAsia="仿宋_GB2312"/>
          <w:sz w:val="32"/>
          <w:szCs w:val="32"/>
          <w:lang w:eastAsia="zh-CN"/>
        </w:rPr>
        <w:t>（</w:t>
      </w:r>
      <w:r>
        <w:rPr>
          <w:rFonts w:hint="eastAsia" w:eastAsia="仿宋_GB2312"/>
          <w:sz w:val="32"/>
          <w:szCs w:val="32"/>
          <w:lang w:val="en-US" w:eastAsia="zh-CN"/>
        </w:rPr>
        <w:t>试行</w:t>
      </w:r>
      <w:r>
        <w:rPr>
          <w:rFonts w:hint="eastAsia" w:eastAsia="仿宋_GB2312"/>
          <w:sz w:val="32"/>
          <w:szCs w:val="32"/>
          <w:lang w:eastAsia="zh-CN"/>
        </w:rPr>
        <w:t>）</w:t>
      </w:r>
      <w:r>
        <w:rPr>
          <w:rFonts w:eastAsia="仿宋_GB2312"/>
          <w:sz w:val="32"/>
          <w:szCs w:val="32"/>
        </w:rPr>
        <w:t>》《</w:t>
      </w:r>
      <w:r>
        <w:rPr>
          <w:rFonts w:hint="eastAsia" w:eastAsia="仿宋_GB2312"/>
          <w:sz w:val="32"/>
          <w:szCs w:val="32"/>
          <w:lang w:val="en-US" w:eastAsia="zh-CN"/>
        </w:rPr>
        <w:t>东胜区审计局</w:t>
      </w:r>
      <w:r>
        <w:rPr>
          <w:rFonts w:hint="eastAsia" w:eastAsia="仿宋_GB2312"/>
          <w:sz w:val="32"/>
          <w:szCs w:val="32"/>
        </w:rPr>
        <w:t>审理会议</w:t>
      </w:r>
      <w:r>
        <w:rPr>
          <w:rFonts w:hint="eastAsia" w:eastAsia="仿宋_GB2312"/>
          <w:sz w:val="32"/>
          <w:szCs w:val="32"/>
          <w:lang w:val="en-US" w:eastAsia="zh-CN"/>
        </w:rPr>
        <w:t>规则</w:t>
      </w:r>
      <w:r>
        <w:rPr>
          <w:rFonts w:hint="eastAsia" w:eastAsia="仿宋_GB2312"/>
          <w:sz w:val="32"/>
          <w:szCs w:val="32"/>
          <w:lang w:eastAsia="zh-CN"/>
        </w:rPr>
        <w:t>（</w:t>
      </w:r>
      <w:r>
        <w:rPr>
          <w:rFonts w:hint="eastAsia" w:eastAsia="仿宋_GB2312"/>
          <w:sz w:val="32"/>
          <w:szCs w:val="32"/>
          <w:lang w:val="en-US" w:eastAsia="zh-CN"/>
        </w:rPr>
        <w:t>试行</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等审计质量内控制度，成立</w:t>
      </w:r>
      <w:r>
        <w:rPr>
          <w:rFonts w:hint="eastAsia" w:eastAsia="仿宋_GB2312" w:cs="Times New Roman"/>
          <w:sz w:val="32"/>
          <w:szCs w:val="32"/>
          <w:lang w:val="en-US" w:eastAsia="zh-CN"/>
        </w:rPr>
        <w:t>兼职审理员队伍，</w:t>
      </w:r>
      <w:r>
        <w:rPr>
          <w:rFonts w:hint="eastAsia" w:eastAsia="仿宋_GB2312"/>
          <w:sz w:val="32"/>
          <w:szCs w:val="32"/>
          <w:lang w:val="en-US" w:eastAsia="zh-CN"/>
        </w:rPr>
        <w:t>完善充实审委会队伍，从</w:t>
      </w:r>
      <w:r>
        <w:rPr>
          <w:rFonts w:hint="eastAsia" w:eastAsia="仿宋_GB2312" w:cs="Times New Roman"/>
          <w:sz w:val="32"/>
          <w:szCs w:val="32"/>
          <w:lang w:val="en-US" w:eastAsia="zh-CN"/>
        </w:rPr>
        <w:t>制度机制上从严规范审计执法工作。</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楷体" w:hAnsi="楷体" w:eastAsia="楷体" w:cs="楷体"/>
          <w:b w:val="0"/>
          <w:bCs/>
          <w:i w:val="0"/>
          <w:caps w:val="0"/>
          <w:color w:val="auto"/>
          <w:spacing w:val="0"/>
          <w:sz w:val="32"/>
          <w:szCs w:val="32"/>
          <w:shd w:val="clear" w:color="auto" w:fill="auto"/>
          <w:lang w:val="en-US" w:eastAsia="zh-CN" w:bidi="ar-SA"/>
        </w:rPr>
      </w:pPr>
      <w:r>
        <w:rPr>
          <w:rFonts w:hint="eastAsia" w:ascii="楷体" w:hAnsi="楷体" w:eastAsia="楷体" w:cs="楷体"/>
          <w:b w:val="0"/>
          <w:bCs/>
          <w:i w:val="0"/>
          <w:caps w:val="0"/>
          <w:color w:val="auto"/>
          <w:spacing w:val="0"/>
          <w:sz w:val="32"/>
          <w:szCs w:val="32"/>
          <w:shd w:val="clear" w:color="auto" w:fill="auto"/>
          <w:lang w:val="en-US" w:eastAsia="zh-CN" w:bidi="ar-SA"/>
        </w:rPr>
        <w:t>（四）</w:t>
      </w:r>
      <w:r>
        <w:rPr>
          <w:rFonts w:hint="eastAsia" w:ascii="楷体" w:hAnsi="楷体" w:eastAsia="楷体" w:cs="楷体"/>
          <w:b w:val="0"/>
          <w:bCs/>
          <w:i w:val="0"/>
          <w:caps w:val="0"/>
          <w:color w:val="auto"/>
          <w:spacing w:val="0"/>
          <w:sz w:val="32"/>
          <w:szCs w:val="32"/>
          <w:shd w:val="clear" w:color="auto" w:fill="auto"/>
          <w:lang w:eastAsia="zh-CN"/>
        </w:rPr>
        <w:t>开展行政执法案卷评查情况</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i w:val="0"/>
          <w:caps w:val="0"/>
          <w:color w:val="auto"/>
          <w:spacing w:val="0"/>
          <w:sz w:val="32"/>
          <w:szCs w:val="32"/>
          <w:shd w:val="clear" w:color="auto" w:fill="auto"/>
          <w:lang w:val="en-US" w:eastAsia="zh-CN"/>
        </w:rPr>
        <w:t>1、</w:t>
      </w:r>
      <w:r>
        <w:rPr>
          <w:rFonts w:hint="eastAsia" w:ascii="仿宋_GB2312" w:hAnsi="仿宋_GB2312" w:eastAsia="仿宋_GB2312" w:cs="仿宋_GB2312"/>
          <w:b w:val="0"/>
          <w:i w:val="0"/>
          <w:caps w:val="0"/>
          <w:color w:val="auto"/>
          <w:spacing w:val="0"/>
          <w:sz w:val="32"/>
          <w:szCs w:val="32"/>
          <w:shd w:val="clear" w:color="auto" w:fill="auto"/>
          <w:lang w:eastAsia="zh-CN"/>
        </w:rPr>
        <w:t>东胜区审计局于</w:t>
      </w:r>
      <w:r>
        <w:rPr>
          <w:rFonts w:hint="eastAsia" w:ascii="仿宋_GB2312" w:hAnsi="仿宋_GB2312" w:eastAsia="仿宋_GB2312" w:cs="仿宋_GB2312"/>
          <w:b w:val="0"/>
          <w:i w:val="0"/>
          <w:caps w:val="0"/>
          <w:color w:val="auto"/>
          <w:spacing w:val="0"/>
          <w:sz w:val="32"/>
          <w:szCs w:val="32"/>
          <w:shd w:val="clear" w:color="auto" w:fill="auto"/>
          <w:lang w:val="en-US" w:eastAsia="zh-CN"/>
        </w:rPr>
        <w:t>3月份开展了审计业务质量检查工作，</w:t>
      </w:r>
      <w:r>
        <w:rPr>
          <w:rFonts w:hint="eastAsia" w:ascii="仿宋_GB2312" w:hAnsi="仿宋_GB2312" w:eastAsia="仿宋_GB2312" w:cs="仿宋_GB2312"/>
          <w:color w:val="auto"/>
          <w:spacing w:val="0"/>
          <w:sz w:val="32"/>
          <w:szCs w:val="32"/>
          <w:lang w:val="en-US" w:eastAsia="zh-CN"/>
        </w:rPr>
        <w:t>组织项目主审对2022年30个审计报告进行交叉互查，对发现问题在全局进行通报，</w:t>
      </w:r>
      <w:r>
        <w:rPr>
          <w:rFonts w:hint="eastAsia" w:ascii="仿宋_GB2312" w:hAnsi="仿宋_GB2312" w:eastAsia="仿宋_GB2312" w:cs="仿宋_GB2312"/>
          <w:kern w:val="2"/>
          <w:sz w:val="32"/>
          <w:szCs w:val="32"/>
          <w:lang w:val="en-US" w:eastAsia="zh-CN" w:bidi="ar-SA"/>
        </w:rPr>
        <w:t>要求各审计组对照审计项目质量检查情况汇总表，逐项认领问题，立行立改，同时认真分析问题存在根源，做到举一反三。</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b w:val="0"/>
          <w:color w:val="000000"/>
          <w:kern w:val="2"/>
          <w:sz w:val="32"/>
          <w:szCs w:val="32"/>
          <w:u w:val="none"/>
          <w:vertAlign w:val="baseline"/>
          <w:lang w:val="en-US" w:eastAsia="zh-CN" w:bidi="ar-SA"/>
        </w:rPr>
        <w:t>开展了审计报告评优评差工作，</w:t>
      </w:r>
      <w:r>
        <w:rPr>
          <w:rFonts w:hint="eastAsia" w:ascii="仿宋_GB2312" w:hAnsi="仿宋_GB2312" w:eastAsia="仿宋_GB2312" w:cs="仿宋_GB2312"/>
          <w:color w:val="auto"/>
          <w:spacing w:val="0"/>
          <w:sz w:val="32"/>
          <w:szCs w:val="32"/>
          <w:lang w:val="en-US" w:eastAsia="zh-CN"/>
        </w:rPr>
        <w:t>对24个审计报告进行评优评差，评出6个优秀报告、5个较差报告，</w:t>
      </w:r>
      <w:r>
        <w:rPr>
          <w:rFonts w:hint="eastAsia" w:ascii="仿宋_GB2312" w:hAnsi="仿宋_GB2312" w:eastAsia="仿宋_GB2312" w:cs="仿宋_GB2312"/>
          <w:i w:val="0"/>
          <w:iCs w:val="0"/>
          <w:caps w:val="0"/>
          <w:color w:val="auto"/>
          <w:spacing w:val="0"/>
          <w:sz w:val="32"/>
          <w:szCs w:val="32"/>
          <w:shd w:val="clear" w:color="auto" w:fill="FFFFFF"/>
        </w:rPr>
        <w:t>达到了鼓励先进、鞭策后进的目的。</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u w:val="none"/>
          <w:vertAlign w:val="baseline"/>
          <w:lang w:val="en-US" w:eastAsia="zh-CN" w:bidi="ar-SA"/>
        </w:rPr>
      </w:pPr>
      <w:r>
        <w:rPr>
          <w:rFonts w:hint="eastAsia" w:ascii="仿宋_GB2312" w:hAnsi="仿宋_GB2312" w:eastAsia="仿宋_GB2312" w:cs="仿宋_GB2312"/>
          <w:color w:val="auto"/>
          <w:spacing w:val="0"/>
          <w:sz w:val="32"/>
          <w:szCs w:val="32"/>
          <w:lang w:val="en-US" w:eastAsia="zh-CN"/>
        </w:rPr>
        <w:t>3、开展了优秀审计项目评选工作，并</w:t>
      </w:r>
      <w:r>
        <w:rPr>
          <w:rFonts w:hint="eastAsia" w:ascii="仿宋_GB2312" w:hAnsi="仿宋_GB2312" w:eastAsia="仿宋_GB2312" w:cs="仿宋_GB2312"/>
          <w:b w:val="0"/>
          <w:color w:val="000000"/>
          <w:kern w:val="2"/>
          <w:sz w:val="32"/>
          <w:szCs w:val="32"/>
          <w:u w:val="none"/>
          <w:vertAlign w:val="baseline"/>
          <w:lang w:val="en-US" w:eastAsia="zh-CN" w:bidi="ar-SA"/>
        </w:rPr>
        <w:t>积极参与鄂尔多斯市审计局开展的全市审计机关优秀审计项目评选工作，其中关于2021年度区本级财政预算和其他财政收支情况审计项目荣获三等奖，</w:t>
      </w:r>
      <w:r>
        <w:rPr>
          <w:rFonts w:hint="eastAsia" w:ascii="仿宋_GB2312" w:hAnsi="仿宋_GB2312" w:eastAsia="仿宋_GB2312" w:cs="仿宋_GB2312"/>
          <w:color w:val="000000"/>
          <w:kern w:val="2"/>
          <w:sz w:val="32"/>
          <w:szCs w:val="32"/>
          <w:u w:val="none"/>
          <w:vertAlign w:val="baseline"/>
          <w:lang w:val="en-US" w:eastAsia="zh-CN" w:bidi="ar-SA"/>
        </w:rPr>
        <w:t>充分发挥了优秀审计项目的示范和引导作用，进一步提升了审计项目质量和水平。</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outlineLvl w:val="9"/>
        <w:rPr>
          <w:rFonts w:hint="eastAsia" w:ascii="楷体" w:hAnsi="楷体" w:eastAsia="楷体" w:cs="楷体"/>
          <w:b w:val="0"/>
          <w:bCs/>
          <w:i w:val="0"/>
          <w:caps w:val="0"/>
          <w:color w:val="auto"/>
          <w:spacing w:val="0"/>
          <w:sz w:val="32"/>
          <w:szCs w:val="32"/>
          <w:shd w:val="clear" w:color="auto" w:fill="auto"/>
          <w:lang w:eastAsia="zh-CN"/>
        </w:rPr>
      </w:pPr>
      <w:r>
        <w:rPr>
          <w:rFonts w:hint="eastAsia" w:ascii="楷体" w:hAnsi="楷体" w:eastAsia="楷体" w:cs="楷体"/>
          <w:b w:val="0"/>
          <w:bCs/>
          <w:i w:val="0"/>
          <w:caps w:val="0"/>
          <w:color w:val="auto"/>
          <w:spacing w:val="0"/>
          <w:sz w:val="32"/>
          <w:szCs w:val="32"/>
          <w:shd w:val="clear" w:color="auto" w:fill="auto"/>
          <w:lang w:eastAsia="zh-CN"/>
        </w:rPr>
        <w:t>（</w:t>
      </w:r>
      <w:r>
        <w:rPr>
          <w:rFonts w:hint="eastAsia" w:ascii="楷体" w:hAnsi="楷体" w:eastAsia="楷体" w:cs="楷体"/>
          <w:b w:val="0"/>
          <w:bCs/>
          <w:i w:val="0"/>
          <w:caps w:val="0"/>
          <w:color w:val="auto"/>
          <w:spacing w:val="0"/>
          <w:sz w:val="32"/>
          <w:szCs w:val="32"/>
          <w:shd w:val="clear" w:color="auto" w:fill="auto"/>
          <w:lang w:val="en-US" w:eastAsia="zh-CN"/>
        </w:rPr>
        <w:t>五</w:t>
      </w:r>
      <w:r>
        <w:rPr>
          <w:rFonts w:hint="eastAsia" w:ascii="楷体" w:hAnsi="楷体" w:eastAsia="楷体" w:cs="楷体"/>
          <w:b w:val="0"/>
          <w:bCs/>
          <w:i w:val="0"/>
          <w:caps w:val="0"/>
          <w:color w:val="auto"/>
          <w:spacing w:val="0"/>
          <w:sz w:val="32"/>
          <w:szCs w:val="32"/>
          <w:shd w:val="clear" w:color="auto" w:fill="auto"/>
          <w:lang w:eastAsia="zh-CN"/>
        </w:rPr>
        <w:t>）全面提高业务能力情况</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组织本单位执法人员参加了全区行政执法人员培训及全区行政执法监督人员及执法人员业务素质提升培训班，深入学习了《中华人民共和国公务员法》《中华人民共和国行政处罚法》《中华人民共和国行政许可法》《中华人民共和国行政诉讼法》等法律法规。</w:t>
      </w:r>
      <w:bookmarkStart w:id="0" w:name="_GoBack"/>
      <w:bookmarkEnd w:id="0"/>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kern w:val="2"/>
          <w:sz w:val="32"/>
          <w:szCs w:val="32"/>
          <w:lang w:val="en-US" w:eastAsia="zh-CN" w:bidi="ar-SA"/>
        </w:rPr>
        <w:t>2、采用</w:t>
      </w:r>
      <w:r>
        <w:rPr>
          <w:rFonts w:hint="eastAsia" w:ascii="仿宋_GB2312" w:hAnsi="仿宋_GB2312" w:eastAsia="仿宋_GB2312" w:cs="仿宋_GB2312"/>
          <w:b w:val="0"/>
          <w:i w:val="0"/>
          <w:caps w:val="0"/>
          <w:color w:val="auto"/>
          <w:spacing w:val="0"/>
          <w:sz w:val="32"/>
          <w:szCs w:val="32"/>
          <w:shd w:val="clear" w:color="auto" w:fill="auto"/>
          <w:lang w:val="en-US" w:eastAsia="zh-CN"/>
        </w:rPr>
        <w:t>线上线下联动学，线上学习依托法宣在线、学习强国等平台，线下</w:t>
      </w:r>
      <w:r>
        <w:rPr>
          <w:rFonts w:hint="eastAsia" w:ascii="仿宋_GB2312" w:hAnsi="仿宋_GB2312" w:eastAsia="仿宋_GB2312" w:cs="仿宋_GB2312"/>
          <w:spacing w:val="0"/>
          <w:sz w:val="32"/>
          <w:szCs w:val="32"/>
          <w:lang w:val="en-US" w:eastAsia="zh-CN"/>
        </w:rPr>
        <w:t>召开党组会议9次，理论学习中心组学习9次，干部大会9次，专题培训2次，</w:t>
      </w:r>
      <w:r>
        <w:rPr>
          <w:rFonts w:hint="eastAsia" w:ascii="仿宋_GB2312" w:hAnsi="仿宋_GB2312" w:eastAsia="仿宋_GB2312" w:cs="仿宋_GB2312"/>
          <w:b w:val="0"/>
          <w:i w:val="0"/>
          <w:caps w:val="0"/>
          <w:color w:val="auto"/>
          <w:spacing w:val="0"/>
          <w:sz w:val="32"/>
          <w:szCs w:val="32"/>
          <w:shd w:val="clear" w:color="auto" w:fill="auto"/>
          <w:lang w:val="en-US" w:eastAsia="zh-CN"/>
        </w:rPr>
        <w:t>以及</w:t>
      </w:r>
      <w:r>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t>集中学习培训和个人自学相结合的方式，</w:t>
      </w:r>
      <w:r>
        <w:rPr>
          <w:rFonts w:hint="eastAsia" w:ascii="仿宋_GB2312" w:hAnsi="仿宋_GB2312" w:eastAsia="仿宋_GB2312" w:cs="仿宋_GB2312"/>
          <w:b w:val="0"/>
          <w:i w:val="0"/>
          <w:caps w:val="0"/>
          <w:color w:val="auto"/>
          <w:spacing w:val="0"/>
          <w:sz w:val="32"/>
          <w:szCs w:val="32"/>
          <w:shd w:val="clear" w:color="auto" w:fill="auto"/>
          <w:lang w:val="en-US" w:eastAsia="zh-CN"/>
        </w:rPr>
        <w:t>深入学习了</w:t>
      </w:r>
      <w:r>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t>审计领域法律法规，使审计执法人员准确把握审计违法事实认定、行业法律适用等内容，有效提升了审计执法人员执法能力。</w:t>
      </w: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Times New Roman" w:eastAsia="仿宋_GB2312" w:cs="仿宋_GB2312"/>
          <w:snapToGrid w:val="0"/>
          <w:kern w:val="0"/>
          <w:sz w:val="32"/>
          <w:szCs w:val="32"/>
          <w:lang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3、</w:t>
      </w:r>
      <w:r>
        <w:rPr>
          <w:rFonts w:hint="eastAsia" w:ascii="仿宋_GB2312" w:hAnsi="仿宋_GB2312" w:eastAsia="仿宋_GB2312" w:cs="仿宋_GB2312"/>
          <w:b w:val="0"/>
          <w:i w:val="0"/>
          <w:caps w:val="0"/>
          <w:color w:val="auto"/>
          <w:spacing w:val="0"/>
          <w:sz w:val="32"/>
          <w:szCs w:val="32"/>
          <w:shd w:val="clear" w:color="auto" w:fill="auto"/>
          <w:lang w:eastAsia="zh-CN"/>
        </w:rPr>
        <w:t>将“凡审必研、无研不审”的研究型理念植入审计全过程，做好审前政策性研究、审中趋势性研究、审后整改性研究，开展研究型审计“半月谈”案例交流，安排干部分享审计经验案例，</w:t>
      </w:r>
      <w:r>
        <w:rPr>
          <w:rFonts w:hint="eastAsia" w:eastAsia="仿宋_GB2312"/>
          <w:sz w:val="32"/>
          <w:szCs w:val="32"/>
          <w:lang w:eastAsia="zh-CN"/>
        </w:rPr>
        <w:t>提高了</w:t>
      </w:r>
      <w:r>
        <w:rPr>
          <w:rFonts w:hint="eastAsia" w:ascii="仿宋_GB2312" w:hAnsi="Times New Roman" w:eastAsia="仿宋_GB2312" w:cs="仿宋_GB2312"/>
          <w:snapToGrid w:val="0"/>
          <w:kern w:val="0"/>
          <w:sz w:val="32"/>
          <w:szCs w:val="32"/>
        </w:rPr>
        <w:t>审</w:t>
      </w:r>
      <w:r>
        <w:rPr>
          <w:rFonts w:hint="eastAsia" w:ascii="仿宋_GB2312" w:hAnsi="Times New Roman" w:eastAsia="仿宋_GB2312" w:cs="仿宋_GB2312"/>
          <w:snapToGrid w:val="0"/>
          <w:kern w:val="0"/>
          <w:sz w:val="32"/>
          <w:szCs w:val="32"/>
          <w:lang w:eastAsia="zh-CN"/>
        </w:rPr>
        <w:t>计</w:t>
      </w:r>
      <w:r>
        <w:rPr>
          <w:rFonts w:hint="eastAsia" w:ascii="仿宋_GB2312" w:hAnsi="Times New Roman" w:eastAsia="仿宋_GB2312" w:cs="仿宋_GB2312"/>
          <w:snapToGrid w:val="0"/>
          <w:kern w:val="0"/>
          <w:sz w:val="32"/>
          <w:szCs w:val="32"/>
        </w:rPr>
        <w:t>工作质量和效率</w:t>
      </w:r>
      <w:r>
        <w:rPr>
          <w:rFonts w:hint="eastAsia" w:ascii="仿宋_GB2312" w:hAnsi="Times New Roman" w:eastAsia="仿宋_GB2312" w:cs="仿宋_GB2312"/>
          <w:snapToGrid w:val="0"/>
          <w:kern w:val="0"/>
          <w:sz w:val="32"/>
          <w:szCs w:val="32"/>
          <w:lang w:eastAsia="zh-CN"/>
        </w:rPr>
        <w:t>。</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50" w:lineRule="exact"/>
        <w:ind w:right="0" w:rightChars="0" w:firstLine="640" w:firstLineChars="200"/>
        <w:jc w:val="both"/>
        <w:textAlignment w:val="auto"/>
        <w:outlineLvl w:val="9"/>
        <w:rPr>
          <w:rFonts w:hint="eastAsia" w:ascii="黑体" w:hAnsi="黑体" w:eastAsia="黑体" w:cs="黑体"/>
          <w:b w:val="0"/>
          <w:i w:val="0"/>
          <w:caps w:val="0"/>
          <w:color w:val="auto"/>
          <w:spacing w:val="0"/>
          <w:sz w:val="32"/>
          <w:szCs w:val="32"/>
          <w:shd w:val="clear" w:color="auto" w:fill="auto"/>
          <w:lang w:val="en-US" w:eastAsia="zh-CN"/>
        </w:rPr>
      </w:pPr>
      <w:r>
        <w:rPr>
          <w:rFonts w:hint="eastAsia" w:ascii="黑体" w:hAnsi="黑体" w:eastAsia="黑体" w:cs="黑体"/>
          <w:b w:val="0"/>
          <w:i w:val="0"/>
          <w:caps w:val="0"/>
          <w:color w:val="auto"/>
          <w:spacing w:val="0"/>
          <w:sz w:val="32"/>
          <w:szCs w:val="32"/>
          <w:shd w:val="clear" w:color="auto" w:fill="auto"/>
          <w:lang w:val="en-US" w:eastAsia="zh-CN"/>
        </w:rPr>
        <w:t>二、存在的问题</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5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i w:val="0"/>
          <w:caps w:val="0"/>
          <w:color w:val="auto"/>
          <w:spacing w:val="0"/>
          <w:sz w:val="32"/>
          <w:szCs w:val="32"/>
          <w:shd w:val="clear" w:color="auto" w:fill="auto"/>
          <w:lang w:val="en-US" w:eastAsia="zh-CN"/>
        </w:rPr>
        <w:t>（一）审计人员的学习不够深入、全面，与新时代审计工作高质量发展要求不相适应。</w:t>
      </w:r>
      <w:r>
        <w:rPr>
          <w:rFonts w:hint="eastAsia" w:ascii="仿宋_GB2312" w:hAnsi="仿宋_GB2312" w:eastAsia="仿宋_GB2312" w:cs="仿宋_GB2312"/>
          <w:sz w:val="32"/>
          <w:szCs w:val="32"/>
          <w:lang w:val="en-US" w:eastAsia="zh-CN"/>
        </w:rPr>
        <w:t>审计涉及的法律法规不断更新，但审计人员所具备的专业知识停留在财务知识，缺乏系统的知识储备，缺乏对政策法规的深入分析研判能力和宏观综合分析能力。</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5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i w:val="0"/>
          <w:caps w:val="0"/>
          <w:color w:val="auto"/>
          <w:spacing w:val="0"/>
          <w:sz w:val="32"/>
          <w:szCs w:val="32"/>
          <w:shd w:val="clear" w:color="auto" w:fill="auto"/>
          <w:lang w:val="en-US" w:eastAsia="zh-CN"/>
        </w:rPr>
        <w:t>（二）审计人员的文字综合能力亟待提升。</w:t>
      </w:r>
      <w:r>
        <w:rPr>
          <w:rFonts w:hint="eastAsia" w:ascii="仿宋_GB2312" w:hAnsi="仿宋_GB2312" w:eastAsia="仿宋_GB2312" w:cs="仿宋_GB2312"/>
          <w:sz w:val="32"/>
          <w:szCs w:val="32"/>
          <w:lang w:val="en-US" w:eastAsia="zh-CN"/>
        </w:rPr>
        <w:t>不能很好地将一个好的审计项目转化为好的审计成果，不能对审计项目取得的结果进行很好地挖掘、提炼、加工和利用。</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50" w:lineRule="exact"/>
        <w:ind w:right="0" w:rightChars="0" w:firstLine="640" w:firstLineChars="200"/>
        <w:jc w:val="both"/>
        <w:textAlignment w:val="auto"/>
        <w:outlineLvl w:val="9"/>
        <w:rPr>
          <w:rFonts w:hint="eastAsia" w:ascii="楷体" w:hAnsi="楷体" w:eastAsia="楷体" w:cs="楷体"/>
          <w:b w:val="0"/>
          <w:bCs/>
          <w:i w:val="0"/>
          <w:caps w:val="0"/>
          <w:color w:val="auto"/>
          <w:spacing w:val="0"/>
          <w:sz w:val="32"/>
          <w:szCs w:val="32"/>
          <w:shd w:val="clear" w:color="auto" w:fill="auto"/>
          <w:lang w:val="en-US" w:eastAsia="zh-CN"/>
        </w:rPr>
      </w:pPr>
      <w:r>
        <w:rPr>
          <w:rFonts w:hint="eastAsia" w:ascii="楷体" w:hAnsi="楷体" w:eastAsia="楷体" w:cs="楷体"/>
          <w:b w:val="0"/>
          <w:bCs/>
          <w:i w:val="0"/>
          <w:caps w:val="0"/>
          <w:color w:val="auto"/>
          <w:spacing w:val="0"/>
          <w:sz w:val="32"/>
          <w:szCs w:val="32"/>
          <w:shd w:val="clear" w:color="auto" w:fill="auto"/>
          <w:lang w:val="en-US" w:eastAsia="zh-CN"/>
        </w:rPr>
        <w:t>（三）审计质量有待提升。</w:t>
      </w:r>
      <w:r>
        <w:rPr>
          <w:rFonts w:hint="eastAsia" w:ascii="仿宋_GB2312" w:hAnsi="仿宋_GB2312" w:eastAsia="仿宋_GB2312" w:cs="仿宋_GB2312"/>
          <w:sz w:val="32"/>
          <w:szCs w:val="32"/>
          <w:lang w:val="en-US" w:eastAsia="zh-CN"/>
        </w:rPr>
        <w:t>在审计项目质量自查中，发现一些问题，有些属于共性问题，如</w:t>
      </w:r>
      <w:r>
        <w:rPr>
          <w:rFonts w:hint="eastAsia" w:ascii="仿宋_GB2312" w:hAnsi="仿宋_GB2312" w:eastAsia="仿宋_GB2312" w:cs="仿宋_GB2312"/>
          <w:kern w:val="2"/>
          <w:sz w:val="32"/>
          <w:szCs w:val="32"/>
          <w:lang w:val="en-US" w:eastAsia="zh-CN" w:bidi="ar-SA"/>
        </w:rPr>
        <w:t>审计工作底稿和取证单编制不规范、部分工作底稿无对应的审计建议、审计评价意见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档案文书位置不符合要求等，</w:t>
      </w:r>
      <w:r>
        <w:rPr>
          <w:rFonts w:hint="eastAsia" w:ascii="仿宋_GB2312" w:hAnsi="仿宋_GB2312" w:eastAsia="仿宋_GB2312" w:cs="仿宋_GB2312"/>
          <w:sz w:val="32"/>
          <w:szCs w:val="32"/>
          <w:lang w:val="en-US" w:eastAsia="zh-CN"/>
        </w:rPr>
        <w:t>需在今后的工作中加以规范。</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50" w:lineRule="exact"/>
        <w:ind w:right="0" w:rightChars="0" w:firstLine="640" w:firstLineChars="200"/>
        <w:jc w:val="both"/>
        <w:textAlignment w:val="auto"/>
        <w:outlineLvl w:val="9"/>
        <w:rPr>
          <w:rFonts w:hint="eastAsia" w:ascii="黑体" w:hAnsi="黑体" w:eastAsia="黑体" w:cs="黑体"/>
          <w:b w:val="0"/>
          <w:i w:val="0"/>
          <w:caps w:val="0"/>
          <w:color w:val="auto"/>
          <w:spacing w:val="0"/>
          <w:kern w:val="0"/>
          <w:sz w:val="32"/>
          <w:szCs w:val="32"/>
          <w:shd w:val="clear" w:color="auto" w:fill="auto"/>
          <w:lang w:val="en-US" w:eastAsia="zh-CN" w:bidi="ar"/>
        </w:rPr>
      </w:pPr>
      <w:r>
        <w:rPr>
          <w:rFonts w:hint="eastAsia" w:ascii="黑体" w:hAnsi="黑体" w:eastAsia="黑体" w:cs="黑体"/>
          <w:b w:val="0"/>
          <w:i w:val="0"/>
          <w:caps w:val="0"/>
          <w:color w:val="auto"/>
          <w:spacing w:val="0"/>
          <w:kern w:val="0"/>
          <w:sz w:val="32"/>
          <w:szCs w:val="32"/>
          <w:shd w:val="clear" w:color="auto" w:fill="auto"/>
          <w:lang w:val="en-US" w:eastAsia="zh-CN" w:bidi="ar"/>
        </w:rPr>
        <w:t>三、下一步工作计划</w:t>
      </w: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kern w:val="2"/>
          <w:sz w:val="32"/>
          <w:szCs w:val="32"/>
          <w:lang w:val="en-US" w:eastAsia="zh-CN" w:bidi="ar-SA"/>
        </w:rPr>
        <w:t>坚持以习近平新时代中国特色社会主义思想为指导，深入学习宣传贯彻习近平法治思想，抓住法治政府建设的重点领域和关键环节，聚焦审计主责主业，进一步规范行政执法行为，加强法治政府建设。</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5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i w:val="0"/>
          <w:caps w:val="0"/>
          <w:color w:val="auto"/>
          <w:spacing w:val="0"/>
          <w:kern w:val="0"/>
          <w:sz w:val="32"/>
          <w:szCs w:val="32"/>
          <w:shd w:val="clear" w:color="auto" w:fill="auto"/>
          <w:lang w:val="en-US" w:eastAsia="zh-CN" w:bidi="ar"/>
        </w:rPr>
        <w:t>（一）继续加大对审计人员的业务知识培训力度，增强培训的针对性和实效性。</w:t>
      </w:r>
      <w:r>
        <w:rPr>
          <w:rFonts w:hint="eastAsia" w:ascii="仿宋_GB2312" w:hAnsi="仿宋_GB2312" w:eastAsia="仿宋_GB2312" w:cs="仿宋_GB2312"/>
          <w:kern w:val="2"/>
          <w:sz w:val="32"/>
          <w:szCs w:val="32"/>
          <w:lang w:val="en-US" w:eastAsia="zh-CN" w:bidi="ar-SA"/>
        </w:rPr>
        <w:t>结合集中学习、专题讲座、知识竞</w:t>
      </w:r>
    </w:p>
    <w:p>
      <w:pPr>
        <w:pStyle w:val="6"/>
        <w:keepNext w:val="0"/>
        <w:keepLines w:val="0"/>
        <w:pageBreakBefore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赛、订阅审计业务知识书籍等方式，鼓励审计人员通过个人自学、以审代训、实战练兵等方式，全面、深入掌握审计业务相关知识。</w:t>
      </w: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i w:val="0"/>
          <w:caps w:val="0"/>
          <w:color w:val="auto"/>
          <w:spacing w:val="0"/>
          <w:kern w:val="0"/>
          <w:sz w:val="32"/>
          <w:szCs w:val="32"/>
          <w:shd w:val="clear" w:color="auto" w:fill="auto"/>
          <w:lang w:val="en-US" w:eastAsia="zh-CN" w:bidi="ar"/>
        </w:rPr>
        <w:t>（二）继续加大对审计人员的写作能力培训力度。</w:t>
      </w:r>
      <w:r>
        <w:rPr>
          <w:rFonts w:hint="eastAsia" w:ascii="仿宋_GB2312" w:hAnsi="仿宋_GB2312" w:eastAsia="仿宋_GB2312" w:cs="仿宋_GB2312"/>
          <w:kern w:val="2"/>
          <w:sz w:val="32"/>
          <w:szCs w:val="32"/>
          <w:lang w:val="en-US" w:eastAsia="zh-CN" w:bidi="ar-SA"/>
        </w:rPr>
        <w:t xml:space="preserve">通过集中学习、订阅《审计机关公文处理及写作指南》等学习材料，鼓励审计人员在提高文字写作能力上下功夫，多学、多思、多听、多记，勤学多练，反复锤炼，提高综合写作能力。 </w:t>
      </w:r>
    </w:p>
    <w:p>
      <w:pPr>
        <w:pStyle w:val="11"/>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20" w:lineRule="exact"/>
        <w:ind w:right="0" w:firstLine="640" w:firstLineChars="200"/>
        <w:jc w:val="both"/>
        <w:textAlignment w:val="auto"/>
        <w:rPr>
          <w:rFonts w:hint="default" w:eastAsia="仿宋_GB2312" w:cs="Times New Roman"/>
          <w:sz w:val="32"/>
          <w:szCs w:val="32"/>
          <w:lang w:val="en-US" w:eastAsia="zh-CN"/>
        </w:rPr>
      </w:pPr>
      <w:r>
        <w:rPr>
          <w:rFonts w:hint="eastAsia" w:ascii="楷体" w:hAnsi="楷体" w:eastAsia="楷体" w:cs="楷体"/>
          <w:b w:val="0"/>
          <w:bCs/>
          <w:i w:val="0"/>
          <w:caps w:val="0"/>
          <w:color w:val="auto"/>
          <w:spacing w:val="0"/>
          <w:kern w:val="0"/>
          <w:sz w:val="32"/>
          <w:szCs w:val="32"/>
          <w:shd w:val="clear" w:color="auto" w:fill="auto"/>
          <w:lang w:val="en-US" w:eastAsia="zh-CN" w:bidi="ar"/>
        </w:rPr>
        <w:t>（三）加强审核复核审理工作，严把审计质量关。</w:t>
      </w:r>
      <w:r>
        <w:rPr>
          <w:rFonts w:hint="eastAsia" w:eastAsia="仿宋_GB2312" w:cs="Times New Roman"/>
          <w:sz w:val="32"/>
          <w:szCs w:val="32"/>
          <w:lang w:val="en-US" w:eastAsia="zh-CN"/>
        </w:rPr>
        <w:t>执行好《东胜区审计局审核复核审理工作管理办法（试行）》，压实审计项目复核审核审理责任，同时，探索建立东胜区审计局兼职审理员队伍，对审计项目的实施方案、审计程序、审计工作底稿、审计文书等重要事项进行审理，全面提升审计质量，守好生命线。</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3840" w:firstLineChars="1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鄂尔多斯市东胜区审计局</w:t>
      </w: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2023年8月3日</w:t>
      </w: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pBdr>
          <w:top w:val="single" w:color="auto" w:sz="6" w:space="1"/>
          <w:bottom w:val="single" w:color="auto" w:sz="6" w:space="1"/>
        </w:pBdr>
        <w:tabs>
          <w:tab w:val="left" w:pos="8460"/>
        </w:tabs>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hAnsi="Times New Roman" w:eastAsia="仿宋_GB2312" w:cs="Times New Roman"/>
          <w:kern w:val="0"/>
          <w:sz w:val="28"/>
          <w:szCs w:val="28"/>
          <w:lang w:eastAsia="zh-CN"/>
        </w:rPr>
        <w:t>鄂尔多斯市东胜区</w:t>
      </w:r>
      <w:r>
        <w:rPr>
          <w:rFonts w:hint="eastAsia" w:ascii="Times New Roman" w:hAnsi="Times New Roman" w:eastAsia="仿宋_GB2312" w:cs="Times New Roman"/>
          <w:kern w:val="0"/>
          <w:sz w:val="28"/>
          <w:szCs w:val="28"/>
        </w:rPr>
        <w:t>审计局</w:t>
      </w: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lang w:val="en-US" w:eastAsia="zh-CN"/>
        </w:rPr>
        <w:t xml:space="preserve">   </w:t>
      </w: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23</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8</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日印</w:t>
      </w:r>
      <w:r>
        <w:rPr>
          <w:rFonts w:hint="eastAsia" w:ascii="仿宋_GB2312" w:hAnsi="仿宋_GB2312" w:eastAsia="仿宋_GB2312" w:cs="仿宋_GB2312"/>
          <w:kern w:val="0"/>
          <w:sz w:val="28"/>
          <w:szCs w:val="28"/>
          <w:lang w:eastAsia="zh-CN"/>
        </w:rPr>
        <w:t>发</w:t>
      </w:r>
    </w:p>
    <w:p>
      <w:pPr>
        <w:bidi w:val="0"/>
        <w:jc w:val="left"/>
        <w:rPr>
          <w:rFonts w:hint="default"/>
          <w:lang w:val="en-US" w:eastAsia="zh-CN"/>
        </w:rPr>
      </w:pPr>
    </w:p>
    <w:sectPr>
      <w:footerReference r:id="rId4"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YzUzY2JmYzhjZTAwNGU0MDYzNjdiYWNkMGViOTEifQ=="/>
  </w:docVars>
  <w:rsids>
    <w:rsidRoot w:val="6F430C83"/>
    <w:rsid w:val="0075359C"/>
    <w:rsid w:val="008E5974"/>
    <w:rsid w:val="00DA5C53"/>
    <w:rsid w:val="00F25BF0"/>
    <w:rsid w:val="01487061"/>
    <w:rsid w:val="01690B2D"/>
    <w:rsid w:val="016A5229"/>
    <w:rsid w:val="01794CCA"/>
    <w:rsid w:val="01E43C10"/>
    <w:rsid w:val="01F561BC"/>
    <w:rsid w:val="02067C4D"/>
    <w:rsid w:val="0233620E"/>
    <w:rsid w:val="02504C8A"/>
    <w:rsid w:val="03157416"/>
    <w:rsid w:val="031763B2"/>
    <w:rsid w:val="03483348"/>
    <w:rsid w:val="03555A65"/>
    <w:rsid w:val="037A2CD7"/>
    <w:rsid w:val="038B1B6C"/>
    <w:rsid w:val="03E312C3"/>
    <w:rsid w:val="040306D8"/>
    <w:rsid w:val="045249B9"/>
    <w:rsid w:val="049513F2"/>
    <w:rsid w:val="065A5268"/>
    <w:rsid w:val="06A765D7"/>
    <w:rsid w:val="071E09B0"/>
    <w:rsid w:val="07517E1B"/>
    <w:rsid w:val="07BA1CCE"/>
    <w:rsid w:val="07C9649D"/>
    <w:rsid w:val="07D72C5F"/>
    <w:rsid w:val="08033CE1"/>
    <w:rsid w:val="082D0ACF"/>
    <w:rsid w:val="08DD2784"/>
    <w:rsid w:val="09306D58"/>
    <w:rsid w:val="09360D9E"/>
    <w:rsid w:val="093B626B"/>
    <w:rsid w:val="096B6777"/>
    <w:rsid w:val="09815C56"/>
    <w:rsid w:val="09CA0F18"/>
    <w:rsid w:val="0AAF0151"/>
    <w:rsid w:val="0ADA51CD"/>
    <w:rsid w:val="0AFC15E8"/>
    <w:rsid w:val="0B2B4994"/>
    <w:rsid w:val="0B464611"/>
    <w:rsid w:val="0B530360"/>
    <w:rsid w:val="0B570D42"/>
    <w:rsid w:val="0BA47CDA"/>
    <w:rsid w:val="0BE1521C"/>
    <w:rsid w:val="0C2A700E"/>
    <w:rsid w:val="0C323DEA"/>
    <w:rsid w:val="0C3B7EEE"/>
    <w:rsid w:val="0C6B748C"/>
    <w:rsid w:val="0CC57C7C"/>
    <w:rsid w:val="0D421DBA"/>
    <w:rsid w:val="0D6553F0"/>
    <w:rsid w:val="0DE45507"/>
    <w:rsid w:val="0EBF5167"/>
    <w:rsid w:val="0ED327E8"/>
    <w:rsid w:val="0F53470E"/>
    <w:rsid w:val="0F8751F8"/>
    <w:rsid w:val="0FB0474F"/>
    <w:rsid w:val="0FCD3553"/>
    <w:rsid w:val="0FCE2E27"/>
    <w:rsid w:val="0FFE48B8"/>
    <w:rsid w:val="10725EA8"/>
    <w:rsid w:val="11733C86"/>
    <w:rsid w:val="122338FE"/>
    <w:rsid w:val="12984975"/>
    <w:rsid w:val="129E11D6"/>
    <w:rsid w:val="12E36BE9"/>
    <w:rsid w:val="13292EBB"/>
    <w:rsid w:val="13405DEA"/>
    <w:rsid w:val="13586FC1"/>
    <w:rsid w:val="13A9398F"/>
    <w:rsid w:val="14356775"/>
    <w:rsid w:val="145E7645"/>
    <w:rsid w:val="14BA7E1E"/>
    <w:rsid w:val="14EB22CD"/>
    <w:rsid w:val="14F0383F"/>
    <w:rsid w:val="15101820"/>
    <w:rsid w:val="15674EC2"/>
    <w:rsid w:val="15727077"/>
    <w:rsid w:val="15A922C4"/>
    <w:rsid w:val="16A3500D"/>
    <w:rsid w:val="16B8213B"/>
    <w:rsid w:val="17026E31"/>
    <w:rsid w:val="171225B0"/>
    <w:rsid w:val="173C4B1A"/>
    <w:rsid w:val="1780534F"/>
    <w:rsid w:val="17973C3E"/>
    <w:rsid w:val="17DD391E"/>
    <w:rsid w:val="180970F2"/>
    <w:rsid w:val="184C4F33"/>
    <w:rsid w:val="18741FC9"/>
    <w:rsid w:val="18893D8F"/>
    <w:rsid w:val="18C43019"/>
    <w:rsid w:val="18DE3F5F"/>
    <w:rsid w:val="190306EA"/>
    <w:rsid w:val="19112B8E"/>
    <w:rsid w:val="192E055A"/>
    <w:rsid w:val="194716A5"/>
    <w:rsid w:val="198C33EB"/>
    <w:rsid w:val="1998697F"/>
    <w:rsid w:val="19CA12FD"/>
    <w:rsid w:val="1A0D0EBC"/>
    <w:rsid w:val="1A901079"/>
    <w:rsid w:val="1AF26BB7"/>
    <w:rsid w:val="1C3B1BAD"/>
    <w:rsid w:val="1C4F0A91"/>
    <w:rsid w:val="1C4F0B8B"/>
    <w:rsid w:val="1C540E62"/>
    <w:rsid w:val="1CFD2DEB"/>
    <w:rsid w:val="1D571CD4"/>
    <w:rsid w:val="1D6617EB"/>
    <w:rsid w:val="1DC81472"/>
    <w:rsid w:val="1DDE4B7D"/>
    <w:rsid w:val="1EF17925"/>
    <w:rsid w:val="1F1260E8"/>
    <w:rsid w:val="1F1D16D5"/>
    <w:rsid w:val="1F2F063D"/>
    <w:rsid w:val="1F3D3B25"/>
    <w:rsid w:val="1F50792D"/>
    <w:rsid w:val="200A2E4B"/>
    <w:rsid w:val="20180672"/>
    <w:rsid w:val="205D7A1F"/>
    <w:rsid w:val="20985642"/>
    <w:rsid w:val="20B931EF"/>
    <w:rsid w:val="20FD531A"/>
    <w:rsid w:val="219F4EC5"/>
    <w:rsid w:val="21AC18E0"/>
    <w:rsid w:val="21BF63E2"/>
    <w:rsid w:val="21C93011"/>
    <w:rsid w:val="21D06ED2"/>
    <w:rsid w:val="21DF78A2"/>
    <w:rsid w:val="22112FD2"/>
    <w:rsid w:val="22460F43"/>
    <w:rsid w:val="22854C72"/>
    <w:rsid w:val="22B12CB2"/>
    <w:rsid w:val="22D14CB0"/>
    <w:rsid w:val="2398319D"/>
    <w:rsid w:val="23F8626D"/>
    <w:rsid w:val="245B6F27"/>
    <w:rsid w:val="24942439"/>
    <w:rsid w:val="249E6E14"/>
    <w:rsid w:val="24C6002C"/>
    <w:rsid w:val="24CA7C09"/>
    <w:rsid w:val="24F627AC"/>
    <w:rsid w:val="251F7F55"/>
    <w:rsid w:val="25411A20"/>
    <w:rsid w:val="254E4396"/>
    <w:rsid w:val="255B4D05"/>
    <w:rsid w:val="258E46BB"/>
    <w:rsid w:val="25EC3BAF"/>
    <w:rsid w:val="25F211C5"/>
    <w:rsid w:val="26655E3B"/>
    <w:rsid w:val="26720558"/>
    <w:rsid w:val="26C97A99"/>
    <w:rsid w:val="27005B64"/>
    <w:rsid w:val="27334708"/>
    <w:rsid w:val="27654442"/>
    <w:rsid w:val="27716366"/>
    <w:rsid w:val="27FF406E"/>
    <w:rsid w:val="285B12E6"/>
    <w:rsid w:val="285D3C6B"/>
    <w:rsid w:val="28605180"/>
    <w:rsid w:val="28AA3FD9"/>
    <w:rsid w:val="29235B3A"/>
    <w:rsid w:val="29384C68"/>
    <w:rsid w:val="294066EC"/>
    <w:rsid w:val="29F42362"/>
    <w:rsid w:val="2A2E29E8"/>
    <w:rsid w:val="2A507F03"/>
    <w:rsid w:val="2A80541E"/>
    <w:rsid w:val="2AA6620C"/>
    <w:rsid w:val="2AA66A22"/>
    <w:rsid w:val="2ADA66CC"/>
    <w:rsid w:val="2AF4778E"/>
    <w:rsid w:val="2AF849C9"/>
    <w:rsid w:val="2B4C704E"/>
    <w:rsid w:val="2B60562A"/>
    <w:rsid w:val="2BF612E4"/>
    <w:rsid w:val="2C06224A"/>
    <w:rsid w:val="2C5D531B"/>
    <w:rsid w:val="2CA73BAE"/>
    <w:rsid w:val="2CB3185C"/>
    <w:rsid w:val="2D216834"/>
    <w:rsid w:val="2D406CBA"/>
    <w:rsid w:val="2D6F02F1"/>
    <w:rsid w:val="2E783282"/>
    <w:rsid w:val="2E90160B"/>
    <w:rsid w:val="2EC600FF"/>
    <w:rsid w:val="2ED0459D"/>
    <w:rsid w:val="2ED40853"/>
    <w:rsid w:val="2EED41C8"/>
    <w:rsid w:val="2F1877C3"/>
    <w:rsid w:val="2F4D5ED7"/>
    <w:rsid w:val="2FC22AC0"/>
    <w:rsid w:val="2FC31E25"/>
    <w:rsid w:val="30351852"/>
    <w:rsid w:val="30760C45"/>
    <w:rsid w:val="30AE03DF"/>
    <w:rsid w:val="30BF3918"/>
    <w:rsid w:val="30C26769"/>
    <w:rsid w:val="310224D9"/>
    <w:rsid w:val="31A17801"/>
    <w:rsid w:val="31A87524"/>
    <w:rsid w:val="31AC6D75"/>
    <w:rsid w:val="31F167D5"/>
    <w:rsid w:val="31F4178B"/>
    <w:rsid w:val="322C0B88"/>
    <w:rsid w:val="32B67A1F"/>
    <w:rsid w:val="33E52369"/>
    <w:rsid w:val="340222E4"/>
    <w:rsid w:val="347C56C2"/>
    <w:rsid w:val="34F34F5A"/>
    <w:rsid w:val="358D3858"/>
    <w:rsid w:val="359F479A"/>
    <w:rsid w:val="35DF41D2"/>
    <w:rsid w:val="365F5F4C"/>
    <w:rsid w:val="36ED451B"/>
    <w:rsid w:val="372A73ED"/>
    <w:rsid w:val="377E7B5D"/>
    <w:rsid w:val="37E65F4C"/>
    <w:rsid w:val="380D685F"/>
    <w:rsid w:val="3810372D"/>
    <w:rsid w:val="384F4255"/>
    <w:rsid w:val="385D4085"/>
    <w:rsid w:val="38B90269"/>
    <w:rsid w:val="38B92017"/>
    <w:rsid w:val="39516ADB"/>
    <w:rsid w:val="39671A73"/>
    <w:rsid w:val="3982604D"/>
    <w:rsid w:val="3A1967BD"/>
    <w:rsid w:val="3A5B4495"/>
    <w:rsid w:val="3AA54031"/>
    <w:rsid w:val="3AE65ADF"/>
    <w:rsid w:val="3B0965D5"/>
    <w:rsid w:val="3B343BD6"/>
    <w:rsid w:val="3BC15C2C"/>
    <w:rsid w:val="3BFB6702"/>
    <w:rsid w:val="3CE84C78"/>
    <w:rsid w:val="3D0C4E0B"/>
    <w:rsid w:val="3D2008B6"/>
    <w:rsid w:val="3D271C45"/>
    <w:rsid w:val="3D605AF2"/>
    <w:rsid w:val="3D7D2C1A"/>
    <w:rsid w:val="3D9D7144"/>
    <w:rsid w:val="3DFA1541"/>
    <w:rsid w:val="3E477D57"/>
    <w:rsid w:val="3ECD34BC"/>
    <w:rsid w:val="3F0A35CC"/>
    <w:rsid w:val="3F500424"/>
    <w:rsid w:val="3F5067D6"/>
    <w:rsid w:val="3F7E4202"/>
    <w:rsid w:val="3FAB2DD2"/>
    <w:rsid w:val="3FAE03FB"/>
    <w:rsid w:val="3FDC7B1A"/>
    <w:rsid w:val="3FF71F61"/>
    <w:rsid w:val="3FFB2188"/>
    <w:rsid w:val="403012D2"/>
    <w:rsid w:val="40C85125"/>
    <w:rsid w:val="40DC2D46"/>
    <w:rsid w:val="40FA1332"/>
    <w:rsid w:val="41196D34"/>
    <w:rsid w:val="414F59BC"/>
    <w:rsid w:val="41AF6CFB"/>
    <w:rsid w:val="41E53E7C"/>
    <w:rsid w:val="420C2C4F"/>
    <w:rsid w:val="420F05CA"/>
    <w:rsid w:val="42415557"/>
    <w:rsid w:val="424D418B"/>
    <w:rsid w:val="42A930FC"/>
    <w:rsid w:val="43495DA4"/>
    <w:rsid w:val="434F15AD"/>
    <w:rsid w:val="43910D7A"/>
    <w:rsid w:val="43A37589"/>
    <w:rsid w:val="43A51B15"/>
    <w:rsid w:val="43FE4D82"/>
    <w:rsid w:val="44193CE6"/>
    <w:rsid w:val="443D3AFC"/>
    <w:rsid w:val="444B446B"/>
    <w:rsid w:val="449E558C"/>
    <w:rsid w:val="44AB4F09"/>
    <w:rsid w:val="44B30496"/>
    <w:rsid w:val="45125BB9"/>
    <w:rsid w:val="45343730"/>
    <w:rsid w:val="453A081B"/>
    <w:rsid w:val="45813EBC"/>
    <w:rsid w:val="4591123D"/>
    <w:rsid w:val="45A656D1"/>
    <w:rsid w:val="45D50EFD"/>
    <w:rsid w:val="45D755BE"/>
    <w:rsid w:val="45FC792F"/>
    <w:rsid w:val="46275406"/>
    <w:rsid w:val="4642364B"/>
    <w:rsid w:val="46D07462"/>
    <w:rsid w:val="47217705"/>
    <w:rsid w:val="47284C31"/>
    <w:rsid w:val="47297738"/>
    <w:rsid w:val="47355A38"/>
    <w:rsid w:val="479E1646"/>
    <w:rsid w:val="47B651E6"/>
    <w:rsid w:val="487171B8"/>
    <w:rsid w:val="48791499"/>
    <w:rsid w:val="4889543F"/>
    <w:rsid w:val="48AC2FFE"/>
    <w:rsid w:val="48DB47B8"/>
    <w:rsid w:val="49017DE9"/>
    <w:rsid w:val="49105C83"/>
    <w:rsid w:val="49680CD8"/>
    <w:rsid w:val="49C425C9"/>
    <w:rsid w:val="49CB5DBC"/>
    <w:rsid w:val="4A1B48DF"/>
    <w:rsid w:val="4A5B2F2E"/>
    <w:rsid w:val="4AA02B5E"/>
    <w:rsid w:val="4AB8212E"/>
    <w:rsid w:val="4B3F63AB"/>
    <w:rsid w:val="4BA426B2"/>
    <w:rsid w:val="4CBA258C"/>
    <w:rsid w:val="4CC92D32"/>
    <w:rsid w:val="4CE16CC7"/>
    <w:rsid w:val="4CF37CB6"/>
    <w:rsid w:val="4D1A2C2C"/>
    <w:rsid w:val="4D1C575D"/>
    <w:rsid w:val="4D27429B"/>
    <w:rsid w:val="4D594854"/>
    <w:rsid w:val="4D7C2AB1"/>
    <w:rsid w:val="4DA62712"/>
    <w:rsid w:val="4DE90850"/>
    <w:rsid w:val="4E0351BD"/>
    <w:rsid w:val="4E227B86"/>
    <w:rsid w:val="4E38162C"/>
    <w:rsid w:val="4E3E0B9C"/>
    <w:rsid w:val="4E50267E"/>
    <w:rsid w:val="4E7E543D"/>
    <w:rsid w:val="4E8274B9"/>
    <w:rsid w:val="4F075432"/>
    <w:rsid w:val="4F145898"/>
    <w:rsid w:val="4F4C553B"/>
    <w:rsid w:val="4FA25176"/>
    <w:rsid w:val="503B284F"/>
    <w:rsid w:val="503E6C32"/>
    <w:rsid w:val="509B5BC8"/>
    <w:rsid w:val="510A3C98"/>
    <w:rsid w:val="51177C81"/>
    <w:rsid w:val="515B0286"/>
    <w:rsid w:val="5166417E"/>
    <w:rsid w:val="5181771E"/>
    <w:rsid w:val="51F167D1"/>
    <w:rsid w:val="52052D41"/>
    <w:rsid w:val="5239042A"/>
    <w:rsid w:val="52432C25"/>
    <w:rsid w:val="5245066D"/>
    <w:rsid w:val="525260D7"/>
    <w:rsid w:val="52CF6267"/>
    <w:rsid w:val="52DC4F50"/>
    <w:rsid w:val="534529CD"/>
    <w:rsid w:val="53521AFA"/>
    <w:rsid w:val="539729FB"/>
    <w:rsid w:val="53C05963"/>
    <w:rsid w:val="53DB6E8D"/>
    <w:rsid w:val="541231C2"/>
    <w:rsid w:val="547D3080"/>
    <w:rsid w:val="555111B5"/>
    <w:rsid w:val="557E5D22"/>
    <w:rsid w:val="55A03EEB"/>
    <w:rsid w:val="55B35AE1"/>
    <w:rsid w:val="55BE25C3"/>
    <w:rsid w:val="560D5372"/>
    <w:rsid w:val="56C81CC1"/>
    <w:rsid w:val="570B1F92"/>
    <w:rsid w:val="577E64AD"/>
    <w:rsid w:val="57A9177C"/>
    <w:rsid w:val="57F47CE7"/>
    <w:rsid w:val="58095D77"/>
    <w:rsid w:val="58367CFD"/>
    <w:rsid w:val="58AF7C53"/>
    <w:rsid w:val="58BD2E7F"/>
    <w:rsid w:val="58E81B45"/>
    <w:rsid w:val="58E81E30"/>
    <w:rsid w:val="58F5454D"/>
    <w:rsid w:val="593908DE"/>
    <w:rsid w:val="594E5179"/>
    <w:rsid w:val="596F479D"/>
    <w:rsid w:val="59C94B75"/>
    <w:rsid w:val="59CC3500"/>
    <w:rsid w:val="59D2663D"/>
    <w:rsid w:val="59D32AE1"/>
    <w:rsid w:val="59D9224D"/>
    <w:rsid w:val="5A43294D"/>
    <w:rsid w:val="5A8F0729"/>
    <w:rsid w:val="5ABE1D47"/>
    <w:rsid w:val="5B092532"/>
    <w:rsid w:val="5B1F1D55"/>
    <w:rsid w:val="5C632F21"/>
    <w:rsid w:val="5C677510"/>
    <w:rsid w:val="5C7834CB"/>
    <w:rsid w:val="5C82434A"/>
    <w:rsid w:val="5C9B540C"/>
    <w:rsid w:val="5C9F314E"/>
    <w:rsid w:val="5D443881"/>
    <w:rsid w:val="5D4B5084"/>
    <w:rsid w:val="5D6F0D72"/>
    <w:rsid w:val="5DB77D7C"/>
    <w:rsid w:val="5DE2009F"/>
    <w:rsid w:val="5DF43025"/>
    <w:rsid w:val="5E013F1F"/>
    <w:rsid w:val="5E406BC4"/>
    <w:rsid w:val="5EAD5E95"/>
    <w:rsid w:val="5EB40BE5"/>
    <w:rsid w:val="5ECC5D50"/>
    <w:rsid w:val="5F7C1524"/>
    <w:rsid w:val="5FD02214"/>
    <w:rsid w:val="602120CC"/>
    <w:rsid w:val="6034109C"/>
    <w:rsid w:val="60B66CB8"/>
    <w:rsid w:val="60E92496"/>
    <w:rsid w:val="60FD6695"/>
    <w:rsid w:val="615A7289"/>
    <w:rsid w:val="61860438"/>
    <w:rsid w:val="61975FF1"/>
    <w:rsid w:val="61F1738D"/>
    <w:rsid w:val="62FB3741"/>
    <w:rsid w:val="63370E5A"/>
    <w:rsid w:val="63402869"/>
    <w:rsid w:val="63736F4D"/>
    <w:rsid w:val="63924920"/>
    <w:rsid w:val="63ED47CD"/>
    <w:rsid w:val="6452495C"/>
    <w:rsid w:val="645366BA"/>
    <w:rsid w:val="645B0266"/>
    <w:rsid w:val="64B40B31"/>
    <w:rsid w:val="651B562B"/>
    <w:rsid w:val="651C5E2F"/>
    <w:rsid w:val="653603C7"/>
    <w:rsid w:val="65466CB4"/>
    <w:rsid w:val="65B249F0"/>
    <w:rsid w:val="65C14135"/>
    <w:rsid w:val="662326FA"/>
    <w:rsid w:val="66543591"/>
    <w:rsid w:val="66664CDC"/>
    <w:rsid w:val="66C37A39"/>
    <w:rsid w:val="66DE1995"/>
    <w:rsid w:val="67050B43"/>
    <w:rsid w:val="67095EBA"/>
    <w:rsid w:val="67434EC2"/>
    <w:rsid w:val="67B657F0"/>
    <w:rsid w:val="68060525"/>
    <w:rsid w:val="685636ED"/>
    <w:rsid w:val="68987F83"/>
    <w:rsid w:val="68C013B6"/>
    <w:rsid w:val="69167738"/>
    <w:rsid w:val="693152F2"/>
    <w:rsid w:val="695B664F"/>
    <w:rsid w:val="69CC30A8"/>
    <w:rsid w:val="69E421A0"/>
    <w:rsid w:val="6A352ED1"/>
    <w:rsid w:val="6A3C022E"/>
    <w:rsid w:val="6A6E23B2"/>
    <w:rsid w:val="6A86285B"/>
    <w:rsid w:val="6A8B6AC0"/>
    <w:rsid w:val="6A9A2445"/>
    <w:rsid w:val="6ABE2AE9"/>
    <w:rsid w:val="6B00125C"/>
    <w:rsid w:val="6BAD2A66"/>
    <w:rsid w:val="6C0437B8"/>
    <w:rsid w:val="6C756552"/>
    <w:rsid w:val="6CA00DBE"/>
    <w:rsid w:val="6CB50C69"/>
    <w:rsid w:val="6D017EF7"/>
    <w:rsid w:val="6D1872CF"/>
    <w:rsid w:val="6D1D7033"/>
    <w:rsid w:val="6D394EF9"/>
    <w:rsid w:val="6D633D24"/>
    <w:rsid w:val="6D8F2D6B"/>
    <w:rsid w:val="6DA34120"/>
    <w:rsid w:val="6DBF634C"/>
    <w:rsid w:val="6DE36C13"/>
    <w:rsid w:val="6E3F5463"/>
    <w:rsid w:val="6E496154"/>
    <w:rsid w:val="6E6C6C08"/>
    <w:rsid w:val="6EDA6750"/>
    <w:rsid w:val="6F430C83"/>
    <w:rsid w:val="6FB10D76"/>
    <w:rsid w:val="6FB37D3D"/>
    <w:rsid w:val="6FDC4FAB"/>
    <w:rsid w:val="700C4F9B"/>
    <w:rsid w:val="7019691C"/>
    <w:rsid w:val="70657DB3"/>
    <w:rsid w:val="706A53C9"/>
    <w:rsid w:val="70C13E45"/>
    <w:rsid w:val="71053EA6"/>
    <w:rsid w:val="7148395C"/>
    <w:rsid w:val="71520337"/>
    <w:rsid w:val="71724EAC"/>
    <w:rsid w:val="718B22F0"/>
    <w:rsid w:val="71E92330"/>
    <w:rsid w:val="71FB26B5"/>
    <w:rsid w:val="724F6669"/>
    <w:rsid w:val="729F135A"/>
    <w:rsid w:val="72B01450"/>
    <w:rsid w:val="72CE1C3F"/>
    <w:rsid w:val="73027B3B"/>
    <w:rsid w:val="73700F48"/>
    <w:rsid w:val="73717506"/>
    <w:rsid w:val="73A6151C"/>
    <w:rsid w:val="73AB79DF"/>
    <w:rsid w:val="73F74FEF"/>
    <w:rsid w:val="7400240A"/>
    <w:rsid w:val="74466E28"/>
    <w:rsid w:val="74604B19"/>
    <w:rsid w:val="747166F2"/>
    <w:rsid w:val="75003798"/>
    <w:rsid w:val="750B0F29"/>
    <w:rsid w:val="753723C8"/>
    <w:rsid w:val="75466405"/>
    <w:rsid w:val="758962F1"/>
    <w:rsid w:val="759E3B4B"/>
    <w:rsid w:val="75BE1BFB"/>
    <w:rsid w:val="75C935CD"/>
    <w:rsid w:val="75EB2B08"/>
    <w:rsid w:val="76134C16"/>
    <w:rsid w:val="763F2180"/>
    <w:rsid w:val="765E1CEB"/>
    <w:rsid w:val="76E934EC"/>
    <w:rsid w:val="76F346C7"/>
    <w:rsid w:val="76FA1438"/>
    <w:rsid w:val="772067E2"/>
    <w:rsid w:val="773429F7"/>
    <w:rsid w:val="77FC4758"/>
    <w:rsid w:val="781C51FB"/>
    <w:rsid w:val="784B30AD"/>
    <w:rsid w:val="784B56B0"/>
    <w:rsid w:val="7856695F"/>
    <w:rsid w:val="78655056"/>
    <w:rsid w:val="78A771BA"/>
    <w:rsid w:val="78B43685"/>
    <w:rsid w:val="78C31426"/>
    <w:rsid w:val="79073C23"/>
    <w:rsid w:val="79587AC9"/>
    <w:rsid w:val="799728E1"/>
    <w:rsid w:val="79975481"/>
    <w:rsid w:val="79A96F62"/>
    <w:rsid w:val="7A211718"/>
    <w:rsid w:val="7A242B11"/>
    <w:rsid w:val="7A613399"/>
    <w:rsid w:val="7A653130"/>
    <w:rsid w:val="7A6A0022"/>
    <w:rsid w:val="7A6A66F1"/>
    <w:rsid w:val="7A9674E6"/>
    <w:rsid w:val="7AA7421B"/>
    <w:rsid w:val="7B2B4440"/>
    <w:rsid w:val="7B711D02"/>
    <w:rsid w:val="7BDC471C"/>
    <w:rsid w:val="7C330D65"/>
    <w:rsid w:val="7C40555D"/>
    <w:rsid w:val="7C574A54"/>
    <w:rsid w:val="7C835849"/>
    <w:rsid w:val="7C8433AD"/>
    <w:rsid w:val="7D1D2DA5"/>
    <w:rsid w:val="7D822F3D"/>
    <w:rsid w:val="7DD00F61"/>
    <w:rsid w:val="7E027D87"/>
    <w:rsid w:val="7E062BD5"/>
    <w:rsid w:val="7E2F1C1A"/>
    <w:rsid w:val="7E6808F6"/>
    <w:rsid w:val="7F3101A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18"/>
      <w:szCs w:val="18"/>
      <w:lang w:val="en-US" w:eastAsia="zh-CN" w:bidi="ar"/>
    </w:rPr>
  </w:style>
  <w:style w:type="character" w:default="1" w:styleId="12">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napToGrid w:val="0"/>
      <w:spacing w:line="579" w:lineRule="exact"/>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5">
    <w:name w:val="Body Text First Indent"/>
    <w:basedOn w:val="2"/>
    <w:qFormat/>
    <w:uiPriority w:val="0"/>
    <w:pPr>
      <w:spacing w:after="93" w:afterLines="30" w:line="288" w:lineRule="auto"/>
      <w:ind w:firstLine="480" w:firstLineChars="200"/>
    </w:pPr>
  </w:style>
  <w:style w:type="paragraph" w:styleId="6">
    <w:name w:val="Normal Indent"/>
    <w:basedOn w:val="1"/>
    <w:unhideWhenUsed/>
    <w:qFormat/>
    <w:uiPriority w:val="0"/>
    <w:pPr>
      <w:widowControl w:val="0"/>
      <w:ind w:firstLine="567"/>
      <w:jc w:val="both"/>
    </w:pPr>
    <w:rPr>
      <w:rFonts w:ascii="Calibri" w:hAnsi="Calibri" w:eastAsia="宋体" w:cs="Times New Roman"/>
      <w:kern w:val="2"/>
      <w:sz w:val="21"/>
      <w:szCs w:val="24"/>
      <w:lang w:val="en-US" w:eastAsia="zh-CN" w:bidi="ar-SA"/>
    </w:rPr>
  </w:style>
  <w:style w:type="paragraph" w:styleId="7">
    <w:name w:val="Body Text Indent"/>
    <w:basedOn w:val="1"/>
    <w:qFormat/>
    <w:uiPriority w:val="0"/>
    <w:pPr>
      <w:ind w:firstLine="630"/>
    </w:pPr>
    <w:rPr>
      <w:rFonts w:eastAsia="仿宋_GB2312"/>
      <w:sz w:val="32"/>
    </w:rPr>
  </w:style>
  <w:style w:type="paragraph" w:styleId="8">
    <w:name w:val="Body Text First Indent 2"/>
    <w:basedOn w:val="7"/>
    <w:next w:val="5"/>
    <w:qFormat/>
    <w:uiPriority w:val="0"/>
    <w:pPr>
      <w:spacing w:after="120" w:afterLines="0"/>
      <w:ind w:left="420" w:firstLine="210"/>
    </w:pPr>
    <w:rPr>
      <w:rFonts w:eastAsia="宋体"/>
      <w:sz w:val="21"/>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next w:val="8"/>
    <w:qFormat/>
    <w:uiPriority w:val="0"/>
    <w:pPr>
      <w:snapToGrid w:val="0"/>
      <w:jc w:val="left"/>
    </w:pPr>
    <w:rPr>
      <w:sz w:val="18"/>
      <w:szCs w:val="18"/>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yperlink"/>
    <w:basedOn w:val="12"/>
    <w:qFormat/>
    <w:uiPriority w:val="0"/>
    <w:rPr>
      <w:color w:val="333333"/>
      <w:u w:val="none"/>
    </w:rPr>
  </w:style>
  <w:style w:type="character" w:styleId="17">
    <w:name w:val="HTML Code"/>
    <w:basedOn w:val="12"/>
    <w:qFormat/>
    <w:uiPriority w:val="0"/>
    <w:rPr>
      <w:rFonts w:ascii="Courier New" w:hAnsi="Courier New"/>
      <w:sz w:val="20"/>
    </w:rPr>
  </w:style>
  <w:style w:type="character" w:customStyle="1" w:styleId="19">
    <w:name w:val="c_loca"/>
    <w:basedOn w:val="12"/>
    <w:qFormat/>
    <w:uiPriority w:val="0"/>
    <w:rPr>
      <w:color w:val="333333"/>
      <w:sz w:val="24"/>
      <w:szCs w:val="24"/>
    </w:rPr>
  </w:style>
  <w:style w:type="character" w:customStyle="1" w:styleId="20">
    <w:name w:val="bsharetext"/>
    <w:basedOn w:val="12"/>
    <w:qFormat/>
    <w:uiPriority w:val="0"/>
  </w:style>
  <w:style w:type="character" w:customStyle="1" w:styleId="21">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22">
    <w:name w:val="article_title"/>
    <w:basedOn w:val="12"/>
    <w:qFormat/>
    <w:uiPriority w:val="0"/>
    <w:rPr>
      <w:rFonts w:hint="eastAsia" w:ascii="宋体" w:hAnsi="宋体" w:eastAsia="宋体" w:cs="宋体"/>
      <w:b/>
      <w:bCs/>
      <w:color w:val="000000"/>
      <w:sz w:val="28"/>
      <w:szCs w:val="28"/>
    </w:rPr>
  </w:style>
  <w:style w:type="character" w:customStyle="1" w:styleId="23">
    <w:name w:val="a_p_1"/>
    <w:basedOn w:val="12"/>
    <w:qFormat/>
    <w:uiPriority w:val="0"/>
    <w:rPr>
      <w:sz w:val="21"/>
      <w:szCs w:val="21"/>
    </w:rPr>
  </w:style>
  <w:style w:type="character" w:customStyle="1" w:styleId="24">
    <w:name w:val="first-child"/>
    <w:basedOn w:val="12"/>
    <w:qFormat/>
    <w:uiPriority w:val="0"/>
  </w:style>
  <w:style w:type="character" w:customStyle="1" w:styleId="25">
    <w:name w:val="layui-layer-tabnow"/>
    <w:basedOn w:val="12"/>
    <w:qFormat/>
    <w:uiPriority w:val="0"/>
    <w:rPr>
      <w:bdr w:val="single" w:color="CCCCCC" w:sz="4" w:space="0"/>
      <w:shd w:val="clear" w:fill="FFFFFF"/>
    </w:rPr>
  </w:style>
  <w:style w:type="character" w:customStyle="1" w:styleId="26">
    <w:name w:val="ul_li_a_1"/>
    <w:basedOn w:val="12"/>
    <w:qFormat/>
    <w:uiPriority w:val="0"/>
    <w:rPr>
      <w:b/>
      <w:bCs/>
      <w:color w:val="FFFFFF"/>
    </w:rPr>
  </w:style>
  <w:style w:type="character" w:customStyle="1" w:styleId="27">
    <w:name w:val="a_p_3"/>
    <w:basedOn w:val="12"/>
    <w:qFormat/>
    <w:uiPriority w:val="0"/>
    <w:rPr>
      <w:sz w:val="21"/>
      <w:szCs w:val="21"/>
    </w:rPr>
  </w:style>
  <w:style w:type="character" w:customStyle="1" w:styleId="28">
    <w:name w:val="a_p_2"/>
    <w:basedOn w:val="12"/>
    <w:qFormat/>
    <w:uiPriority w:val="0"/>
  </w:style>
  <w:style w:type="character" w:customStyle="1" w:styleId="29">
    <w:name w:val="a_p_21"/>
    <w:basedOn w:val="12"/>
    <w:qFormat/>
    <w:uiPriority w:val="0"/>
    <w:rPr>
      <w:sz w:val="21"/>
      <w:szCs w:val="21"/>
    </w:rPr>
  </w:style>
  <w:style w:type="character" w:customStyle="1" w:styleId="30">
    <w:name w:val="exap"/>
    <w:basedOn w:val="12"/>
    <w:qFormat/>
    <w:uiPriority w:val="0"/>
    <w:rPr>
      <w:sz w:val="21"/>
      <w:szCs w:val="21"/>
    </w:rPr>
  </w:style>
  <w:style w:type="character" w:customStyle="1" w:styleId="31">
    <w:name w:val="c_inpuds"/>
    <w:basedOn w:val="12"/>
    <w:qFormat/>
    <w:uiPriority w:val="0"/>
    <w:rPr>
      <w:rFonts w:ascii="微软雅黑" w:hAnsi="微软雅黑" w:eastAsia="微软雅黑" w:cs="微软雅黑"/>
      <w:sz w:val="16"/>
      <w:szCs w:val="16"/>
    </w:rPr>
  </w:style>
  <w:style w:type="character" w:customStyle="1" w:styleId="32">
    <w:name w:val="last-child"/>
    <w:basedOn w:val="12"/>
    <w:qFormat/>
    <w:uiPriority w:val="0"/>
  </w:style>
  <w:style w:type="character" w:customStyle="1" w:styleId="33">
    <w:name w:val="last-child1"/>
    <w:basedOn w:val="12"/>
    <w:qFormat/>
    <w:uiPriority w:val="0"/>
  </w:style>
  <w:style w:type="character" w:customStyle="1" w:styleId="34">
    <w:name w:val="last-child2"/>
    <w:basedOn w:val="12"/>
    <w:qFormat/>
    <w:uiPriority w:val="0"/>
  </w:style>
  <w:style w:type="character" w:customStyle="1" w:styleId="35">
    <w:name w:val="last-child3"/>
    <w:basedOn w:val="12"/>
    <w:qFormat/>
    <w:uiPriority w:val="0"/>
  </w:style>
  <w:style w:type="character" w:customStyle="1" w:styleId="36">
    <w:name w:val="last-child4"/>
    <w:basedOn w:val="12"/>
    <w:qFormat/>
    <w:uiPriority w:val="0"/>
  </w:style>
  <w:style w:type="character" w:customStyle="1" w:styleId="37">
    <w:name w:val="first-child6"/>
    <w:basedOn w:val="12"/>
    <w:qFormat/>
    <w:uiPriority w:val="0"/>
  </w:style>
  <w:style w:type="character" w:customStyle="1" w:styleId="38">
    <w:name w:val="first-child7"/>
    <w:basedOn w:val="12"/>
    <w:qFormat/>
    <w:uiPriority w:val="0"/>
  </w:style>
  <w:style w:type="character" w:customStyle="1" w:styleId="39">
    <w:name w:val="nth-child(1)5"/>
    <w:basedOn w:val="12"/>
    <w:qFormat/>
    <w:uiPriority w:val="0"/>
  </w:style>
  <w:style w:type="character" w:customStyle="1" w:styleId="40">
    <w:name w:val="span18"/>
    <w:basedOn w:val="12"/>
    <w:qFormat/>
    <w:uiPriority w:val="0"/>
  </w:style>
  <w:style w:type="character" w:customStyle="1" w:styleId="41">
    <w:name w:val="span19"/>
    <w:basedOn w:val="12"/>
    <w:qFormat/>
    <w:uiPriority w:val="0"/>
  </w:style>
  <w:style w:type="character" w:customStyle="1" w:styleId="42">
    <w:name w:val="hover118"/>
    <w:basedOn w:val="12"/>
    <w:qFormat/>
    <w:uiPriority w:val="0"/>
    <w:rPr>
      <w:b/>
      <w:bCs/>
    </w:rPr>
  </w:style>
  <w:style w:type="character" w:customStyle="1" w:styleId="43">
    <w:name w:val="ccfensfe"/>
    <w:basedOn w:val="12"/>
    <w:qFormat/>
    <w:uiPriority w:val="0"/>
  </w:style>
  <w:style w:type="character" w:customStyle="1" w:styleId="44">
    <w:name w:val="nth-child(2)6"/>
    <w:basedOn w:val="12"/>
    <w:qFormat/>
    <w:uiPriority w:val="0"/>
  </w:style>
  <w:style w:type="character" w:customStyle="1" w:styleId="45">
    <w:name w:val="nth-child(2)7"/>
    <w:basedOn w:val="12"/>
    <w:qFormat/>
    <w:uiPriority w:val="0"/>
  </w:style>
  <w:style w:type="character" w:customStyle="1" w:styleId="46">
    <w:name w:val="span1"/>
    <w:basedOn w:val="12"/>
    <w:qFormat/>
    <w:uiPriority w:val="0"/>
  </w:style>
  <w:style w:type="character" w:customStyle="1" w:styleId="47">
    <w:name w:val="span11"/>
    <w:basedOn w:val="12"/>
    <w:qFormat/>
    <w:uiPriority w:val="0"/>
  </w:style>
  <w:style w:type="character" w:customStyle="1" w:styleId="48">
    <w:name w:val="nth-child(2)"/>
    <w:basedOn w:val="12"/>
    <w:qFormat/>
    <w:uiPriority w:val="0"/>
  </w:style>
  <w:style w:type="character" w:customStyle="1" w:styleId="49">
    <w:name w:val="nth-child(2)1"/>
    <w:basedOn w:val="12"/>
    <w:qFormat/>
    <w:uiPriority w:val="0"/>
  </w:style>
  <w:style w:type="character" w:customStyle="1" w:styleId="50">
    <w:name w:val="first-child1"/>
    <w:basedOn w:val="12"/>
    <w:qFormat/>
    <w:uiPriority w:val="0"/>
  </w:style>
  <w:style w:type="character" w:customStyle="1" w:styleId="51">
    <w:name w:val="nth-child(1)"/>
    <w:basedOn w:val="12"/>
    <w:qFormat/>
    <w:uiPriority w:val="0"/>
  </w:style>
  <w:style w:type="character" w:customStyle="1" w:styleId="52">
    <w:name w:val="title_textqlz"/>
    <w:basedOn w:val="12"/>
    <w:qFormat/>
    <w:uiPriority w:val="0"/>
    <w:rPr>
      <w:color w:val="333333"/>
      <w:sz w:val="38"/>
      <w:szCs w:val="38"/>
    </w:rPr>
  </w:style>
  <w:style w:type="character" w:customStyle="1" w:styleId="53">
    <w:name w:val="title_texthlz"/>
    <w:basedOn w:val="12"/>
    <w:qFormat/>
    <w:uiPriority w:val="0"/>
    <w:rPr>
      <w:color w:val="1B62CD"/>
      <w:sz w:val="50"/>
      <w:szCs w:val="5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2787</Words>
  <Characters>2808</Characters>
  <Lines>0</Lines>
  <Paragraphs>0</Paragraphs>
  <TotalTime>0</TotalTime>
  <ScaleCrop>false</ScaleCrop>
  <LinksUpToDate>false</LinksUpToDate>
  <CharactersWithSpaces>2850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2022-11-11T09:10:00Z</dcterms:created>
  <dc:creator>Administrator</dc:creator>
  <cp:lastModifiedBy>刘帅:主任拟办</cp:lastModifiedBy>
  <cp:lastPrinted>2023-09-04T07:22:00Z</cp:lastPrinted>
  <dcterms:modified xsi:type="dcterms:W3CDTF">2023-09-07T07:37:51Z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73F8630C98FA4D50A797CFA9FB5980F0</vt:lpwstr>
  </property>
</Properties>
</file>