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0" w:firstLineChars="50"/>
        <w:jc w:val="center"/>
        <w:rPr>
          <w:rFonts w:ascii="仿宋_GB2312" w:eastAsia="仿宋_GB2312"/>
          <w:sz w:val="32"/>
        </w:rPr>
      </w:pPr>
    </w:p>
    <w:p>
      <w:pPr>
        <w:ind w:firstLine="160" w:firstLineChars="50"/>
        <w:jc w:val="center"/>
        <w:rPr>
          <w:rFonts w:ascii="仿宋_GB2312" w:eastAsia="仿宋_GB2312"/>
          <w:sz w:val="32"/>
        </w:rPr>
      </w:pPr>
    </w:p>
    <w:p>
      <w:pPr>
        <w:ind w:firstLine="160" w:firstLineChars="50"/>
        <w:jc w:val="center"/>
        <w:rPr>
          <w:rFonts w:ascii="仿宋_GB2312" w:eastAsia="仿宋_GB2312"/>
          <w:sz w:val="32"/>
        </w:rPr>
      </w:pPr>
    </w:p>
    <w:p>
      <w:pPr>
        <w:ind w:firstLine="160" w:firstLineChars="50"/>
        <w:jc w:val="center"/>
        <w:rPr>
          <w:rFonts w:ascii="仿宋_GB2312" w:eastAsia="仿宋_GB2312"/>
          <w:sz w:val="32"/>
        </w:rPr>
      </w:pPr>
    </w:p>
    <w:p>
      <w:pPr>
        <w:ind w:firstLine="160" w:firstLineChars="50"/>
        <w:jc w:val="center"/>
        <w:rPr>
          <w:rFonts w:ascii="仿宋_GB2312" w:eastAsia="仿宋_GB2312"/>
          <w:sz w:val="32"/>
        </w:rPr>
      </w:pPr>
    </w:p>
    <w:p>
      <w:pPr>
        <w:ind w:firstLine="160" w:firstLineChars="50"/>
        <w:jc w:val="center"/>
        <w:rPr>
          <w:rFonts w:ascii="仿宋_GB2312" w:eastAsia="仿宋_GB2312"/>
          <w:sz w:val="32"/>
        </w:rPr>
      </w:pPr>
    </w:p>
    <w:p>
      <w:pPr>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rPr>
      </w:pPr>
    </w:p>
    <w:p>
      <w:pPr>
        <w:jc w:val="center"/>
        <w:rPr>
          <w:rFonts w:ascii="仿宋_GB2312" w:eastAsia="仿宋_GB2312"/>
          <w:sz w:val="32"/>
        </w:rPr>
      </w:pPr>
      <w:r>
        <w:rPr>
          <w:rFonts w:hint="eastAsia" w:ascii="仿宋_GB2312" w:eastAsia="仿宋_GB2312"/>
          <w:sz w:val="32"/>
        </w:rPr>
        <w:t>东国资发〔20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25</w:t>
      </w:r>
      <w:r>
        <w:rPr>
          <w:rFonts w:hint="eastAsia" w:ascii="仿宋_GB2312" w:eastAsia="仿宋_GB2312"/>
          <w:sz w:val="32"/>
        </w:rPr>
        <w:t>号</w:t>
      </w:r>
    </w:p>
    <w:p>
      <w:pPr>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鄂尔多斯市东胜区国有资产监督管理委员会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关于开展亏损子企业专项治理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工作的通知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直属国有</w:t>
      </w:r>
      <w:r>
        <w:rPr>
          <w:rFonts w:hint="eastAsia" w:ascii="仿宋_GB2312" w:hAnsi="仿宋_GB2312" w:eastAsia="仿宋_GB2312" w:cs="仿宋_GB2312"/>
          <w:sz w:val="32"/>
          <w:szCs w:val="32"/>
        </w:rPr>
        <w:t>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为进一步做好《鄂尔多斯市贯彻落实&lt;内蒙古自治区国企改革三年行动实施方案&gt;重点任务分工方案》关于“分类开展亏损企业专项治理”工作要求，现就开展亏损子企业专项治理工作有关要求通知如下：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一、确认亏损子企业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纳入专项治理工作范围</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,2018年至2020年连续三年亏损的商业</w:t>
      </w:r>
      <w:r>
        <w:rPr>
          <w:rFonts w:hint="eastAsia" w:ascii="仿宋_GB2312" w:hAnsi="仿宋_GB2312" w:eastAsia="仿宋_GB2312" w:cs="仿宋_GB2312"/>
          <w:sz w:val="32"/>
          <w:szCs w:val="32"/>
          <w:lang w:eastAsia="zh-CN"/>
        </w:rPr>
        <w:t>竞争</w:t>
      </w:r>
      <w:r>
        <w:rPr>
          <w:rFonts w:hint="eastAsia" w:ascii="仿宋_GB2312" w:hAnsi="仿宋_GB2312" w:eastAsia="仿宋_GB2312" w:cs="仿宋_GB2312"/>
          <w:sz w:val="32"/>
          <w:szCs w:val="32"/>
        </w:rPr>
        <w:t>类子企业。</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二、亏损子企业治理目标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（一）能够扭亏为盈的，力争在2021年底前实现扭亏为盈。</w:t>
      </w:r>
    </w:p>
    <w:p>
      <w:pPr>
        <w:keepNext w:val="0"/>
        <w:keepLines w:val="0"/>
        <w:pageBreakBefore w:val="0"/>
        <w:widowControl w:val="0"/>
        <w:kinsoku/>
        <w:wordWrap/>
        <w:overflowPunct/>
        <w:topLinePunct w:val="0"/>
        <w:autoSpaceDE/>
        <w:autoSpaceDN/>
        <w:bidi w:val="0"/>
        <w:adjustRightInd/>
        <w:snapToGrid/>
        <w:spacing w:line="50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（二）暂时无法扭亏为盈的,利润总额要比上年减亏50%以上。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（三）与主业发展方向不符、长期亏损、扭亏无望的子公司要关闭注销或重组整合。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以上三条符合其中一条即为完成治理工作。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ascii="黑体" w:hAnsi="黑体" w:eastAsia="黑体" w:cs="黑体"/>
          <w:sz w:val="30"/>
          <w:szCs w:val="30"/>
        </w:rPr>
      </w:pPr>
      <w:r>
        <w:rPr>
          <w:rFonts w:hint="eastAsia" w:ascii="黑体" w:hAnsi="黑体" w:eastAsia="黑体" w:cs="黑体"/>
          <w:sz w:val="30"/>
          <w:szCs w:val="30"/>
        </w:rPr>
        <w:t>三、工作要求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w:t>
      </w:r>
      <w:r>
        <w:rPr>
          <w:rFonts w:hint="eastAsia" w:ascii="仿宋_GB2312" w:hAnsi="仿宋_GB2312" w:eastAsia="仿宋_GB2312" w:cs="仿宋_GB2312"/>
          <w:sz w:val="32"/>
          <w:szCs w:val="32"/>
          <w:lang w:eastAsia="zh-CN"/>
        </w:rPr>
        <w:t>区直属</w:t>
      </w:r>
      <w:r>
        <w:rPr>
          <w:rFonts w:hint="eastAsia" w:ascii="仿宋_GB2312" w:hAnsi="仿宋_GB2312" w:eastAsia="仿宋_GB2312" w:cs="仿宋_GB2312"/>
          <w:sz w:val="32"/>
          <w:szCs w:val="32"/>
        </w:rPr>
        <w:t>企业要高度重视，加强组织领导，明确分管领导、具体责任部门和责任人，认真做好专项治理工作，并确定</w:t>
      </w:r>
      <w:r>
        <w:rPr>
          <w:rFonts w:hint="eastAsia" w:ascii="仿宋_GB2312" w:hAnsi="仿宋_GB2312" w:eastAsia="仿宋_GB2312" w:cs="仿宋_GB2312"/>
          <w:sz w:val="32"/>
          <w:szCs w:val="32"/>
          <w:lang w:eastAsia="zh-CN"/>
        </w:rPr>
        <w:t>一名联络员（将亏损子企业专项治理工作分管领导及联络员名单电子版报送至电子邮箱2739875176</w:t>
      </w:r>
      <w:r>
        <w:rPr>
          <w:rFonts w:hint="eastAsia" w:ascii="仿宋_GB2312" w:hAnsi="仿宋_GB2312" w:eastAsia="仿宋_GB2312" w:cs="仿宋_GB2312"/>
          <w:sz w:val="32"/>
          <w:szCs w:val="32"/>
          <w:lang w:val="en-US" w:eastAsia="zh-CN"/>
        </w:rPr>
        <w:t>@qq.com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保质保量报送有关材料，确保工作对接顺畅。</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（二）严格按照年底财务报表报送，认真开展梳理排查，将治理亏损子企业名单和企业经营情况解释说明形成文字报告，经集团主要负责人签字后于9月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日前报送我委。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（三）对列入治理亏损子企业专项治理名单的企业，要“一企一策”制定治理方案，</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完成治理工作，并</w:t>
      </w:r>
      <w:r>
        <w:rPr>
          <w:rFonts w:hint="eastAsia" w:ascii="仿宋_GB2312" w:hAnsi="仿宋_GB2312" w:eastAsia="仿宋_GB2312" w:cs="仿宋_GB2312"/>
          <w:sz w:val="32"/>
          <w:szCs w:val="32"/>
          <w:lang w:eastAsia="zh-CN"/>
        </w:rPr>
        <w:t>年底</w:t>
      </w:r>
      <w:r>
        <w:rPr>
          <w:rFonts w:hint="eastAsia" w:ascii="仿宋_GB2312" w:hAnsi="仿宋_GB2312" w:eastAsia="仿宋_GB2312" w:cs="仿宋_GB2312"/>
          <w:sz w:val="32"/>
          <w:szCs w:val="32"/>
        </w:rPr>
        <w:t>形成正式</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报告报送我委。</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附件：亏损子企业专项治理工作分管领导及联络员名单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w:t>
      </w:r>
      <w:r>
        <w:rPr>
          <w:rFonts w:hint="eastAsia" w:ascii="仿宋_GB2312" w:hAnsi="仿宋_GB2312" w:eastAsia="仿宋_GB2312" w:cs="仿宋_GB2312"/>
          <w:sz w:val="32"/>
          <w:szCs w:val="32"/>
          <w:lang w:eastAsia="zh-CN"/>
        </w:rPr>
        <w:t>东胜区</w:t>
      </w:r>
      <w:r>
        <w:rPr>
          <w:rFonts w:hint="eastAsia" w:ascii="仿宋_GB2312" w:hAnsi="仿宋_GB2312" w:eastAsia="仿宋_GB2312" w:cs="仿宋_GB2312"/>
          <w:sz w:val="32"/>
          <w:szCs w:val="32"/>
        </w:rPr>
        <w:t>国有资产监督管理委员会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2021年9月6日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ascii="宋体" w:hAnsi="宋体" w:eastAsia="宋体" w:cs="宋体"/>
          <w:b/>
          <w:bCs/>
          <w:sz w:val="44"/>
          <w:szCs w:val="44"/>
        </w:rPr>
        <w:sectPr>
          <w:footerReference r:id="rId3" w:type="default"/>
          <w:pgSz w:w="11906" w:h="16838"/>
          <w:pgMar w:top="2098" w:right="1474" w:bottom="1984" w:left="158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亏损子企业专项治理工作</w:t>
      </w:r>
      <w:r>
        <w:rPr>
          <w:rFonts w:hint="eastAsia" w:ascii="方正小标宋简体" w:hAnsi="方正小标宋简体" w:eastAsia="方正小标宋简体" w:cs="方正小标宋简体"/>
          <w:b w:val="0"/>
          <w:bCs w:val="0"/>
          <w:sz w:val="44"/>
          <w:szCs w:val="44"/>
          <w:lang w:eastAsia="zh-CN"/>
        </w:rPr>
        <w:t>分管领导及</w:t>
      </w:r>
      <w:r>
        <w:rPr>
          <w:rFonts w:hint="eastAsia" w:ascii="方正小标宋简体" w:hAnsi="方正小标宋简体" w:eastAsia="方正小标宋简体" w:cs="方正小标宋简体"/>
          <w:b w:val="0"/>
          <w:bCs w:val="0"/>
          <w:sz w:val="44"/>
          <w:szCs w:val="44"/>
        </w:rPr>
        <w:t>联络</w:t>
      </w:r>
      <w:r>
        <w:rPr>
          <w:rFonts w:hint="eastAsia" w:ascii="方正小标宋简体" w:hAnsi="方正小标宋简体" w:eastAsia="方正小标宋简体" w:cs="方正小标宋简体"/>
          <w:b w:val="0"/>
          <w:bCs w:val="0"/>
          <w:sz w:val="44"/>
          <w:szCs w:val="44"/>
          <w:lang w:eastAsia="zh-CN"/>
        </w:rPr>
        <w:t>员名单</w:t>
      </w:r>
    </w:p>
    <w:tbl>
      <w:tblPr>
        <w:tblStyle w:val="5"/>
        <w:tblpPr w:leftFromText="180" w:rightFromText="180" w:vertAnchor="text" w:horzAnchor="page" w:tblpX="887" w:tblpY="424"/>
        <w:tblOverlap w:val="never"/>
        <w:tblW w:w="14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6"/>
        <w:gridCol w:w="1800"/>
        <w:gridCol w:w="2113"/>
        <w:gridCol w:w="1787"/>
        <w:gridCol w:w="1322"/>
        <w:gridCol w:w="1731"/>
        <w:gridCol w:w="1488"/>
        <w:gridCol w:w="1690"/>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企业集团</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分管领导</w:t>
            </w: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责任部门</w:t>
            </w: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部门责任人</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lang w:eastAsia="zh-CN"/>
              </w:rPr>
            </w:pPr>
            <w:r>
              <w:rPr>
                <w:rFonts w:hint="eastAsia" w:ascii="仿宋_GB2312" w:hAnsi="仿宋_GB2312" w:eastAsia="仿宋_GB2312" w:cs="仿宋_GB2312"/>
                <w:b/>
                <w:bCs/>
                <w:spacing w:val="-11"/>
                <w:sz w:val="32"/>
                <w:szCs w:val="32"/>
              </w:rPr>
              <w:t>联络</w:t>
            </w:r>
            <w:r>
              <w:rPr>
                <w:rFonts w:hint="eastAsia" w:ascii="仿宋_GB2312" w:hAnsi="仿宋_GB2312" w:eastAsia="仿宋_GB2312" w:cs="仿宋_GB2312"/>
                <w:b/>
                <w:bCs/>
                <w:spacing w:val="-11"/>
                <w:sz w:val="32"/>
                <w:szCs w:val="32"/>
                <w:lang w:eastAsia="zh-CN"/>
              </w:rPr>
              <w:t>员</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办公电话</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移动电话</w:t>
            </w: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电子邮箱</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11"/>
                <w:sz w:val="32"/>
                <w:szCs w:val="32"/>
              </w:rPr>
            </w:pPr>
            <w:r>
              <w:rPr>
                <w:rFonts w:hint="eastAsia" w:ascii="仿宋_GB2312" w:hAnsi="仿宋_GB2312" w:eastAsia="仿宋_GB2312" w:cs="仿宋_GB2312"/>
                <w:b/>
                <w:bCs/>
                <w:spacing w:val="-11"/>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67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2113"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87"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69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sz w:val="44"/>
                <w:szCs w:val="44"/>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cs="宋体"/>
          <w:b/>
          <w:bCs/>
          <w:sz w:val="44"/>
          <w:szCs w:val="44"/>
        </w:rPr>
        <w:sectPr>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cs="宋体"/>
          <w:b/>
          <w:bCs/>
          <w:sz w:val="44"/>
          <w:szCs w:val="44"/>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ind w:right="1396" w:rightChars="665"/>
        <w:rPr>
          <w:rFonts w:ascii="仿宋_GB2312" w:eastAsia="仿宋_GB2312"/>
          <w:sz w:val="11"/>
          <w:szCs w:val="11"/>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宋体" w:hAnsi="宋体" w:eastAsia="宋体" w:cs="宋体"/>
          <w:b/>
          <w:bCs/>
          <w:sz w:val="44"/>
          <w:szCs w:val="44"/>
        </w:rPr>
      </w:pPr>
      <w:r>
        <w:rPr>
          <w:rFonts w:ascii="宋体" w:hAnsi="宋体" w:cs="宋体"/>
          <w:kern w:val="0"/>
          <w:sz w:val="24"/>
        </w:rPr>
        <w:pict>
          <v:line id="直线 24" o:spid="_x0000_s1027" o:spt="20" style="position:absolute;left:0pt;margin-left:0pt;margin-top:27.3pt;height:1pt;width:441pt;z-index:251660288;mso-width-relative:page;mso-height-relative:page;" filled="f" stroked="t" coordsize="21600,21600" o:gfxdata="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n1dM3VAAAA&#10;BgEAAA8AAAAAAAAAAQAgAAAAIgAAAGRycy9kb3ducmV2LnhtbFBLAQIUABQAAAAIAIdO4kCqvVZz&#10;5wEAAOEDAAAOAAAAAAAAAAEAIAAAACQBAABkcnMvZTJvRG9jLnhtbFBLBQYAAAAABgAGAFkBAAB9&#10;BQAAAAA=&#10;">
            <v:path arrowok="t"/>
            <v:fill on="f" focussize="0,0"/>
            <v:stroke weight="1pt" color="#000000" joinstyle="round"/>
            <v:imagedata o:title=""/>
            <o:lock v:ext="edit" aspectratio="f"/>
          </v:line>
        </w:pict>
      </w:r>
      <w:r>
        <w:rPr>
          <w:rFonts w:ascii="宋体" w:hAnsi="宋体" w:cs="宋体"/>
          <w:kern w:val="0"/>
          <w:sz w:val="24"/>
        </w:rPr>
        <w:pict>
          <v:line id="直线 25" o:spid="_x0000_s1026" o:spt="20" style="position:absolute;left:0pt;margin-left:0pt;margin-top:1.3pt;height:1pt;width:441pt;z-index:251661312;mso-width-relative:page;mso-height-relative:page;" filled="f" stroked="t" coordsize="21600,21600" o:gfxdata="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5NW9IAAAAE&#10;AQAADwAAAAAAAAABACAAAAAiAAAAZHJzL2Rvd25yZXYueG1sUEsBAhQAFAAAAAgAh07iQFX/aX7p&#10;AQAA4AMAAA4AAAAAAAAAAQAgAAAAIQEAAGRycy9lMm9Eb2MueG1sUEsFBgAAAAAGAAYAWQEAAHwF&#10;AAAAAA==&#10;">
            <v:path arrowok="t"/>
            <v:fill on="f" focussize="0,0"/>
            <v:stroke color="#000000" joinstyle="round"/>
            <v:imagedata o:title=""/>
            <o:lock v:ext="edit" aspectratio="f"/>
          </v:line>
        </w:pict>
      </w:r>
      <w:r>
        <w:rPr>
          <w:rFonts w:hint="eastAsia" w:ascii="仿宋_GB2312" w:hAnsi="仿宋_GB2312" w:eastAsia="仿宋_GB2312"/>
          <w:sz w:val="28"/>
          <w:szCs w:val="32"/>
        </w:rPr>
        <w:t xml:space="preserve">鄂尔多斯市东胜区国有资产监督管理委员会  </w:t>
      </w:r>
      <w:r>
        <w:rPr>
          <w:rFonts w:hint="eastAsia" w:ascii="仿宋_GB2312" w:hAnsi="仿宋_GB2312" w:eastAsia="仿宋_GB2312"/>
          <w:sz w:val="28"/>
          <w:szCs w:val="32"/>
          <w:lang w:val="en-US" w:eastAsia="zh-CN"/>
        </w:rPr>
        <w:t xml:space="preserve"> </w:t>
      </w:r>
      <w:r>
        <w:rPr>
          <w:rFonts w:hint="eastAsia" w:ascii="仿宋_GB2312" w:hAnsi="仿宋_GB2312" w:eastAsia="仿宋_GB2312"/>
          <w:sz w:val="28"/>
          <w:szCs w:val="32"/>
        </w:rPr>
        <w:t>20</w:t>
      </w:r>
      <w:r>
        <w:rPr>
          <w:rFonts w:hint="eastAsia" w:ascii="仿宋_GB2312" w:hAnsi="仿宋_GB2312" w:eastAsia="仿宋_GB2312"/>
          <w:sz w:val="28"/>
          <w:szCs w:val="32"/>
          <w:lang w:val="en-US" w:eastAsia="zh-CN"/>
        </w:rPr>
        <w:t>21</w:t>
      </w:r>
      <w:r>
        <w:rPr>
          <w:rFonts w:hint="eastAsia" w:ascii="仿宋_GB2312" w:hAnsi="仿宋_GB2312" w:eastAsia="仿宋_GB2312"/>
          <w:sz w:val="28"/>
          <w:szCs w:val="32"/>
        </w:rPr>
        <w:t>年</w:t>
      </w:r>
      <w:r>
        <w:rPr>
          <w:rFonts w:hint="eastAsia" w:ascii="仿宋_GB2312" w:hAnsi="仿宋_GB2312" w:eastAsia="仿宋_GB2312"/>
          <w:sz w:val="28"/>
          <w:szCs w:val="32"/>
          <w:lang w:val="en-US" w:eastAsia="zh-CN"/>
        </w:rPr>
        <w:t>9</w:t>
      </w:r>
      <w:r>
        <w:rPr>
          <w:rFonts w:hint="eastAsia" w:ascii="仿宋_GB2312" w:hAnsi="仿宋_GB2312" w:eastAsia="仿宋_GB2312"/>
          <w:sz w:val="28"/>
          <w:szCs w:val="32"/>
        </w:rPr>
        <w:t>月</w:t>
      </w:r>
      <w:r>
        <w:rPr>
          <w:rFonts w:hint="eastAsia" w:ascii="仿宋_GB2312" w:hAnsi="仿宋_GB2312" w:eastAsia="仿宋_GB2312"/>
          <w:sz w:val="28"/>
          <w:szCs w:val="32"/>
          <w:lang w:val="en-US" w:eastAsia="zh-CN"/>
        </w:rPr>
        <w:t>6</w:t>
      </w:r>
      <w:r>
        <w:rPr>
          <w:rFonts w:hint="eastAsia" w:ascii="仿宋_GB2312" w:hAnsi="仿宋_GB2312" w:eastAsia="仿宋_GB2312"/>
          <w:sz w:val="28"/>
          <w:szCs w:val="32"/>
        </w:rPr>
        <w:t xml:space="preserve">日印发              </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8086679"/>
    <w:rsid w:val="002A4B41"/>
    <w:rsid w:val="0062233C"/>
    <w:rsid w:val="00646C9C"/>
    <w:rsid w:val="0080260D"/>
    <w:rsid w:val="008D2099"/>
    <w:rsid w:val="00A74954"/>
    <w:rsid w:val="00D61644"/>
    <w:rsid w:val="00ED1103"/>
    <w:rsid w:val="01BB36A1"/>
    <w:rsid w:val="024513DB"/>
    <w:rsid w:val="0FBE6DA2"/>
    <w:rsid w:val="0FBF33AD"/>
    <w:rsid w:val="17C8243A"/>
    <w:rsid w:val="199D1AA1"/>
    <w:rsid w:val="1D5E32D1"/>
    <w:rsid w:val="203D642B"/>
    <w:rsid w:val="29AC1C97"/>
    <w:rsid w:val="2DEB2A87"/>
    <w:rsid w:val="32AF4D55"/>
    <w:rsid w:val="355C1FB1"/>
    <w:rsid w:val="39C720FA"/>
    <w:rsid w:val="3C952848"/>
    <w:rsid w:val="3D2E5032"/>
    <w:rsid w:val="3D5F2BF6"/>
    <w:rsid w:val="3ECB7AEB"/>
    <w:rsid w:val="402E6537"/>
    <w:rsid w:val="4932122B"/>
    <w:rsid w:val="503D2F4D"/>
    <w:rsid w:val="50BD0878"/>
    <w:rsid w:val="5299144C"/>
    <w:rsid w:val="5D4734C3"/>
    <w:rsid w:val="5E9C5171"/>
    <w:rsid w:val="60F017E5"/>
    <w:rsid w:val="621E1855"/>
    <w:rsid w:val="6A1D5CC1"/>
    <w:rsid w:val="6AF61EC3"/>
    <w:rsid w:val="6C774819"/>
    <w:rsid w:val="774179CA"/>
    <w:rsid w:val="77FC6076"/>
    <w:rsid w:val="78086679"/>
    <w:rsid w:val="7D870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直线 25"/>
        <o:r id="V:Rule2" type="connector" idref="#直线 2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513"/>
        <w:tab w:val="right" w:pos="9026"/>
      </w:tabs>
      <w:snapToGrid w:val="0"/>
      <w:jc w:val="left"/>
    </w:pPr>
    <w:rPr>
      <w:sz w:val="18"/>
      <w:szCs w:val="18"/>
    </w:rPr>
  </w:style>
  <w:style w:type="paragraph" w:styleId="3">
    <w:name w:val="header"/>
    <w:basedOn w:val="1"/>
    <w:link w:val="7"/>
    <w:qFormat/>
    <w:uiPriority w:val="0"/>
    <w:pPr>
      <w:pBdr>
        <w:bottom w:val="single" w:color="auto" w:sz="6" w:space="1"/>
      </w:pBdr>
      <w:tabs>
        <w:tab w:val="center" w:pos="4513"/>
        <w:tab w:val="right" w:pos="902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Words>
  <Characters>634</Characters>
  <Lines>5</Lines>
  <Paragraphs>1</Paragraphs>
  <TotalTime>15</TotalTime>
  <ScaleCrop>false</ScaleCrop>
  <LinksUpToDate>false</LinksUpToDate>
  <CharactersWithSpaces>744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2021-08-12T07:04:00Z</dcterms:created>
  <dc:creator>Administrator</dc:creator>
  <cp:lastModifiedBy>杨敏</cp:lastModifiedBy>
  <cp:lastPrinted>2021-09-06T07:48:00Z</cp:lastPrinted>
  <dcterms:modified xsi:type="dcterms:W3CDTF">2021-09-06T09:15:00Z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C15A956E40BE4AE59591AFC493257DE5</vt:lpwstr>
  </property>
</Properties>
</file>