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铜政发〔20</w:t>
      </w:r>
      <w:r>
        <w:rPr>
          <w:rFonts w:hint="eastAsia" w:ascii="仿宋_GB2312" w:hAnsi="仿宋_GB2312" w:eastAsia="仿宋_GB2312"/>
          <w:color w:val="auto"/>
          <w:sz w:val="32"/>
          <w:lang w:val="en-US" w:eastAsia="zh-CN"/>
        </w:rPr>
        <w:t>23</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41</w:t>
      </w:r>
      <w:r>
        <w:rPr>
          <w:rFonts w:hint="eastAsia" w:ascii="仿宋_GB2312" w:hAnsi="仿宋_GB2312" w:eastAsia="仿宋_GB2312"/>
          <w:color w:val="auto"/>
          <w:sz w:val="32"/>
          <w:lang w:val="zh-CN" w:eastAsia="zh-CN"/>
        </w:rPr>
        <w:t>号</w:t>
      </w: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_GBK" w:hAnsi="方正小标宋_GBK" w:eastAsia="方正小标宋_GBK" w:cs="方正小标宋_GBK"/>
          <w:color w:val="auto"/>
          <w:sz w:val="32"/>
          <w:szCs w:val="32"/>
        </w:rPr>
      </w:pP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_GBK" w:hAnsi="方正小标宋_GBK" w:eastAsia="方正小标宋_GBK" w:cs="方正小标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_GBK" w:hAnsi="方正小标宋_GBK" w:eastAsia="方正小标宋_GBK" w:cs="方正小标宋_GBK"/>
          <w:color w:val="auto"/>
          <w:sz w:val="44"/>
          <w:lang w:val="en-US" w:eastAsia="zh-CN"/>
        </w:rPr>
      </w:pPr>
      <w:r>
        <w:rPr>
          <w:rFonts w:hint="eastAsia" w:ascii="方正小标宋_GBK" w:hAnsi="方正小标宋_GBK" w:eastAsia="方正小标宋_GBK" w:cs="方正小标宋_GBK"/>
          <w:spacing w:val="0"/>
          <w:sz w:val="44"/>
          <w:szCs w:val="44"/>
          <w:lang w:val="en-US" w:eastAsia="zh-CN"/>
        </w:rPr>
        <w:t>鄂尔多斯市东胜区铜川镇人民政府</w:t>
      </w:r>
      <w:r>
        <w:rPr>
          <w:rFonts w:hint="eastAsia" w:ascii="方正小标宋_GBK" w:hAnsi="方正小标宋_GBK" w:eastAsia="方正小标宋_GBK" w:cs="方正小标宋_GBK"/>
          <w:color w:val="auto"/>
          <w:sz w:val="44"/>
          <w:lang w:val="en-US" w:eastAsia="zh-CN"/>
        </w:rPr>
        <w:t>关于</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_GBK" w:hAnsi="方正小标宋_GBK" w:eastAsia="方正小标宋_GBK" w:cs="方正小标宋_GBK"/>
          <w:color w:val="auto"/>
          <w:sz w:val="44"/>
          <w:lang w:val="en-US" w:eastAsia="zh-CN"/>
        </w:rPr>
      </w:pPr>
      <w:r>
        <w:rPr>
          <w:rFonts w:hint="eastAsia" w:ascii="方正小标宋_GBK" w:hAnsi="方正小标宋_GBK" w:eastAsia="方正小标宋_GBK" w:cs="方正小标宋_GBK"/>
          <w:color w:val="auto"/>
          <w:sz w:val="44"/>
          <w:lang w:val="en-US" w:eastAsia="zh-CN"/>
        </w:rPr>
        <w:t>加强烟花爆竹经营旺季安全</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default" w:ascii="仿宋_GB2312" w:hAnsi="仿宋_GB2312" w:eastAsia="仿宋_GB2312" w:cs="仿宋_GB2312"/>
          <w:sz w:val="32"/>
          <w:szCs w:val="32"/>
          <w:lang w:val="en-US" w:eastAsia="zh-CN"/>
        </w:rPr>
      </w:pPr>
      <w:r>
        <w:rPr>
          <w:rFonts w:hint="eastAsia" w:ascii="方正小标宋_GBK" w:hAnsi="方正小标宋_GBK" w:eastAsia="方正小标宋_GBK" w:cs="方正小标宋_GBK"/>
          <w:color w:val="auto"/>
          <w:sz w:val="44"/>
          <w:lang w:val="en-US" w:eastAsia="zh-CN"/>
        </w:rPr>
        <w:t>生产工作的通知</w:t>
      </w:r>
    </w:p>
    <w:p>
      <w:pPr>
        <w:keepNext w:val="0"/>
        <w:keepLines w:val="0"/>
        <w:pageBreakBefore w:val="0"/>
        <w:widowControl w:val="0"/>
        <w:numPr>
          <w:ilvl w:val="0"/>
          <w:numId w:val="0"/>
        </w:numPr>
        <w:kinsoku/>
        <w:wordWrap/>
        <w:overflowPunct/>
        <w:topLinePunct w:val="0"/>
        <w:autoSpaceDE/>
        <w:autoSpaceDN/>
        <w:bidi w:val="0"/>
        <w:adjustRightInd/>
        <w:snapToGrid/>
        <w:spacing w:before="0" w:line="592" w:lineRule="exact"/>
        <w:ind w:right="0" w:rightChars="0"/>
        <w:jc w:val="both"/>
        <w:textAlignment w:val="auto"/>
        <w:outlineLvl w:val="9"/>
        <w:rPr>
          <w:rFonts w:hint="eastAsia" w:ascii="仿宋_GB2312" w:hAnsi="Times New Roman"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2"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镇直各部门，各村党支部、村民委员会，辖区各企业：</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为全面加强烟花爆竹旺季经营、运输、燃放及产品质量环节安全监管，全面深化烟花爆竹打非治违专项整治，严防各类事故发生，根据《鄂尔多斯市东胜区安全生产委员会办公室关于加强烟花爆竹经营旺季安全生产工作的通知》（东安办发〔2023〕128号）文件要求，结合我镇实际，现就有关事项通知如下：</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color w:val="auto"/>
          <w:sz w:val="32"/>
        </w:rPr>
      </w:pPr>
      <w:r>
        <w:rPr>
          <w:rFonts w:hint="eastAsia" w:ascii="黑体" w:hAnsi="黑体" w:eastAsia="黑体" w:cs="黑体"/>
          <w:color w:val="auto"/>
          <w:sz w:val="32"/>
        </w:rPr>
        <w:t>一、高度重视烟花爆竹旺季安全监管工作</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各村民委员会，镇直各部门，辖区各企业要深入学习习近平总书记关于安全生产的重要指示精神，充分认识做好烟花爆竹安全生产工作的重要性，以更高的政治自觉、更强烈的责任担当、更扎实的工作作风、更有效的工作措施，切实强化烟花爆竹安全监管。要紧密结合工作实际，采取有力措施，强化责任、加强监管、严格执法，有力推动烟花爆竹经营、运输、燃放各环节落实主体责任，坚守安全红线，坚决防范涉及烟花爆竹的各类事故和恶性事件发生。</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为使安全生产工作责任明确，加强烟花爆竹经营旺季安全生产工作有序高效进行，成立铜川镇烟花爆竹专项排查整治领导小组，统筹协调烟花爆竹专项排查治理工作，明确责任分工，按村及行业性质细化职责任务，确保各项工作部署落实到位。</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组  长：王  鹏  镇党委副书记、镇长</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副组长：王  坤  镇人大主席</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杨继平  镇党委副书记、政法委员</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班卫平  镇党委委员、武装部长、副镇长</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塔  拉  镇党委委员、副镇长</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刘春叶  镇党委委员、宣传委员</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张  军  镇党委委员、纪委书记</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杜昊星  镇党委委员、组织委员、统战委员、</w:t>
      </w:r>
    </w:p>
    <w:p>
      <w:pPr>
        <w:keepNext w:val="0"/>
        <w:keepLines w:val="0"/>
        <w:pageBreakBefore w:val="0"/>
        <w:widowControl w:val="0"/>
        <w:kinsoku/>
        <w:wordWrap w:val="0"/>
        <w:overflowPunct/>
        <w:topLinePunct w:val="0"/>
        <w:autoSpaceDE/>
        <w:autoSpaceDN/>
        <w:bidi w:val="0"/>
        <w:adjustRightInd/>
        <w:snapToGrid/>
        <w:spacing w:line="592" w:lineRule="exact"/>
        <w:ind w:firstLine="1920" w:firstLineChars="6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常青村党总支书记、主任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张  鑫  政府副镇长</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刘浩洋  政府副镇长</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刘燕军  镇综合行政执法局局长</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赵玉敏  镇综合行政执法局教导员</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孙瑞军  镇党群服务中心副主任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刘  岿  镇综合保障和技术推广中心主任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成  员：菅军建  应急管理办公室负责人</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王银魁  神山村党总支书记、主任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王  东  铜川村党总支书记、主任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高志勇  潮脑梁村党总支书记、主任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王文权  枳机塔村党总支书记、主任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贾永飞  添尔漫梁村党总支书记、主任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领导小组下设办公室，办公室设在应急管理办公室，办公室主任由菅军建同志兼任。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color w:val="auto"/>
          <w:sz w:val="32"/>
        </w:rPr>
      </w:pPr>
      <w:r>
        <w:rPr>
          <w:rFonts w:hint="eastAsia" w:ascii="黑体" w:hAnsi="黑体" w:eastAsia="黑体" w:cs="黑体"/>
          <w:color w:val="auto"/>
          <w:sz w:val="32"/>
        </w:rPr>
        <w:t>二、检查范围、时间和方式</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此次烟花爆竹经营旺季安全生产工作从2023年11月30日起至经营旺季结束。烟花爆竹经营旺季安全生产工作范围包括全镇所有烟花爆竹零售店（点）、批发商，认真落实《烟花爆竹零</w:t>
      </w:r>
      <w:r>
        <w:rPr>
          <w:rFonts w:hint="eastAsia" w:ascii="仿宋_GB2312" w:hAnsi="仿宋" w:eastAsia="仿宋_GB2312"/>
          <w:color w:val="auto"/>
          <w:spacing w:val="-6"/>
          <w:sz w:val="32"/>
        </w:rPr>
        <w:t>售店（点）安全技术规范》要求，坚决防范和遏制重特大事故发生。</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黑体" w:hAnsi="黑体" w:eastAsia="黑体" w:cs="黑体"/>
          <w:color w:val="auto"/>
          <w:sz w:val="32"/>
        </w:rPr>
      </w:pPr>
      <w:r>
        <w:rPr>
          <w:rFonts w:hint="eastAsia" w:ascii="黑体" w:hAnsi="黑体" w:eastAsia="黑体" w:cs="黑体"/>
          <w:color w:val="auto"/>
          <w:sz w:val="32"/>
        </w:rPr>
        <w:t>三、工作要求</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楷体_GB2312" w:hAnsi="楷体_GB2312" w:eastAsia="楷体_GB2312" w:cs="楷体_GB2312"/>
          <w:color w:val="auto"/>
          <w:sz w:val="32"/>
        </w:rPr>
        <w:t>（一）持续深化烟花爆竹经营安全专项治理。</w:t>
      </w:r>
      <w:r>
        <w:rPr>
          <w:rFonts w:hint="eastAsia" w:ascii="仿宋_GB2312" w:hAnsi="仿宋" w:eastAsia="仿宋_GB2312"/>
          <w:color w:val="auto"/>
          <w:sz w:val="32"/>
        </w:rPr>
        <w:t>认真落实《烟花爆竹零售店（点）安全技术规范》要求，严格实施烟花爆竹零售经营许可审核把关，严把经营安全准入关，从严查处未经许可零售烟花爆竹行为；要强化监管执法，坚决杜绝“上店下宅</w:t>
      </w:r>
      <w:r>
        <w:rPr>
          <w:rFonts w:hint="eastAsia" w:ascii="仿宋_GB2312" w:hAnsi="仿宋" w:eastAsia="仿宋_GB2312"/>
          <w:color w:val="auto"/>
          <w:sz w:val="32"/>
          <w:lang w:eastAsia="zh-CN"/>
        </w:rPr>
        <w:t>”“</w:t>
      </w:r>
      <w:r>
        <w:rPr>
          <w:rFonts w:hint="eastAsia" w:ascii="仿宋_GB2312" w:hAnsi="仿宋" w:eastAsia="仿宋_GB2312"/>
          <w:color w:val="auto"/>
          <w:sz w:val="32"/>
        </w:rPr>
        <w:t>前店后宅”，坚决关闭取缔不具备安全条件的烟花爆竹零售店；要加强零售店经营管理，严禁超量储存、不在指定地点储存、变相从事烟花爆竹批发经营业务和出店经营行为；要加强零售店消防安全管理，严禁在经营储存场所使用明火设施，使用大功率照明、取暖设备，督促经营户配备必要的消防器材；要加强零售店周边安全管理，严禁在零售店附近试放烟花爆竹。要加强批发企业安全管理，严禁超量储存、违法违规配送、采购和销售不符合要求的烟花爆竹行为；要严格落实批发企业向零售店（点）配送烟花爆竹制度，强化批发企业与零售店（点）间的安全协同管理。</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楷体_GB2312" w:hAnsi="楷体_GB2312" w:eastAsia="楷体_GB2312" w:cs="楷体_GB2312"/>
          <w:color w:val="auto"/>
          <w:sz w:val="32"/>
        </w:rPr>
        <w:t>（二）严把烟花爆竹产品质量安全关。</w:t>
      </w:r>
      <w:r>
        <w:rPr>
          <w:rFonts w:hint="eastAsia" w:ascii="仿宋_GB2312" w:hAnsi="仿宋" w:eastAsia="仿宋_GB2312"/>
          <w:color w:val="auto"/>
          <w:sz w:val="32"/>
        </w:rPr>
        <w:t>督促各批发商重视产品质量安全，严禁购买、销售不符合质量标准以及应当由专业人员燃放的烟花爆竹产品。依法严肃查处假冒伪劣烟花爆竹，对药量、等级、生产日期、燃放说明等标识不完整，不清晰等非法违法行为，依法予以处罚；构成犯罪的，依法追究刑事责任。</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楷体_GB2312" w:hAnsi="楷体_GB2312" w:eastAsia="楷体_GB2312" w:cs="楷体_GB2312"/>
          <w:color w:val="auto"/>
          <w:sz w:val="32"/>
        </w:rPr>
        <w:t>（三）全面规范燃放和个人购买烟花爆竹行为</w:t>
      </w:r>
      <w:r>
        <w:rPr>
          <w:rFonts w:hint="eastAsia" w:ascii="楷体_GB2312" w:hAnsi="楷体_GB2312" w:eastAsia="楷体_GB2312" w:cs="楷体_GB2312"/>
          <w:color w:val="auto"/>
          <w:sz w:val="32"/>
          <w:lang w:eastAsia="zh-CN"/>
        </w:rPr>
        <w:t>。</w:t>
      </w:r>
      <w:r>
        <w:rPr>
          <w:rFonts w:hint="eastAsia" w:ascii="仿宋_GB2312" w:hAnsi="仿宋" w:eastAsia="仿宋_GB2312"/>
          <w:color w:val="auto"/>
          <w:sz w:val="32"/>
        </w:rPr>
        <w:t>各村要宣传、引导人民群众依法、安全、文明燃放烟花爆竹，尽可能购买、燃放精品、优质、环保的烟花爆竹产品，严禁在居民小区内、加油站、文物保护单位等场所燃放烟花爆竹。加强对烟花爆竹经营企业的宣传教育，提升公共安全意识，引导在日常生产经营活动中及时发现购买烟花爆竹人员异常可疑情况并向公安、应急部门报告，在烟花爆竹经营场所及周边设置明显的禁止烟火、禁止燃放烟花爆竹等安全警示标志，严禁在经营场所及周边试放烟花爆竹等不安全行为。</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请各村于每月30日前将此次专项行动开展情况上报铜川镇应急管理办。</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r>
        <w:rPr>
          <w:rFonts w:hint="eastAsia" w:ascii="仿宋_GB2312" w:hAnsi="仿宋" w:eastAsia="仿宋_GB2312"/>
          <w:color w:val="auto"/>
          <w:sz w:val="32"/>
        </w:rPr>
        <w:t>联系人：陈雨丝，电话：15598765105</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 w:eastAsia="仿宋_GB2312"/>
          <w:color w:val="auto"/>
          <w:sz w:val="32"/>
        </w:rPr>
      </w:pP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 w:eastAsia="仿宋_GB2312"/>
          <w:color w:val="auto"/>
          <w:sz w:val="32"/>
        </w:rPr>
        <w:t>附件：烟花爆竹经营旺季安全大检查报表</w:t>
      </w: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2"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p>
    <w:p>
      <w:pPr>
        <w:keepNext w:val="0"/>
        <w:keepLines w:val="0"/>
        <w:pageBreakBefore w:val="0"/>
        <w:widowControl w:val="0"/>
        <w:kinsoku/>
        <w:wordWrap w:val="0"/>
        <w:overflowPunct/>
        <w:topLinePunct w:val="0"/>
        <w:autoSpaceDE/>
        <w:autoSpaceDN/>
        <w:bidi w:val="0"/>
        <w:adjustRightInd/>
        <w:snapToGrid/>
        <w:spacing w:line="592" w:lineRule="exact"/>
        <w:ind w:left="0" w:leftChars="0" w:firstLine="640" w:firstLineChars="200"/>
        <w:jc w:val="right"/>
        <w:textAlignment w:val="auto"/>
        <w:rPr>
          <w:rFonts w:eastAsia="楷体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 xml:space="preserve">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sectPr>
          <w:footerReference r:id="rId3" w:type="default"/>
          <w:pgSz w:w="11906" w:h="16838"/>
          <w:pgMar w:top="2098" w:right="1474" w:bottom="1984" w:left="1587" w:header="851" w:footer="397" w:gutter="0"/>
          <w:pgNumType w:fmt="numberInDash"/>
          <w:cols w:space="0" w:num="1"/>
          <w:rtlGutter w:val="0"/>
          <w:docGrid w:type="lines" w:linePitch="318"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iCs w:val="0"/>
          <w:caps w:val="0"/>
          <w:color w:val="auto"/>
          <w:spacing w:val="0"/>
          <w:sz w:val="32"/>
          <w:szCs w:val="32"/>
        </w:rPr>
      </w:pPr>
    </w:p>
    <w:p>
      <w:pPr>
        <w:pStyle w:val="4"/>
        <w:rPr>
          <w:rFonts w:hint="eastAsia"/>
          <w:color w:val="auto"/>
          <w:lang w:val="en-US" w:eastAsia="zh-CN"/>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469900</wp:posOffset>
                </wp:positionV>
                <wp:extent cx="5615940" cy="12700"/>
                <wp:effectExtent l="0" t="6350" r="3810" b="9525"/>
                <wp:wrapNone/>
                <wp:docPr id="1" name="直接连接符 4"/>
                <wp:cNvGraphicFramePr/>
                <a:graphic xmlns:a="http://schemas.openxmlformats.org/drawingml/2006/main">
                  <a:graphicData uri="http://schemas.microsoft.com/office/word/2010/wordprocessingShape">
                    <wps:wsp>
                      <wps:cNvCnPr/>
                      <wps:spPr>
                        <a:xfrm flipV="1">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4" o:spid="_x0000_s1026" o:spt="20" style="position:absolute;left:0pt;flip:y;margin-left:0.25pt;margin-top:37pt;height:1pt;width:442.2pt;z-index:251659264;mso-width-relative:page;mso-height-relative:page;" filled="f" stroked="t" coordsize="21600,21600" o:gfxdata="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f1YdYAAAAGAQAADwAAAAAAAAABACAAAAAiAAAA&#10;ZHJzL2Rvd25yZXYueG1sUEsBAhQAFAAAAAgAh07iQBQpkioJAgAAFQQAAA4AAAAAAAAAAQAgAAAA&#10;JQEAAGRycy9lMm9Eb2MueG1sUEsFBgAAAAAGAAYAWQEAAKA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43815</wp:posOffset>
                </wp:positionV>
                <wp:extent cx="5615940" cy="12700"/>
                <wp:effectExtent l="0" t="6350" r="3810" b="9525"/>
                <wp:wrapNone/>
                <wp:docPr id="2" name="直接连接符 5"/>
                <wp:cNvGraphicFramePr/>
                <a:graphic xmlns:a="http://schemas.openxmlformats.org/drawingml/2006/main">
                  <a:graphicData uri="http://schemas.microsoft.com/office/word/2010/wordprocessingShape">
                    <wps:wsp>
                      <wps:cNvCnPr/>
                      <wps:spPr>
                        <a:xfrm>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25pt;margin-top:3.45pt;height:1pt;width:442.2pt;z-index:251660288;mso-width-relative:page;mso-height-relative:page;" filled="f" stroked="t" coordsize="21600,21600" o:gfxdata="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JLh51AAAAAQBAAAPAAAAAAAAAAEAIAAAACIAAABkcnMvZG93bnJl&#10;di54bWxQSwECFAAUAAAACACHTuJAJmyvtQECAAALBAAADgAAAAAAAAABACAAAAAjAQAAZHJzL2Uy&#10;b0RvYy54bWxQSwUGAAAAAAYABgBZAQAAlgU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8"/>
          <w:szCs w:val="28"/>
        </w:rPr>
        <w:t>铜川镇党政综合办公室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23日</w:t>
      </w:r>
      <w:r>
        <w:rPr>
          <w:rFonts w:hint="eastAsia" w:ascii="仿宋_GB2312" w:hAnsi="仿宋_GB2312" w:eastAsia="仿宋_GB2312" w:cs="仿宋_GB2312"/>
          <w:color w:val="auto"/>
          <w:sz w:val="28"/>
          <w:szCs w:val="28"/>
        </w:rPr>
        <w:t>印发</w:t>
      </w: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sectPr>
          <w:footerReference r:id="rId4" w:type="default"/>
          <w:pgSz w:w="11906" w:h="16838"/>
          <w:pgMar w:top="2098" w:right="1474" w:bottom="1984" w:left="1587" w:header="851" w:footer="397" w:gutter="0"/>
          <w:pgNumType w:fmt="numberInDash"/>
          <w:cols w:space="0" w:num="1"/>
          <w:rtlGutter w:val="0"/>
          <w:docGrid w:type="lines" w:linePitch="318" w:charSpace="0"/>
        </w:sectPr>
      </w:pPr>
    </w:p>
    <w:tbl>
      <w:tblPr>
        <w:tblStyle w:val="8"/>
        <w:tblW w:w="13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1339"/>
        <w:gridCol w:w="1035"/>
        <w:gridCol w:w="1020"/>
        <w:gridCol w:w="1065"/>
        <w:gridCol w:w="945"/>
        <w:gridCol w:w="1050"/>
        <w:gridCol w:w="975"/>
        <w:gridCol w:w="960"/>
        <w:gridCol w:w="1425"/>
        <w:gridCol w:w="1755"/>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3260" w:type="dxa"/>
            <w:gridSpan w:val="12"/>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ascii="方正小标宋_GBK" w:hAnsi="方正小标宋_GBK" w:eastAsia="方正小标宋_GBK" w:cs="方正小标宋_GBK"/>
                <w:b/>
                <w:bCs/>
                <w:i w:val="0"/>
                <w:iCs w:val="0"/>
                <w:color w:val="000000"/>
                <w:sz w:val="44"/>
                <w:szCs w:val="44"/>
                <w:u w:val="none"/>
              </w:rPr>
            </w:pPr>
            <w:r>
              <w:rPr>
                <w:rFonts w:hint="default" w:ascii="方正小标宋_GBK" w:hAnsi="方正小标宋_GBK" w:eastAsia="方正小标宋_GBK" w:cs="方正小标宋_GBK"/>
                <w:b/>
                <w:bCs/>
                <w:i w:val="0"/>
                <w:iCs w:val="0"/>
                <w:color w:val="000000"/>
                <w:kern w:val="0"/>
                <w:sz w:val="44"/>
                <w:szCs w:val="44"/>
                <w:u w:val="none"/>
                <w:lang w:val="en-US" w:eastAsia="zh-CN" w:bidi="ar"/>
              </w:rPr>
              <w:t>烟花爆竹经营旺季安全大检查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260"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 xml:space="preserve">        填报人：            联系电话：                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派出检查组（个）</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 企业（家）</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检查企业（次）</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发现隐患问题 数量（个）</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已整改隐患问题数量（个）</w:t>
            </w:r>
          </w:p>
        </w:tc>
        <w:tc>
          <w:tcPr>
            <w:tcW w:w="1425" w:type="dxa"/>
            <w:vMerge w:val="restart"/>
            <w:tcBorders>
              <w:top w:val="single" w:color="000000" w:sz="4" w:space="0"/>
              <w:left w:val="single" w:color="FF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行政处罚情况（万元）</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下达责令改正通知书（份）</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停产整顿（家）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一般隐患</w:t>
            </w:r>
          </w:p>
        </w:tc>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重大 隐患</w:t>
            </w:r>
          </w:p>
        </w:tc>
        <w:tc>
          <w:tcPr>
            <w:tcW w:w="9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一般隐患</w:t>
            </w:r>
          </w:p>
        </w:tc>
        <w:tc>
          <w:tcPr>
            <w:tcW w:w="960" w:type="dxa"/>
            <w:vMerge w:val="restar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重大 隐患</w:t>
            </w:r>
          </w:p>
        </w:tc>
        <w:tc>
          <w:tcPr>
            <w:tcW w:w="1425" w:type="dxa"/>
            <w:vMerge w:val="continue"/>
            <w:tcBorders>
              <w:top w:val="single" w:color="000000" w:sz="4" w:space="0"/>
              <w:left w:val="single" w:color="FF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60"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25" w:type="dxa"/>
            <w:vMerge w:val="continue"/>
            <w:tcBorders>
              <w:top w:val="single" w:color="000000" w:sz="4" w:space="0"/>
              <w:left w:val="single" w:color="FF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3260" w:type="dxa"/>
            <w:gridSpan w:val="1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说明：填报日期从2023年11月30日起至经营旺季结束，于每月30日前报送至应急办陈雨丝（1598765105）。</w:t>
            </w:r>
          </w:p>
        </w:tc>
      </w:tr>
    </w:tbl>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仿宋_GB2312" w:hAnsi="方正仿宋_GB2312" w:eastAsia="方正仿宋_GB2312" w:cs="方正仿宋_GB2312"/>
          <w:i w:val="0"/>
          <w:iCs w:val="0"/>
          <w:caps w:val="0"/>
          <w:color w:val="333333"/>
          <w:spacing w:val="0"/>
          <w:sz w:val="32"/>
          <w:szCs w:val="32"/>
          <w:shd w:val="clear" w:fill="FFFFFF"/>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1BE44B-808A-47C7-BCB3-251D41884F1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AC03D5E4-58D4-4903-A260-19DA03806BF7}"/>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B86A14C1-4865-4E06-BCBA-F3D5818BB77C}"/>
  </w:font>
  <w:font w:name="楷体_GB2312">
    <w:panose1 w:val="02010609030101010101"/>
    <w:charset w:val="86"/>
    <w:family w:val="modern"/>
    <w:pitch w:val="default"/>
    <w:sig w:usb0="00000001" w:usb1="080E0000" w:usb2="00000000" w:usb3="00000000" w:csb0="00040000" w:csb1="00000000"/>
    <w:embedRegular r:id="rId4" w:fontKey="{86DD4748-C3B2-470D-88E7-0E80EB423059}"/>
  </w:font>
  <w:font w:name="微软雅黑">
    <w:panose1 w:val="020B0503020204020204"/>
    <w:charset w:val="86"/>
    <w:family w:val="auto"/>
    <w:pitch w:val="default"/>
    <w:sig w:usb0="80000287" w:usb1="280F3C52" w:usb2="00000016" w:usb3="00000000" w:csb0="0004001F" w:csb1="00000000"/>
    <w:embedRegular r:id="rId5" w:fontKey="{C504BEEF-5393-45AD-B640-5522CC95A3A3}"/>
  </w:font>
  <w:font w:name="方正仿宋_GB2312">
    <w:panose1 w:val="02000000000000000000"/>
    <w:charset w:val="86"/>
    <w:family w:val="auto"/>
    <w:pitch w:val="default"/>
    <w:sig w:usb0="A00002BF" w:usb1="184F6CFA" w:usb2="00000012" w:usb3="00000000" w:csb0="00040001" w:csb1="00000000"/>
    <w:embedRegular r:id="rId6" w:fontKey="{A0AB9DAD-C28A-441C-9C50-AB545775E2EA}"/>
  </w:font>
  <w:font w:name="方正小标宋_GBK">
    <w:panose1 w:val="03000509000000000000"/>
    <w:charset w:val="86"/>
    <w:family w:val="auto"/>
    <w:pitch w:val="default"/>
    <w:sig w:usb0="00000001" w:usb1="080E0000" w:usb2="00000000" w:usb3="00000000" w:csb0="00040000" w:csb1="00000000"/>
    <w:embedRegular r:id="rId7" w:fontKey="{9C492047-38F3-4B2E-A042-2B42C8C24F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MDg5NDg4NDZjMjg0ODlkMDc4MTM5OWNmMjZmMjkifQ=="/>
  </w:docVars>
  <w:rsids>
    <w:rsidRoot w:val="00000000"/>
    <w:rsid w:val="00347320"/>
    <w:rsid w:val="00EA5581"/>
    <w:rsid w:val="02376869"/>
    <w:rsid w:val="02841092"/>
    <w:rsid w:val="02CF5B32"/>
    <w:rsid w:val="04184430"/>
    <w:rsid w:val="0515443D"/>
    <w:rsid w:val="05C06F1B"/>
    <w:rsid w:val="05DB102F"/>
    <w:rsid w:val="05EF709C"/>
    <w:rsid w:val="061D4DBC"/>
    <w:rsid w:val="06C951BD"/>
    <w:rsid w:val="0761557C"/>
    <w:rsid w:val="08160E7A"/>
    <w:rsid w:val="0A8607F5"/>
    <w:rsid w:val="0ACD7A77"/>
    <w:rsid w:val="0B1A0019"/>
    <w:rsid w:val="0C0E2189"/>
    <w:rsid w:val="0C6533DC"/>
    <w:rsid w:val="0E3F4AC4"/>
    <w:rsid w:val="0EAF6F5C"/>
    <w:rsid w:val="0EB06137"/>
    <w:rsid w:val="0EC836C3"/>
    <w:rsid w:val="0FE97876"/>
    <w:rsid w:val="10404755"/>
    <w:rsid w:val="10C90279"/>
    <w:rsid w:val="11562E1F"/>
    <w:rsid w:val="11EF6B60"/>
    <w:rsid w:val="12462A5E"/>
    <w:rsid w:val="12AE686C"/>
    <w:rsid w:val="12B5477B"/>
    <w:rsid w:val="137B7AB7"/>
    <w:rsid w:val="168C7AAB"/>
    <w:rsid w:val="1736401A"/>
    <w:rsid w:val="175369D1"/>
    <w:rsid w:val="17CE7656"/>
    <w:rsid w:val="17E83CD4"/>
    <w:rsid w:val="185959D6"/>
    <w:rsid w:val="19246EF5"/>
    <w:rsid w:val="19D77655"/>
    <w:rsid w:val="1CB8269B"/>
    <w:rsid w:val="1D254731"/>
    <w:rsid w:val="1DDE7201"/>
    <w:rsid w:val="1F095487"/>
    <w:rsid w:val="1F8149B7"/>
    <w:rsid w:val="1FBB4C70"/>
    <w:rsid w:val="20405C53"/>
    <w:rsid w:val="20FC52FA"/>
    <w:rsid w:val="21D2679D"/>
    <w:rsid w:val="22EE0F24"/>
    <w:rsid w:val="232D4C92"/>
    <w:rsid w:val="266D0D45"/>
    <w:rsid w:val="272B5CCE"/>
    <w:rsid w:val="27666E26"/>
    <w:rsid w:val="289647D2"/>
    <w:rsid w:val="29D60562"/>
    <w:rsid w:val="2AD3051E"/>
    <w:rsid w:val="2B59331D"/>
    <w:rsid w:val="2D464FF4"/>
    <w:rsid w:val="2DE2798B"/>
    <w:rsid w:val="2FB56CFB"/>
    <w:rsid w:val="31EC61EF"/>
    <w:rsid w:val="33AA648C"/>
    <w:rsid w:val="34196E97"/>
    <w:rsid w:val="34324C8B"/>
    <w:rsid w:val="367C093A"/>
    <w:rsid w:val="372805ED"/>
    <w:rsid w:val="37A40AD2"/>
    <w:rsid w:val="37A601FA"/>
    <w:rsid w:val="38335B48"/>
    <w:rsid w:val="39746C74"/>
    <w:rsid w:val="39761CC4"/>
    <w:rsid w:val="3AF67391"/>
    <w:rsid w:val="3B2D0727"/>
    <w:rsid w:val="3D1C0029"/>
    <w:rsid w:val="3D2B400B"/>
    <w:rsid w:val="3D8E3ABC"/>
    <w:rsid w:val="3F1521B0"/>
    <w:rsid w:val="3F8E11B2"/>
    <w:rsid w:val="40A8480C"/>
    <w:rsid w:val="414F2657"/>
    <w:rsid w:val="420317EE"/>
    <w:rsid w:val="4230167E"/>
    <w:rsid w:val="432C4745"/>
    <w:rsid w:val="43484DDE"/>
    <w:rsid w:val="446A5700"/>
    <w:rsid w:val="45580272"/>
    <w:rsid w:val="463C2029"/>
    <w:rsid w:val="47044079"/>
    <w:rsid w:val="478F527D"/>
    <w:rsid w:val="47AA1057"/>
    <w:rsid w:val="47E936AC"/>
    <w:rsid w:val="49595CC7"/>
    <w:rsid w:val="4A1134CE"/>
    <w:rsid w:val="4B444F5F"/>
    <w:rsid w:val="4B574692"/>
    <w:rsid w:val="4BBC0840"/>
    <w:rsid w:val="4BEE6800"/>
    <w:rsid w:val="4BEF7784"/>
    <w:rsid w:val="4CF947F0"/>
    <w:rsid w:val="4DE84AD8"/>
    <w:rsid w:val="4F327BE0"/>
    <w:rsid w:val="51CA18CE"/>
    <w:rsid w:val="53A94B0F"/>
    <w:rsid w:val="53DB7616"/>
    <w:rsid w:val="53F711A3"/>
    <w:rsid w:val="53FE2962"/>
    <w:rsid w:val="541E3F85"/>
    <w:rsid w:val="54F64BDB"/>
    <w:rsid w:val="56274077"/>
    <w:rsid w:val="567F79B6"/>
    <w:rsid w:val="56B77D3C"/>
    <w:rsid w:val="578344BE"/>
    <w:rsid w:val="5BA36BE4"/>
    <w:rsid w:val="5C027C43"/>
    <w:rsid w:val="5C97129A"/>
    <w:rsid w:val="5D4A676A"/>
    <w:rsid w:val="5D511317"/>
    <w:rsid w:val="5E3B3DBB"/>
    <w:rsid w:val="5E413DEF"/>
    <w:rsid w:val="5EB0266B"/>
    <w:rsid w:val="5FDB5E5D"/>
    <w:rsid w:val="61335A99"/>
    <w:rsid w:val="61B92E6E"/>
    <w:rsid w:val="61C805F8"/>
    <w:rsid w:val="63394A7E"/>
    <w:rsid w:val="63C87198"/>
    <w:rsid w:val="656D6A92"/>
    <w:rsid w:val="67657369"/>
    <w:rsid w:val="67E4324C"/>
    <w:rsid w:val="680561FC"/>
    <w:rsid w:val="695A00DA"/>
    <w:rsid w:val="69D84114"/>
    <w:rsid w:val="69F707CA"/>
    <w:rsid w:val="6A60562D"/>
    <w:rsid w:val="6BAB1B1D"/>
    <w:rsid w:val="6C622CF7"/>
    <w:rsid w:val="6D79337B"/>
    <w:rsid w:val="6E3709C2"/>
    <w:rsid w:val="6E8D6E31"/>
    <w:rsid w:val="6ECA76DB"/>
    <w:rsid w:val="6ED74B84"/>
    <w:rsid w:val="712D7902"/>
    <w:rsid w:val="7307156B"/>
    <w:rsid w:val="73E91D7C"/>
    <w:rsid w:val="76F867D3"/>
    <w:rsid w:val="77760A26"/>
    <w:rsid w:val="77A87510"/>
    <w:rsid w:val="77F66984"/>
    <w:rsid w:val="797C0864"/>
    <w:rsid w:val="7A194267"/>
    <w:rsid w:val="7A750010"/>
    <w:rsid w:val="7E25159E"/>
    <w:rsid w:val="7E4C22EC"/>
    <w:rsid w:val="7F8C7579"/>
    <w:rsid w:val="7FAE1B81"/>
    <w:rsid w:val="7FB11564"/>
    <w:rsid w:val="7FB11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tLeast"/>
      <w:outlineLvl w:val="0"/>
    </w:pPr>
    <w:rPr>
      <w:b/>
      <w:bCs/>
      <w:kern w:val="44"/>
      <w:sz w:val="44"/>
      <w:szCs w:val="44"/>
    </w:rPr>
  </w:style>
  <w:style w:type="character" w:default="1" w:styleId="9">
    <w:name w:val="Default Paragraph Font"/>
    <w:autoRedefine/>
    <w:semiHidden/>
    <w:qFormat/>
    <w:uiPriority w:val="0"/>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unhideWhenUsed/>
    <w:qFormat/>
    <w:uiPriority w:val="99"/>
    <w:pPr>
      <w:spacing w:after="120"/>
    </w:pPr>
    <w:rPr>
      <w:rFonts w:ascii="Calibri" w:hAnsi="Calibri"/>
      <w:szCs w:val="22"/>
    </w:rPr>
  </w:style>
  <w:style w:type="paragraph" w:styleId="4">
    <w:name w:val="footer"/>
    <w:basedOn w:val="1"/>
    <w:autoRedefine/>
    <w:unhideWhenUsed/>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autoRedefine/>
    <w:semiHidden/>
    <w:unhideWhenUsed/>
    <w:qFormat/>
    <w:uiPriority w:val="39"/>
    <w:pPr>
      <w:ind w:left="420" w:leftChars="200"/>
    </w:pPr>
  </w:style>
  <w:style w:type="paragraph" w:styleId="7">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0">
    <w:name w:val="Hyperlink"/>
    <w:basedOn w:val="9"/>
    <w:autoRedefine/>
    <w:unhideWhenUsed/>
    <w:qFormat/>
    <w:uiPriority w:val="99"/>
    <w:rPr>
      <w:color w:val="0000FF"/>
      <w:u w:val="single"/>
    </w:rPr>
  </w:style>
  <w:style w:type="paragraph" w:customStyle="1" w:styleId="11">
    <w:name w:val="p0"/>
    <w:next w:val="6"/>
    <w:qFormat/>
    <w:uiPriority w:val="0"/>
    <w:rPr>
      <w:rFonts w:ascii="Times New Roman" w:hAnsi="Times New Roman" w:eastAsia="宋体" w:cs="Times New Roman"/>
      <w:kern w:val="0"/>
      <w:sz w:val="21"/>
      <w:szCs w:val="21"/>
      <w:lang w:val="en-US" w:eastAsia="zh-CN" w:bidi="ar-SA"/>
    </w:rPr>
  </w:style>
  <w:style w:type="paragraph" w:customStyle="1" w:styleId="12">
    <w:name w:val="List Paragraph"/>
    <w:basedOn w:val="1"/>
    <w:qFormat/>
    <w:uiPriority w:val="34"/>
    <w:pPr>
      <w:ind w:firstLine="420" w:firstLineChars="200"/>
    </w:pPr>
  </w:style>
  <w:style w:type="paragraph" w:customStyle="1" w:styleId="13">
    <w:name w:val="Body text|1"/>
    <w:basedOn w:val="1"/>
    <w:autoRedefine/>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NormalCharact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478</Words>
  <Characters>490</Characters>
  <Lines>0</Lines>
  <Paragraphs>0</Paragraphs>
  <TotalTime>1</TotalTime>
  <ScaleCrop>false</ScaleCrop>
  <LinksUpToDate>false</LinksUpToDate>
  <CharactersWithSpaces>670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HW</cp:lastModifiedBy>
  <cp:lastPrinted>2023-11-30T08:07:00Z</cp:lastPrinted>
  <dcterms:modified xsi:type="dcterms:W3CDTF">2023-12-06T08:01:38Z</dcterms:modified>
  <dc:title>铜政发〔2019〕10号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01F203FEA50E4C32921B0A2BD92205A4_13</vt:lpwstr>
  </property>
</Properties>
</file>