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FF" w:rsidRDefault="00B344FF">
      <w:pPr>
        <w:spacing w:line="560" w:lineRule="exact"/>
        <w:jc w:val="left"/>
        <w:textAlignment w:val="baseline"/>
        <w:rPr>
          <w:rFonts w:ascii="仿宋_GB2312" w:eastAsia="仿宋_GB2312" w:hAnsi="仿宋_GB2312"/>
          <w:sz w:val="32"/>
          <w:lang w:val="zh-CN"/>
        </w:rPr>
      </w:pPr>
    </w:p>
    <w:p w:rsidR="00B344FF" w:rsidRDefault="00B344FF">
      <w:pPr>
        <w:spacing w:line="560" w:lineRule="exact"/>
        <w:ind w:firstLineChars="200" w:firstLine="640"/>
        <w:jc w:val="left"/>
        <w:textAlignment w:val="baseline"/>
        <w:rPr>
          <w:rFonts w:ascii="仿宋_GB2312" w:eastAsia="仿宋_GB2312" w:hAnsi="仿宋_GB2312"/>
          <w:sz w:val="32"/>
          <w:lang w:val="zh-CN"/>
        </w:rPr>
      </w:pPr>
    </w:p>
    <w:p w:rsidR="00B344FF" w:rsidRDefault="00B344FF">
      <w:pPr>
        <w:spacing w:line="560" w:lineRule="exact"/>
        <w:jc w:val="left"/>
        <w:textAlignment w:val="baseline"/>
        <w:rPr>
          <w:rFonts w:ascii="仿宋_GB2312" w:eastAsia="仿宋_GB2312" w:hAnsi="仿宋_GB2312"/>
          <w:sz w:val="32"/>
          <w:lang w:val="zh-CN"/>
        </w:rPr>
      </w:pPr>
    </w:p>
    <w:p w:rsidR="00B344FF" w:rsidRDefault="00B344FF">
      <w:pPr>
        <w:spacing w:line="560" w:lineRule="exact"/>
        <w:ind w:firstLineChars="200" w:firstLine="640"/>
        <w:jc w:val="left"/>
        <w:textAlignment w:val="baseline"/>
        <w:rPr>
          <w:rFonts w:ascii="仿宋_GB2312" w:eastAsia="仿宋_GB2312" w:hAnsi="仿宋_GB2312"/>
          <w:sz w:val="32"/>
          <w:lang w:val="zh-CN"/>
        </w:rPr>
      </w:pPr>
    </w:p>
    <w:p w:rsidR="00B344FF" w:rsidRDefault="00B344FF">
      <w:pPr>
        <w:spacing w:line="560" w:lineRule="exact"/>
        <w:ind w:firstLineChars="200" w:firstLine="640"/>
        <w:jc w:val="left"/>
        <w:textAlignment w:val="baseline"/>
        <w:rPr>
          <w:rFonts w:ascii="仿宋_GB2312" w:eastAsia="仿宋_GB2312" w:hAnsi="仿宋_GB2312"/>
          <w:sz w:val="32"/>
          <w:lang w:val="zh-CN"/>
        </w:rPr>
      </w:pPr>
    </w:p>
    <w:p w:rsidR="00B344FF" w:rsidRDefault="00B344FF">
      <w:pPr>
        <w:spacing w:line="560" w:lineRule="exact"/>
        <w:ind w:firstLineChars="200" w:firstLine="640"/>
        <w:jc w:val="left"/>
        <w:textAlignment w:val="baseline"/>
        <w:rPr>
          <w:rFonts w:ascii="仿宋_GB2312" w:eastAsia="仿宋_GB2312" w:hAnsi="仿宋_GB2312"/>
          <w:sz w:val="32"/>
          <w:lang w:val="zh-CN"/>
        </w:rPr>
      </w:pPr>
    </w:p>
    <w:p w:rsidR="00B344FF" w:rsidRDefault="00B344FF">
      <w:pPr>
        <w:spacing w:line="560" w:lineRule="exact"/>
        <w:ind w:firstLineChars="200" w:firstLine="640"/>
        <w:jc w:val="left"/>
        <w:textAlignment w:val="baseline"/>
        <w:rPr>
          <w:rFonts w:ascii="仿宋_GB2312" w:eastAsia="仿宋_GB2312" w:hAnsi="仿宋_GB2312"/>
          <w:sz w:val="32"/>
          <w:lang w:val="zh-CN"/>
        </w:rPr>
      </w:pPr>
    </w:p>
    <w:p w:rsidR="00B344FF" w:rsidRDefault="00B344FF">
      <w:pPr>
        <w:spacing w:line="560" w:lineRule="exact"/>
        <w:ind w:firstLineChars="200" w:firstLine="640"/>
        <w:jc w:val="left"/>
        <w:textAlignment w:val="baseline"/>
        <w:rPr>
          <w:rFonts w:ascii="仿宋_GB2312" w:eastAsia="仿宋_GB2312" w:hAnsi="仿宋_GB2312"/>
          <w:sz w:val="32"/>
          <w:lang w:val="zh-CN"/>
        </w:rPr>
      </w:pPr>
    </w:p>
    <w:p w:rsidR="00B344FF" w:rsidRDefault="00B344FF">
      <w:pPr>
        <w:spacing w:line="560" w:lineRule="exact"/>
        <w:ind w:firstLineChars="200" w:firstLine="640"/>
        <w:jc w:val="left"/>
        <w:textAlignment w:val="baseline"/>
        <w:rPr>
          <w:rFonts w:ascii="仿宋_GB2312" w:eastAsia="仿宋_GB2312" w:hAnsi="仿宋_GB2312"/>
          <w:sz w:val="32"/>
          <w:lang w:val="zh-CN"/>
        </w:rPr>
      </w:pPr>
    </w:p>
    <w:p w:rsidR="00B344FF" w:rsidRDefault="005839AE">
      <w:pPr>
        <w:spacing w:line="560" w:lineRule="exact"/>
        <w:jc w:val="center"/>
        <w:textAlignment w:val="baseline"/>
        <w:rPr>
          <w:rFonts w:ascii="仿宋_GB2312" w:eastAsia="仿宋_GB2312" w:hAnsi="仿宋_GB2312"/>
          <w:sz w:val="44"/>
          <w:szCs w:val="44"/>
          <w:lang w:val="zh-CN"/>
        </w:rPr>
      </w:pPr>
      <w:proofErr w:type="gramStart"/>
      <w:r>
        <w:rPr>
          <w:rFonts w:ascii="仿宋_GB2312" w:eastAsia="仿宋_GB2312" w:hAnsi="仿宋_GB2312" w:hint="eastAsia"/>
          <w:sz w:val="32"/>
          <w:lang w:val="zh-CN"/>
        </w:rPr>
        <w:t>铜政发</w:t>
      </w:r>
      <w:proofErr w:type="gramEnd"/>
      <w:r>
        <w:rPr>
          <w:rFonts w:ascii="仿宋_GB2312" w:eastAsia="仿宋_GB2312" w:hAnsi="仿宋_GB2312" w:hint="eastAsia"/>
          <w:sz w:val="32"/>
          <w:lang w:val="zh-CN"/>
        </w:rPr>
        <w:t>〔20</w:t>
      </w:r>
      <w:r>
        <w:rPr>
          <w:rFonts w:ascii="仿宋_GB2312" w:eastAsia="仿宋_GB2312" w:hAnsi="仿宋_GB2312" w:hint="eastAsia"/>
          <w:sz w:val="32"/>
        </w:rPr>
        <w:t>23</w:t>
      </w:r>
      <w:r>
        <w:rPr>
          <w:rFonts w:ascii="仿宋_GB2312" w:eastAsia="仿宋_GB2312" w:hAnsi="仿宋_GB2312" w:hint="eastAsia"/>
          <w:sz w:val="32"/>
          <w:lang w:val="zh-CN"/>
        </w:rPr>
        <w:t>〕</w:t>
      </w:r>
      <w:r>
        <w:rPr>
          <w:rFonts w:ascii="仿宋_GB2312" w:eastAsia="仿宋_GB2312" w:hAnsi="仿宋_GB2312" w:hint="eastAsia"/>
          <w:sz w:val="32"/>
        </w:rPr>
        <w:t>5</w:t>
      </w:r>
      <w:r>
        <w:rPr>
          <w:rFonts w:ascii="仿宋_GB2312" w:eastAsia="仿宋_GB2312" w:hAnsi="仿宋_GB2312" w:hint="eastAsia"/>
          <w:sz w:val="32"/>
          <w:lang w:val="zh-CN"/>
        </w:rPr>
        <w:t>号</w:t>
      </w:r>
    </w:p>
    <w:p w:rsidR="00B344FF" w:rsidRDefault="00B344FF">
      <w:pPr>
        <w:spacing w:line="560" w:lineRule="exact"/>
        <w:textAlignment w:val="baseline"/>
        <w:rPr>
          <w:rFonts w:ascii="方正小标宋简体" w:eastAsia="方正小标宋简体" w:hAnsi="方正小标宋简体" w:cs="方正小标宋简体"/>
          <w:sz w:val="32"/>
          <w:szCs w:val="32"/>
        </w:rPr>
      </w:pPr>
    </w:p>
    <w:p w:rsidR="00B344FF" w:rsidRDefault="00B344FF">
      <w:pPr>
        <w:spacing w:line="560" w:lineRule="exact"/>
        <w:textAlignment w:val="baseline"/>
        <w:rPr>
          <w:rFonts w:ascii="方正小标宋简体" w:eastAsia="方正小标宋简体" w:hAnsi="方正小标宋简体" w:cs="方正小标宋简体"/>
          <w:sz w:val="32"/>
          <w:szCs w:val="32"/>
        </w:rPr>
      </w:pPr>
    </w:p>
    <w:p w:rsidR="00B344FF" w:rsidRDefault="005839AE">
      <w:pPr>
        <w:pStyle w:val="p0"/>
        <w:spacing w:line="592" w:lineRule="exact"/>
        <w:jc w:val="center"/>
        <w:rPr>
          <w:rFonts w:ascii="方正小标宋简体" w:eastAsia="方正小标宋简体" w:hAnsi="宋体" w:cs="宋体"/>
          <w:bCs/>
          <w:sz w:val="44"/>
          <w:szCs w:val="44"/>
        </w:rPr>
      </w:pPr>
      <w:r>
        <w:rPr>
          <w:rFonts w:ascii="方正小标宋简体" w:eastAsia="方正小标宋简体" w:hAnsi="方正小标宋简体" w:cs="方正小标宋简体" w:hint="eastAsia"/>
          <w:spacing w:val="6"/>
          <w:sz w:val="44"/>
        </w:rPr>
        <w:t>鄂尔多斯市东胜区铜川镇人民政府关于</w:t>
      </w:r>
      <w:r>
        <w:rPr>
          <w:rFonts w:ascii="方正小标宋简体" w:eastAsia="方正小标宋简体" w:hAnsi="宋体" w:cs="宋体" w:hint="eastAsia"/>
          <w:bCs/>
          <w:spacing w:val="6"/>
          <w:sz w:val="44"/>
          <w:szCs w:val="44"/>
        </w:rPr>
        <w:t>印发</w:t>
      </w:r>
      <w:r>
        <w:rPr>
          <w:rFonts w:ascii="方正小标宋简体" w:eastAsia="方正小标宋简体" w:hAnsi="宋体" w:cs="宋体" w:hint="eastAsia"/>
          <w:bCs/>
          <w:spacing w:val="-6"/>
          <w:sz w:val="44"/>
          <w:szCs w:val="44"/>
        </w:rPr>
        <w:t>《铜川镇安全生产大检查实施方案》的通知</w:t>
      </w:r>
    </w:p>
    <w:p w:rsidR="00B344FF" w:rsidRDefault="00B344FF">
      <w:pPr>
        <w:pStyle w:val="p0"/>
        <w:spacing w:line="592" w:lineRule="exact"/>
        <w:jc w:val="center"/>
        <w:rPr>
          <w:rFonts w:ascii="方正小标宋简体" w:eastAsia="方正小标宋简体" w:hAnsi="宋体" w:cs="宋体"/>
          <w:bCs/>
          <w:sz w:val="44"/>
          <w:szCs w:val="44"/>
        </w:rPr>
      </w:pPr>
    </w:p>
    <w:p w:rsidR="00B344FF" w:rsidRDefault="005839AE">
      <w:pPr>
        <w:spacing w:line="592" w:lineRule="exact"/>
        <w:rPr>
          <w:rFonts w:ascii="仿宋_GB2312" w:eastAsia="仿宋_GB2312" w:hAnsi="仿宋"/>
          <w:sz w:val="32"/>
          <w:szCs w:val="32"/>
        </w:rPr>
      </w:pPr>
      <w:r>
        <w:rPr>
          <w:rFonts w:ascii="仿宋_GB2312" w:eastAsia="仿宋_GB2312" w:hAnsi="仿宋" w:hint="eastAsia"/>
          <w:sz w:val="32"/>
          <w:szCs w:val="32"/>
        </w:rPr>
        <w:t>镇直各部门，各村民委员会，各生产企业：</w:t>
      </w:r>
    </w:p>
    <w:p w:rsidR="00B344FF" w:rsidRDefault="005839AE">
      <w:pPr>
        <w:spacing w:line="592" w:lineRule="exact"/>
        <w:ind w:firstLineChars="200" w:firstLine="640"/>
        <w:rPr>
          <w:rFonts w:ascii="仿宋_GB2312" w:eastAsia="仿宋_GB2312" w:hAnsi="仿宋"/>
          <w:sz w:val="32"/>
          <w:szCs w:val="32"/>
        </w:rPr>
      </w:pPr>
      <w:r>
        <w:rPr>
          <w:rFonts w:ascii="仿宋_GB2312" w:eastAsia="仿宋_GB2312" w:hAnsi="仿宋" w:hint="eastAsia"/>
          <w:sz w:val="32"/>
          <w:szCs w:val="32"/>
        </w:rPr>
        <w:t>现将《铜川镇安全生产大检查实施方案》印发给你们，请结合实际，认真贯彻执行。</w:t>
      </w:r>
    </w:p>
    <w:p w:rsidR="00B344FF" w:rsidRDefault="00B344FF">
      <w:pPr>
        <w:spacing w:line="592" w:lineRule="exact"/>
        <w:rPr>
          <w:rFonts w:ascii="仿宋_GB2312" w:eastAsia="仿宋_GB2312" w:hAnsi="仿宋"/>
          <w:sz w:val="32"/>
          <w:szCs w:val="32"/>
        </w:rPr>
      </w:pPr>
    </w:p>
    <w:p w:rsidR="00B344FF" w:rsidRDefault="00B344FF">
      <w:pPr>
        <w:pStyle w:val="a0"/>
      </w:pPr>
    </w:p>
    <w:p w:rsidR="00B344FF" w:rsidRDefault="005839AE">
      <w:pPr>
        <w:wordWrap w:val="0"/>
        <w:spacing w:line="592"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鄂尔多斯市东胜区铜川镇人民政府    </w:t>
      </w:r>
    </w:p>
    <w:p w:rsidR="00B344FF" w:rsidRDefault="005839AE">
      <w:pPr>
        <w:wordWrap w:val="0"/>
        <w:spacing w:line="592"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2023年2月23日</w:t>
      </w:r>
    </w:p>
    <w:p w:rsidR="00B344FF" w:rsidRDefault="005839AE">
      <w:pPr>
        <w:spacing w:line="592" w:lineRule="exact"/>
        <w:jc w:val="center"/>
        <w:rPr>
          <w:rFonts w:ascii="方正小标宋简体" w:eastAsia="方正小标宋简体" w:hAnsi="黑体" w:cs="方正小标宋简体"/>
          <w:sz w:val="44"/>
          <w:szCs w:val="44"/>
        </w:rPr>
      </w:pPr>
      <w:r>
        <w:rPr>
          <w:rFonts w:ascii="方正小标宋简体" w:eastAsia="方正小标宋简体" w:hAnsi="黑体" w:cs="方正小标宋简体" w:hint="eastAsia"/>
          <w:sz w:val="44"/>
          <w:szCs w:val="44"/>
        </w:rPr>
        <w:lastRenderedPageBreak/>
        <w:t>铜川镇安全生产大检查实施方案</w:t>
      </w:r>
    </w:p>
    <w:p w:rsidR="00B344FF" w:rsidRDefault="00B344FF">
      <w:pPr>
        <w:pStyle w:val="a0"/>
        <w:spacing w:after="0" w:line="592" w:lineRule="exact"/>
      </w:pPr>
    </w:p>
    <w:p w:rsidR="00B344FF" w:rsidRDefault="005839AE">
      <w:pPr>
        <w:pStyle w:val="1"/>
        <w:spacing w:line="592" w:lineRule="exact"/>
        <w:ind w:firstLine="640"/>
        <w:rPr>
          <w:rFonts w:ascii="仿宋_GB2312" w:eastAsia="仿宋_GB2312" w:hAnsi="仿宋"/>
          <w:sz w:val="32"/>
          <w:szCs w:val="32"/>
        </w:rPr>
      </w:pPr>
      <w:r>
        <w:rPr>
          <w:rFonts w:ascii="仿宋_GB2312" w:eastAsia="仿宋_GB2312" w:hAnsi="仿宋" w:hint="eastAsia"/>
          <w:sz w:val="32"/>
          <w:szCs w:val="32"/>
        </w:rPr>
        <w:t>为深入贯彻落</w:t>
      </w:r>
      <w:proofErr w:type="gramStart"/>
      <w:r>
        <w:rPr>
          <w:rFonts w:ascii="仿宋_GB2312" w:eastAsia="仿宋_GB2312" w:hAnsi="仿宋" w:hint="eastAsia"/>
          <w:sz w:val="32"/>
          <w:szCs w:val="32"/>
        </w:rPr>
        <w:t>实习近</w:t>
      </w:r>
      <w:proofErr w:type="gramEnd"/>
      <w:r>
        <w:rPr>
          <w:rFonts w:ascii="仿宋_GB2312" w:eastAsia="仿宋_GB2312" w:hAnsi="仿宋" w:hint="eastAsia"/>
          <w:sz w:val="32"/>
          <w:szCs w:val="32"/>
        </w:rPr>
        <w:t>平总书记和李克强总理关于安全生产工作的重要指示批示和2月26</w:t>
      </w:r>
      <w:r w:rsidR="00FC06FA">
        <w:rPr>
          <w:rFonts w:ascii="仿宋_GB2312" w:eastAsia="仿宋_GB2312" w:hAnsi="仿宋" w:hint="eastAsia"/>
          <w:sz w:val="32"/>
          <w:szCs w:val="32"/>
        </w:rPr>
        <w:t>日全国</w:t>
      </w:r>
      <w:bookmarkStart w:id="0" w:name="_GoBack"/>
      <w:r w:rsidR="00FC06FA">
        <w:rPr>
          <w:rFonts w:ascii="仿宋_GB2312" w:eastAsia="仿宋_GB2312" w:hAnsi="仿宋" w:hint="eastAsia"/>
          <w:sz w:val="32"/>
          <w:szCs w:val="32"/>
        </w:rPr>
        <w:t>两会</w:t>
      </w:r>
      <w:bookmarkEnd w:id="0"/>
      <w:r w:rsidR="00FC06FA">
        <w:rPr>
          <w:rFonts w:ascii="仿宋_GB2312" w:eastAsia="仿宋_GB2312" w:hAnsi="仿宋" w:hint="eastAsia"/>
          <w:sz w:val="32"/>
          <w:szCs w:val="32"/>
        </w:rPr>
        <w:t>安全防范工作视频会议精神，做好全国两会</w:t>
      </w:r>
      <w:r>
        <w:rPr>
          <w:rFonts w:ascii="仿宋_GB2312" w:eastAsia="仿宋_GB2312" w:hAnsi="仿宋" w:hint="eastAsia"/>
          <w:sz w:val="32"/>
          <w:szCs w:val="32"/>
        </w:rPr>
        <w:t>期间全镇安全生产工作，牢固树立</w:t>
      </w:r>
      <w:proofErr w:type="gramStart"/>
      <w:r>
        <w:rPr>
          <w:rFonts w:ascii="仿宋_GB2312" w:eastAsia="仿宋_GB2312" w:hAnsi="仿宋" w:hint="eastAsia"/>
          <w:sz w:val="32"/>
          <w:szCs w:val="32"/>
        </w:rPr>
        <w:t>安全发展</w:t>
      </w:r>
      <w:proofErr w:type="gramEnd"/>
      <w:r>
        <w:rPr>
          <w:rFonts w:ascii="仿宋_GB2312" w:eastAsia="仿宋_GB2312" w:hAnsi="仿宋" w:hint="eastAsia"/>
          <w:sz w:val="32"/>
          <w:szCs w:val="32"/>
        </w:rPr>
        <w:t>理念，坚持“人民至上、生命至上”，狠抓安全责任和措施落实，坚决遏制重特大事故，防范化解重大风险，全面排查事故隐患，结合铜川镇实际，制定本方案。</w:t>
      </w:r>
    </w:p>
    <w:p w:rsidR="00B344FF" w:rsidRDefault="005839AE">
      <w:pPr>
        <w:pStyle w:val="1"/>
        <w:spacing w:line="592" w:lineRule="exact"/>
        <w:ind w:firstLineChars="0" w:firstLine="0"/>
        <w:rPr>
          <w:rFonts w:ascii="黑体" w:eastAsia="黑体" w:hAnsi="黑体"/>
          <w:sz w:val="32"/>
          <w:szCs w:val="32"/>
        </w:rPr>
      </w:pPr>
      <w:r>
        <w:rPr>
          <w:rFonts w:ascii="黑体" w:eastAsia="黑体" w:hAnsi="黑体" w:hint="eastAsia"/>
          <w:sz w:val="32"/>
          <w:szCs w:val="32"/>
        </w:rPr>
        <w:t>一、指导思想</w:t>
      </w:r>
    </w:p>
    <w:p w:rsidR="00B344FF" w:rsidRDefault="005839AE">
      <w:pPr>
        <w:spacing w:line="592"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shd w:val="clear" w:color="auto" w:fill="FFFFFF"/>
        </w:rPr>
        <w:t>以习近平新时代中国特色社会主义思想为指导，坚持“安全第一、预防为主、综合治理”的方针，牢固树立</w:t>
      </w:r>
      <w:proofErr w:type="gramStart"/>
      <w:r>
        <w:rPr>
          <w:rFonts w:ascii="仿宋_GB2312" w:eastAsia="仿宋_GB2312" w:hAnsi="仿宋" w:hint="eastAsia"/>
          <w:sz w:val="32"/>
          <w:szCs w:val="32"/>
          <w:shd w:val="clear" w:color="auto" w:fill="FFFFFF"/>
        </w:rPr>
        <w:t>安全发展</w:t>
      </w:r>
      <w:proofErr w:type="gramEnd"/>
      <w:r>
        <w:rPr>
          <w:rFonts w:ascii="仿宋_GB2312" w:eastAsia="仿宋_GB2312" w:hAnsi="仿宋" w:hint="eastAsia"/>
          <w:sz w:val="32"/>
          <w:szCs w:val="32"/>
          <w:shd w:val="clear" w:color="auto" w:fill="FFFFFF"/>
        </w:rPr>
        <w:t>理念，按照“全覆盖、零容忍、严执法、重实效”“党政同责、一岗双责、齐抓共管、失职追责”的总要求，在全镇组织开展安全生产大排查大整治活动，开展全覆盖、地毯式排查，全面排查隐患，及时整改，确保检查不留死角、整改</w:t>
      </w:r>
      <w:proofErr w:type="gramStart"/>
      <w:r>
        <w:rPr>
          <w:rFonts w:ascii="仿宋_GB2312" w:eastAsia="仿宋_GB2312" w:hAnsi="仿宋" w:hint="eastAsia"/>
          <w:sz w:val="32"/>
          <w:szCs w:val="32"/>
          <w:shd w:val="clear" w:color="auto" w:fill="FFFFFF"/>
        </w:rPr>
        <w:t>不</w:t>
      </w:r>
      <w:proofErr w:type="gramEnd"/>
      <w:r>
        <w:rPr>
          <w:rFonts w:ascii="仿宋_GB2312" w:eastAsia="仿宋_GB2312" w:hAnsi="仿宋" w:hint="eastAsia"/>
          <w:sz w:val="32"/>
          <w:szCs w:val="32"/>
          <w:shd w:val="clear" w:color="auto" w:fill="FFFFFF"/>
        </w:rPr>
        <w:t>留后患、全程</w:t>
      </w:r>
      <w:proofErr w:type="gramStart"/>
      <w:r>
        <w:rPr>
          <w:rFonts w:ascii="仿宋_GB2312" w:eastAsia="仿宋_GB2312" w:hAnsi="仿宋" w:hint="eastAsia"/>
          <w:sz w:val="32"/>
          <w:szCs w:val="32"/>
          <w:shd w:val="clear" w:color="auto" w:fill="FFFFFF"/>
        </w:rPr>
        <w:t>不</w:t>
      </w:r>
      <w:proofErr w:type="gramEnd"/>
      <w:r>
        <w:rPr>
          <w:rFonts w:ascii="仿宋_GB2312" w:eastAsia="仿宋_GB2312" w:hAnsi="仿宋" w:hint="eastAsia"/>
          <w:sz w:val="32"/>
          <w:szCs w:val="32"/>
          <w:shd w:val="clear" w:color="auto" w:fill="FFFFFF"/>
        </w:rPr>
        <w:t>走过场。</w:t>
      </w:r>
    </w:p>
    <w:p w:rsidR="00B344FF" w:rsidRDefault="005839AE">
      <w:pPr>
        <w:spacing w:line="592" w:lineRule="exact"/>
        <w:ind w:firstLineChars="200" w:firstLine="640"/>
        <w:rPr>
          <w:rFonts w:ascii="黑体" w:eastAsia="黑体" w:hAnsi="黑体"/>
          <w:sz w:val="32"/>
          <w:szCs w:val="32"/>
        </w:rPr>
      </w:pPr>
      <w:r>
        <w:rPr>
          <w:rFonts w:ascii="黑体" w:eastAsia="黑体" w:hAnsi="黑体" w:hint="eastAsia"/>
          <w:sz w:val="32"/>
          <w:szCs w:val="32"/>
        </w:rPr>
        <w:t>二、检查时间和检查方式</w:t>
      </w:r>
    </w:p>
    <w:p w:rsidR="00B344FF" w:rsidRDefault="005839AE">
      <w:pPr>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（一）检查时间</w:t>
      </w:r>
    </w:p>
    <w:p w:rsidR="00B344FF" w:rsidRDefault="005839AE">
      <w:pPr>
        <w:spacing w:line="592" w:lineRule="exact"/>
        <w:ind w:firstLineChars="200" w:firstLine="640"/>
        <w:rPr>
          <w:rFonts w:ascii="仿宋_GB2312" w:eastAsia="仿宋_GB2312" w:hAnsi="仿宋"/>
          <w:sz w:val="32"/>
          <w:szCs w:val="32"/>
        </w:rPr>
      </w:pPr>
      <w:r>
        <w:rPr>
          <w:rFonts w:ascii="仿宋_GB2312" w:eastAsia="仿宋_GB2312" w:hAnsi="仿宋" w:hint="eastAsia"/>
          <w:sz w:val="32"/>
          <w:szCs w:val="32"/>
        </w:rPr>
        <w:t>2023年2月23日至3月23日</w:t>
      </w:r>
    </w:p>
    <w:p w:rsidR="00B344FF" w:rsidRDefault="005839AE">
      <w:pPr>
        <w:spacing w:line="592"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（二）检查方式</w:t>
      </w:r>
    </w:p>
    <w:p w:rsidR="00B344FF" w:rsidRDefault="005839AE">
      <w:pPr>
        <w:spacing w:line="592" w:lineRule="exact"/>
        <w:ind w:firstLineChars="200" w:firstLine="640"/>
        <w:rPr>
          <w:rFonts w:ascii="仿宋_GB2312" w:eastAsia="仿宋_GB2312" w:hAnsi="仿宋"/>
          <w:sz w:val="32"/>
          <w:szCs w:val="32"/>
        </w:rPr>
      </w:pPr>
      <w:r>
        <w:rPr>
          <w:rFonts w:ascii="仿宋_GB2312" w:eastAsia="仿宋_GB2312" w:hAnsi="仿宋" w:hint="eastAsia"/>
          <w:sz w:val="32"/>
          <w:szCs w:val="32"/>
        </w:rPr>
        <w:t>此次安全生产大检查采取督促企业全面自查与各村管辖区域内分组检查及重点行业领域专家严查相结合的方式进行，全面</w:t>
      </w:r>
      <w:r>
        <w:rPr>
          <w:rFonts w:ascii="仿宋_GB2312" w:eastAsia="仿宋_GB2312" w:hAnsi="仿宋" w:hint="eastAsia"/>
          <w:sz w:val="32"/>
          <w:szCs w:val="32"/>
        </w:rPr>
        <w:lastRenderedPageBreak/>
        <w:t>开展隐患排查、检查、督查、整改工作。</w:t>
      </w:r>
    </w:p>
    <w:p w:rsidR="00B344FF" w:rsidRDefault="005839AE">
      <w:pPr>
        <w:spacing w:line="592" w:lineRule="exact"/>
        <w:ind w:firstLineChars="200" w:firstLine="640"/>
        <w:rPr>
          <w:rFonts w:ascii="黑体" w:eastAsia="黑体" w:hAnsi="黑体"/>
          <w:sz w:val="32"/>
          <w:szCs w:val="32"/>
        </w:rPr>
      </w:pPr>
      <w:r>
        <w:rPr>
          <w:rFonts w:ascii="黑体" w:eastAsia="黑体" w:hAnsi="黑体" w:hint="eastAsia"/>
          <w:sz w:val="32"/>
          <w:szCs w:val="32"/>
        </w:rPr>
        <w:t>三、组织机构</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成立铜川镇安全生产大检查领导小组，统筹协调安全生产隐患排查治理工作，明确责任分工，按村以及行业性质细化职责任务，确保各项工作部署落实到位。</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组      长：</w:t>
      </w:r>
      <w:proofErr w:type="gramStart"/>
      <w:r>
        <w:rPr>
          <w:rFonts w:ascii="仿宋_GB2312" w:eastAsia="仿宋_GB2312" w:hAnsi="仿宋" w:hint="eastAsia"/>
          <w:color w:val="000000"/>
          <w:sz w:val="32"/>
          <w:szCs w:val="32"/>
        </w:rPr>
        <w:t>闫</w:t>
      </w:r>
      <w:proofErr w:type="gramEnd"/>
      <w:r>
        <w:rPr>
          <w:rFonts w:ascii="仿宋_GB2312" w:eastAsia="仿宋_GB2312" w:hAnsi="仿宋" w:hint="eastAsia"/>
          <w:color w:val="000000"/>
          <w:sz w:val="32"/>
          <w:szCs w:val="32"/>
        </w:rPr>
        <w:t xml:space="preserve">  </w:t>
      </w:r>
      <w:r>
        <w:rPr>
          <w:rFonts w:ascii="仿宋" w:eastAsia="仿宋" w:hAnsi="仿宋" w:cs="仿宋" w:hint="eastAsia"/>
          <w:color w:val="000000"/>
          <w:sz w:val="32"/>
          <w:szCs w:val="32"/>
        </w:rPr>
        <w:t>旻</w:t>
      </w:r>
      <w:r>
        <w:rPr>
          <w:rFonts w:ascii="仿宋_GB2312" w:eastAsia="仿宋_GB2312" w:hAnsi="仿宋" w:hint="eastAsia"/>
          <w:color w:val="000000"/>
          <w:sz w:val="32"/>
          <w:szCs w:val="32"/>
        </w:rPr>
        <w:t xml:space="preserve">  党委书记</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常务副组长：王  鹏  党委副书记、</w:t>
      </w:r>
      <w:r>
        <w:rPr>
          <w:rFonts w:ascii="仿宋_GB2312" w:eastAsia="仿宋_GB2312" w:hAnsi="仿宋" w:hint="eastAsia"/>
          <w:color w:val="000000"/>
          <w:sz w:val="32"/>
          <w:szCs w:val="32"/>
        </w:rPr>
        <w:t>镇长提名人选</w:t>
      </w:r>
    </w:p>
    <w:p w:rsidR="00B344FF" w:rsidRDefault="005839AE">
      <w:pPr>
        <w:spacing w:line="59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副  组  长：王  坤  人大主席</w:t>
      </w:r>
    </w:p>
    <w:p w:rsidR="00B344FF" w:rsidRDefault="005839AE">
      <w:pPr>
        <w:spacing w:line="59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杨继平  党委副书记、政法委员</w:t>
      </w:r>
    </w:p>
    <w:p w:rsidR="00B344FF" w:rsidRDefault="005839AE">
      <w:pPr>
        <w:spacing w:line="592" w:lineRule="exact"/>
        <w:ind w:firstLineChars="800" w:firstLine="2560"/>
        <w:rPr>
          <w:rFonts w:ascii="仿宋_GB2312" w:eastAsia="仿宋_GB2312" w:hAnsi="仿宋"/>
          <w:color w:val="000000"/>
          <w:sz w:val="32"/>
          <w:szCs w:val="32"/>
        </w:rPr>
      </w:pPr>
      <w:proofErr w:type="gramStart"/>
      <w:r>
        <w:rPr>
          <w:rFonts w:ascii="仿宋_GB2312" w:eastAsia="仿宋_GB2312" w:hAnsi="仿宋" w:hint="eastAsia"/>
          <w:color w:val="000000"/>
          <w:sz w:val="32"/>
          <w:szCs w:val="32"/>
        </w:rPr>
        <w:t>班卫平</w:t>
      </w:r>
      <w:proofErr w:type="gramEnd"/>
      <w:r>
        <w:rPr>
          <w:rFonts w:ascii="仿宋_GB2312" w:eastAsia="仿宋_GB2312" w:hAnsi="仿宋" w:hint="eastAsia"/>
          <w:color w:val="000000"/>
          <w:sz w:val="32"/>
          <w:szCs w:val="32"/>
        </w:rPr>
        <w:t xml:space="preserve">  武装部长、副镇长</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塔  拉  副镇长</w:t>
      </w:r>
    </w:p>
    <w:p w:rsidR="00B344FF" w:rsidRDefault="005839AE">
      <w:pPr>
        <w:spacing w:line="59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刘春叶  宣传委员</w:t>
      </w:r>
    </w:p>
    <w:p w:rsidR="00B344FF" w:rsidRDefault="005839AE">
      <w:pPr>
        <w:spacing w:line="592"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张  军  纪委书记</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 xml:space="preserve">杜昊星  </w:t>
      </w:r>
      <w:r>
        <w:rPr>
          <w:rFonts w:ascii="仿宋_GB2312" w:eastAsia="仿宋_GB2312" w:hAnsi="仿宋" w:hint="eastAsia"/>
          <w:color w:val="000000"/>
          <w:spacing w:val="-45"/>
          <w:sz w:val="32"/>
          <w:szCs w:val="32"/>
        </w:rPr>
        <w:t>组织委员、统战委员、</w:t>
      </w:r>
      <w:proofErr w:type="gramStart"/>
      <w:r>
        <w:rPr>
          <w:rFonts w:ascii="仿宋_GB2312" w:eastAsia="仿宋_GB2312" w:hAnsi="仿宋" w:hint="eastAsia"/>
          <w:color w:val="000000"/>
          <w:spacing w:val="-45"/>
          <w:sz w:val="32"/>
          <w:szCs w:val="32"/>
        </w:rPr>
        <w:t>常青村</w:t>
      </w:r>
      <w:proofErr w:type="gramEnd"/>
      <w:r>
        <w:rPr>
          <w:rFonts w:ascii="仿宋_GB2312" w:eastAsia="仿宋_GB2312" w:hAnsi="仿宋" w:hint="eastAsia"/>
          <w:color w:val="000000"/>
          <w:spacing w:val="-45"/>
          <w:sz w:val="32"/>
          <w:szCs w:val="32"/>
        </w:rPr>
        <w:t>党总</w:t>
      </w:r>
      <w:r w:rsidR="00377092">
        <w:rPr>
          <w:rFonts w:ascii="仿宋_GB2312" w:eastAsia="仿宋_GB2312" w:hAnsi="仿宋" w:hint="eastAsia"/>
          <w:color w:val="000000"/>
          <w:spacing w:val="-45"/>
          <w:sz w:val="32"/>
          <w:szCs w:val="32"/>
        </w:rPr>
        <w:t>支</w:t>
      </w:r>
      <w:r>
        <w:rPr>
          <w:rFonts w:ascii="仿宋_GB2312" w:eastAsia="仿宋_GB2312" w:hAnsi="仿宋" w:hint="eastAsia"/>
          <w:color w:val="000000"/>
          <w:spacing w:val="-45"/>
          <w:sz w:val="32"/>
          <w:szCs w:val="32"/>
        </w:rPr>
        <w:t>书记、主任</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王雪冬  挂职党委委员</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 xml:space="preserve">张  </w:t>
      </w:r>
      <w:proofErr w:type="gramStart"/>
      <w:r>
        <w:rPr>
          <w:rFonts w:ascii="仿宋_GB2312" w:eastAsia="仿宋_GB2312" w:hAnsi="仿宋" w:hint="eastAsia"/>
          <w:color w:val="000000"/>
          <w:sz w:val="32"/>
          <w:szCs w:val="32"/>
        </w:rPr>
        <w:t>鑫</w:t>
      </w:r>
      <w:proofErr w:type="gramEnd"/>
      <w:r>
        <w:rPr>
          <w:rFonts w:ascii="仿宋_GB2312" w:eastAsia="仿宋_GB2312" w:hAnsi="仿宋" w:hint="eastAsia"/>
          <w:color w:val="000000"/>
          <w:sz w:val="32"/>
          <w:szCs w:val="32"/>
        </w:rPr>
        <w:t xml:space="preserve">  副镇长</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刘</w:t>
      </w:r>
      <w:proofErr w:type="gramStart"/>
      <w:r>
        <w:rPr>
          <w:rFonts w:ascii="仿宋_GB2312" w:eastAsia="仿宋_GB2312" w:hAnsi="仿宋" w:hint="eastAsia"/>
          <w:color w:val="000000"/>
          <w:sz w:val="32"/>
          <w:szCs w:val="32"/>
        </w:rPr>
        <w:t>浩</w:t>
      </w:r>
      <w:proofErr w:type="gramEnd"/>
      <w:r>
        <w:rPr>
          <w:rFonts w:ascii="仿宋_GB2312" w:eastAsia="仿宋_GB2312" w:hAnsi="仿宋" w:hint="eastAsia"/>
          <w:color w:val="000000"/>
          <w:sz w:val="32"/>
          <w:szCs w:val="32"/>
        </w:rPr>
        <w:t>洋  副镇长</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王  刚  挂职副镇长、</w:t>
      </w:r>
      <w:proofErr w:type="gramStart"/>
      <w:r>
        <w:rPr>
          <w:rFonts w:ascii="仿宋_GB2312" w:eastAsia="仿宋_GB2312" w:hAnsi="仿宋" w:hint="eastAsia"/>
          <w:color w:val="000000"/>
          <w:sz w:val="32"/>
          <w:szCs w:val="32"/>
        </w:rPr>
        <w:t>常青村</w:t>
      </w:r>
      <w:proofErr w:type="gramEnd"/>
      <w:r>
        <w:rPr>
          <w:rFonts w:ascii="仿宋_GB2312" w:eastAsia="仿宋_GB2312" w:hAnsi="仿宋" w:hint="eastAsia"/>
          <w:color w:val="000000"/>
          <w:sz w:val="32"/>
          <w:szCs w:val="32"/>
        </w:rPr>
        <w:t>驻村第一书记</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董家鸣  挂职副镇长</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刘燕军  综合行政执法局局长</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赵玉敏  综合行政执法局教导员</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孙瑞军  党群服务中心副主任</w:t>
      </w:r>
    </w:p>
    <w:p w:rsidR="00B344FF" w:rsidRDefault="005839AE">
      <w:pPr>
        <w:spacing w:line="592" w:lineRule="exact"/>
        <w:ind w:firstLineChars="800" w:firstLine="2560"/>
        <w:rPr>
          <w:rFonts w:ascii="仿宋_GB2312" w:eastAsia="仿宋_GB2312" w:hAnsi="仿宋"/>
          <w:color w:val="000000"/>
          <w:sz w:val="32"/>
          <w:szCs w:val="32"/>
        </w:rPr>
      </w:pPr>
      <w:r>
        <w:rPr>
          <w:rFonts w:ascii="仿宋_GB2312" w:eastAsia="仿宋_GB2312" w:hAnsi="仿宋" w:hint="eastAsia"/>
          <w:color w:val="000000"/>
          <w:sz w:val="32"/>
          <w:szCs w:val="32"/>
        </w:rPr>
        <w:t xml:space="preserve">刘  </w:t>
      </w:r>
      <w:proofErr w:type="gramStart"/>
      <w:r>
        <w:rPr>
          <w:rFonts w:ascii="仿宋_GB2312" w:eastAsia="仿宋_GB2312" w:hAnsi="仿宋" w:hint="eastAsia"/>
          <w:color w:val="000000"/>
          <w:sz w:val="32"/>
          <w:szCs w:val="32"/>
        </w:rPr>
        <w:t>岿</w:t>
      </w:r>
      <w:proofErr w:type="gramEnd"/>
      <w:r>
        <w:rPr>
          <w:rFonts w:ascii="仿宋_GB2312" w:eastAsia="仿宋_GB2312" w:hAnsi="仿宋" w:hint="eastAsia"/>
          <w:color w:val="000000"/>
          <w:sz w:val="32"/>
          <w:szCs w:val="32"/>
        </w:rPr>
        <w:t xml:space="preserve">  综合保障和技术推广中心主任</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领导小组下设办公室，办公室设在镇综合行政执法局，办公室主任由镇综合行政执法局局长刘燕军兼任。为使安全生产工作责任明确，安全生产隐患排查治理工作有序高效进行，现将安全生产工作组按各村管辖区域划分为7个检查组，具体人员如下。</w:t>
      </w:r>
    </w:p>
    <w:p w:rsidR="00B344FF" w:rsidRDefault="005839AE">
      <w:pPr>
        <w:spacing w:line="592"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1.全生产第一检查组</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组    长：塔  拉</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副 组 长：赵玉敏、王  东</w:t>
      </w:r>
    </w:p>
    <w:p w:rsidR="00B344FF" w:rsidRDefault="005839AE">
      <w:pPr>
        <w:spacing w:line="592" w:lineRule="exact"/>
        <w:ind w:leftChars="304" w:left="2238" w:hangingChars="500" w:hanging="160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成    员：铜川村“两委”成员、铜川村包村干部、执法局铜川村中队</w:t>
      </w:r>
    </w:p>
    <w:p w:rsidR="00B344FF" w:rsidRDefault="005839AE">
      <w:pPr>
        <w:pStyle w:val="a0"/>
        <w:spacing w:after="0" w:line="592"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检查范围：铜川村辖区</w:t>
      </w:r>
    </w:p>
    <w:p w:rsidR="00B344FF" w:rsidRDefault="005839AE">
      <w:pPr>
        <w:pStyle w:val="a0"/>
        <w:spacing w:after="0" w:line="592"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2.安全生产第二检查组</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组    长：杨继平</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副 组 长：王  刚、杜昊星</w:t>
      </w:r>
    </w:p>
    <w:p w:rsidR="00B344FF" w:rsidRDefault="005839AE">
      <w:pPr>
        <w:spacing w:line="592" w:lineRule="exact"/>
        <w:ind w:leftChars="304" w:left="2238" w:hangingChars="500" w:hanging="160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成    员：</w:t>
      </w:r>
      <w:proofErr w:type="gramStart"/>
      <w:r>
        <w:rPr>
          <w:rFonts w:ascii="仿宋_GB2312" w:eastAsia="仿宋_GB2312" w:hAnsi="仿宋_GB2312" w:cs="Times New Roman" w:hint="eastAsia"/>
          <w:sz w:val="32"/>
          <w:szCs w:val="32"/>
        </w:rPr>
        <w:t>常青村</w:t>
      </w:r>
      <w:proofErr w:type="gramEnd"/>
      <w:r>
        <w:rPr>
          <w:rFonts w:ascii="仿宋_GB2312" w:eastAsia="仿宋_GB2312" w:hAnsi="仿宋_GB2312" w:cs="Times New Roman" w:hint="eastAsia"/>
          <w:sz w:val="32"/>
          <w:szCs w:val="32"/>
        </w:rPr>
        <w:t>“两委”成员、</w:t>
      </w:r>
      <w:proofErr w:type="gramStart"/>
      <w:r>
        <w:rPr>
          <w:rFonts w:ascii="仿宋_GB2312" w:eastAsia="仿宋_GB2312" w:hAnsi="仿宋_GB2312" w:cs="Times New Roman" w:hint="eastAsia"/>
          <w:sz w:val="32"/>
          <w:szCs w:val="32"/>
        </w:rPr>
        <w:t>常青村</w:t>
      </w:r>
      <w:proofErr w:type="gramEnd"/>
      <w:r>
        <w:rPr>
          <w:rFonts w:ascii="仿宋_GB2312" w:eastAsia="仿宋_GB2312" w:hAnsi="仿宋_GB2312" w:cs="Times New Roman" w:hint="eastAsia"/>
          <w:sz w:val="32"/>
          <w:szCs w:val="32"/>
        </w:rPr>
        <w:t>包村干部、执法局</w:t>
      </w:r>
      <w:proofErr w:type="gramStart"/>
      <w:r>
        <w:rPr>
          <w:rFonts w:ascii="仿宋_GB2312" w:eastAsia="仿宋_GB2312" w:hAnsi="仿宋_GB2312" w:cs="Times New Roman" w:hint="eastAsia"/>
          <w:sz w:val="32"/>
          <w:szCs w:val="32"/>
        </w:rPr>
        <w:t>常青村</w:t>
      </w:r>
      <w:proofErr w:type="gramEnd"/>
      <w:r>
        <w:rPr>
          <w:rFonts w:ascii="仿宋_GB2312" w:eastAsia="仿宋_GB2312" w:hAnsi="仿宋_GB2312" w:cs="Times New Roman" w:hint="eastAsia"/>
          <w:sz w:val="32"/>
          <w:szCs w:val="32"/>
        </w:rPr>
        <w:t>中队</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检查范围：</w:t>
      </w:r>
      <w:proofErr w:type="gramStart"/>
      <w:r>
        <w:rPr>
          <w:rFonts w:ascii="仿宋_GB2312" w:eastAsia="仿宋_GB2312" w:hAnsi="仿宋_GB2312" w:cs="Times New Roman" w:hint="eastAsia"/>
          <w:sz w:val="32"/>
          <w:szCs w:val="32"/>
        </w:rPr>
        <w:t>常青村</w:t>
      </w:r>
      <w:proofErr w:type="gramEnd"/>
      <w:r>
        <w:rPr>
          <w:rFonts w:ascii="仿宋_GB2312" w:eastAsia="仿宋_GB2312" w:hAnsi="仿宋_GB2312" w:cs="Times New Roman" w:hint="eastAsia"/>
          <w:sz w:val="32"/>
          <w:szCs w:val="32"/>
        </w:rPr>
        <w:t>辖区</w:t>
      </w:r>
    </w:p>
    <w:p w:rsidR="00B344FF" w:rsidRDefault="005839AE">
      <w:pPr>
        <w:spacing w:line="592" w:lineRule="exact"/>
        <w:ind w:firstLineChars="200" w:firstLine="643"/>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3.安全生产第三检查组</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组     长：王  坤</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副 组 长：刘</w:t>
      </w:r>
      <w:proofErr w:type="gramStart"/>
      <w:r>
        <w:rPr>
          <w:rFonts w:ascii="仿宋_GB2312" w:eastAsia="仿宋_GB2312" w:hAnsi="仿宋_GB2312" w:cs="Times New Roman" w:hint="eastAsia"/>
          <w:sz w:val="32"/>
          <w:szCs w:val="32"/>
        </w:rPr>
        <w:t>浩</w:t>
      </w:r>
      <w:proofErr w:type="gramEnd"/>
      <w:r>
        <w:rPr>
          <w:rFonts w:ascii="仿宋_GB2312" w:eastAsia="仿宋_GB2312" w:hAnsi="仿宋_GB2312" w:cs="Times New Roman" w:hint="eastAsia"/>
          <w:sz w:val="32"/>
          <w:szCs w:val="32"/>
        </w:rPr>
        <w:t>洋、王银魁</w:t>
      </w:r>
    </w:p>
    <w:p w:rsidR="00B344FF" w:rsidRDefault="005839AE">
      <w:pPr>
        <w:spacing w:line="592" w:lineRule="exact"/>
        <w:ind w:leftChars="304" w:left="2238" w:hangingChars="500" w:hanging="160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成    员：神山村“两委”成员、神山村包村干部、</w:t>
      </w:r>
      <w:proofErr w:type="gramStart"/>
      <w:r>
        <w:rPr>
          <w:rFonts w:ascii="仿宋_GB2312" w:eastAsia="仿宋_GB2312" w:hAnsi="仿宋_GB2312" w:cs="Times New Roman" w:hint="eastAsia"/>
          <w:sz w:val="32"/>
          <w:szCs w:val="32"/>
        </w:rPr>
        <w:t>执法局神山村</w:t>
      </w:r>
      <w:proofErr w:type="gramEnd"/>
      <w:r>
        <w:rPr>
          <w:rFonts w:ascii="仿宋_GB2312" w:eastAsia="仿宋_GB2312" w:hAnsi="仿宋_GB2312" w:cs="Times New Roman" w:hint="eastAsia"/>
          <w:sz w:val="32"/>
          <w:szCs w:val="32"/>
        </w:rPr>
        <w:t>中队</w:t>
      </w:r>
    </w:p>
    <w:p w:rsidR="00B344FF" w:rsidRDefault="005839AE">
      <w:pPr>
        <w:pStyle w:val="a0"/>
        <w:spacing w:after="0" w:line="592"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检查范围：神山村辖区</w:t>
      </w:r>
    </w:p>
    <w:p w:rsidR="00B344FF" w:rsidRDefault="005839AE">
      <w:pPr>
        <w:pStyle w:val="a0"/>
        <w:spacing w:after="0" w:line="592"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4.安全生产第四检查组</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组    长：孙瑞军</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 xml:space="preserve">副 组 长：刘  </w:t>
      </w:r>
      <w:proofErr w:type="gramStart"/>
      <w:r>
        <w:rPr>
          <w:rFonts w:ascii="仿宋_GB2312" w:eastAsia="仿宋_GB2312" w:hAnsi="仿宋_GB2312" w:cs="Times New Roman" w:hint="eastAsia"/>
          <w:sz w:val="32"/>
          <w:szCs w:val="32"/>
        </w:rPr>
        <w:t>岿</w:t>
      </w:r>
      <w:proofErr w:type="gramEnd"/>
      <w:r>
        <w:rPr>
          <w:rFonts w:ascii="仿宋_GB2312" w:eastAsia="仿宋_GB2312" w:hAnsi="仿宋_GB2312" w:cs="Times New Roman" w:hint="eastAsia"/>
          <w:sz w:val="32"/>
          <w:szCs w:val="32"/>
        </w:rPr>
        <w:t>、高志勇</w:t>
      </w:r>
    </w:p>
    <w:p w:rsidR="00B344FF" w:rsidRDefault="005839AE">
      <w:pPr>
        <w:spacing w:line="592" w:lineRule="exact"/>
        <w:ind w:leftChars="304" w:left="2238" w:hangingChars="500" w:hanging="160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成    员：</w:t>
      </w:r>
      <w:proofErr w:type="gramStart"/>
      <w:r>
        <w:rPr>
          <w:rFonts w:ascii="仿宋_GB2312" w:eastAsia="仿宋_GB2312" w:hAnsi="仿宋_GB2312" w:cs="Times New Roman" w:hint="eastAsia"/>
          <w:sz w:val="32"/>
          <w:szCs w:val="32"/>
        </w:rPr>
        <w:t>潮脑梁村</w:t>
      </w:r>
      <w:proofErr w:type="gramEnd"/>
      <w:r>
        <w:rPr>
          <w:rFonts w:ascii="仿宋_GB2312" w:eastAsia="仿宋_GB2312" w:hAnsi="仿宋_GB2312" w:cs="Times New Roman" w:hint="eastAsia"/>
          <w:sz w:val="32"/>
          <w:szCs w:val="32"/>
        </w:rPr>
        <w:t>“两委”成员、</w:t>
      </w:r>
      <w:proofErr w:type="gramStart"/>
      <w:r>
        <w:rPr>
          <w:rFonts w:ascii="仿宋_GB2312" w:eastAsia="仿宋_GB2312" w:hAnsi="仿宋_GB2312" w:cs="Times New Roman" w:hint="eastAsia"/>
          <w:sz w:val="32"/>
          <w:szCs w:val="32"/>
        </w:rPr>
        <w:t>潮脑梁村</w:t>
      </w:r>
      <w:proofErr w:type="gramEnd"/>
      <w:r>
        <w:rPr>
          <w:rFonts w:ascii="仿宋_GB2312" w:eastAsia="仿宋_GB2312" w:hAnsi="仿宋_GB2312" w:cs="Times New Roman" w:hint="eastAsia"/>
          <w:sz w:val="32"/>
          <w:szCs w:val="32"/>
        </w:rPr>
        <w:t>包村干部、执法</w:t>
      </w:r>
      <w:proofErr w:type="gramStart"/>
      <w:r>
        <w:rPr>
          <w:rFonts w:ascii="仿宋_GB2312" w:eastAsia="仿宋_GB2312" w:hAnsi="仿宋_GB2312" w:cs="Times New Roman" w:hint="eastAsia"/>
          <w:sz w:val="32"/>
          <w:szCs w:val="32"/>
        </w:rPr>
        <w:t>局潮脑梁</w:t>
      </w:r>
      <w:proofErr w:type="gramEnd"/>
      <w:r>
        <w:rPr>
          <w:rFonts w:ascii="仿宋_GB2312" w:eastAsia="仿宋_GB2312" w:hAnsi="仿宋_GB2312" w:cs="Times New Roman" w:hint="eastAsia"/>
          <w:sz w:val="32"/>
          <w:szCs w:val="32"/>
        </w:rPr>
        <w:t>村中队</w:t>
      </w:r>
    </w:p>
    <w:p w:rsidR="00B344FF" w:rsidRDefault="005839AE">
      <w:pPr>
        <w:pStyle w:val="a0"/>
        <w:spacing w:after="0" w:line="592" w:lineRule="exact"/>
        <w:ind w:firstLineChars="200" w:firstLine="640"/>
      </w:pPr>
      <w:r>
        <w:rPr>
          <w:rFonts w:ascii="仿宋_GB2312" w:eastAsia="仿宋_GB2312" w:hAnsi="仿宋_GB2312" w:cs="Times New Roman" w:hint="eastAsia"/>
          <w:sz w:val="32"/>
          <w:szCs w:val="32"/>
        </w:rPr>
        <w:t>检查范围：</w:t>
      </w:r>
      <w:proofErr w:type="gramStart"/>
      <w:r>
        <w:rPr>
          <w:rFonts w:ascii="仿宋_GB2312" w:eastAsia="仿宋_GB2312" w:hAnsi="仿宋_GB2312" w:cs="Times New Roman" w:hint="eastAsia"/>
          <w:sz w:val="32"/>
          <w:szCs w:val="32"/>
        </w:rPr>
        <w:t>潮脑梁村</w:t>
      </w:r>
      <w:proofErr w:type="gramEnd"/>
      <w:r>
        <w:rPr>
          <w:rFonts w:ascii="仿宋_GB2312" w:eastAsia="仿宋_GB2312" w:hAnsi="仿宋_GB2312" w:cs="Times New Roman" w:hint="eastAsia"/>
          <w:sz w:val="32"/>
          <w:szCs w:val="32"/>
        </w:rPr>
        <w:t>辖区</w:t>
      </w:r>
    </w:p>
    <w:p w:rsidR="00B344FF" w:rsidRDefault="005839AE">
      <w:pPr>
        <w:spacing w:line="592" w:lineRule="exact"/>
        <w:ind w:firstLine="645"/>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5．安全生产第五检查组</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组    长：</w:t>
      </w:r>
      <w:proofErr w:type="gramStart"/>
      <w:r>
        <w:rPr>
          <w:rFonts w:ascii="仿宋_GB2312" w:eastAsia="仿宋_GB2312" w:hAnsi="仿宋_GB2312" w:cs="Times New Roman" w:hint="eastAsia"/>
          <w:sz w:val="32"/>
          <w:szCs w:val="32"/>
        </w:rPr>
        <w:t>班卫平</w:t>
      </w:r>
      <w:proofErr w:type="gramEnd"/>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副 组 长：刘燕军、王文权</w:t>
      </w:r>
    </w:p>
    <w:p w:rsidR="00B344FF" w:rsidRDefault="005839AE">
      <w:pPr>
        <w:spacing w:line="592" w:lineRule="exact"/>
        <w:ind w:leftChars="304" w:left="2238" w:hangingChars="500" w:hanging="160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成    员：</w:t>
      </w:r>
      <w:proofErr w:type="gramStart"/>
      <w:r>
        <w:rPr>
          <w:rFonts w:ascii="仿宋_GB2312" w:eastAsia="仿宋_GB2312" w:hAnsi="仿宋_GB2312" w:cs="Times New Roman" w:hint="eastAsia"/>
          <w:sz w:val="32"/>
          <w:szCs w:val="32"/>
        </w:rPr>
        <w:t>枳机塔</w:t>
      </w:r>
      <w:proofErr w:type="gramEnd"/>
      <w:r>
        <w:rPr>
          <w:rFonts w:ascii="仿宋_GB2312" w:eastAsia="仿宋_GB2312" w:hAnsi="仿宋_GB2312" w:cs="Times New Roman" w:hint="eastAsia"/>
          <w:sz w:val="32"/>
          <w:szCs w:val="32"/>
        </w:rPr>
        <w:t>村“两委”成员、</w:t>
      </w:r>
      <w:proofErr w:type="gramStart"/>
      <w:r>
        <w:rPr>
          <w:rFonts w:ascii="仿宋_GB2312" w:eastAsia="仿宋_GB2312" w:hAnsi="仿宋_GB2312" w:cs="Times New Roman" w:hint="eastAsia"/>
          <w:sz w:val="32"/>
          <w:szCs w:val="32"/>
        </w:rPr>
        <w:t>枳机塔</w:t>
      </w:r>
      <w:proofErr w:type="gramEnd"/>
      <w:r>
        <w:rPr>
          <w:rFonts w:ascii="仿宋_GB2312" w:eastAsia="仿宋_GB2312" w:hAnsi="仿宋_GB2312" w:cs="Times New Roman" w:hint="eastAsia"/>
          <w:sz w:val="32"/>
          <w:szCs w:val="32"/>
        </w:rPr>
        <w:t>村包村干部、执法局</w:t>
      </w:r>
      <w:proofErr w:type="gramStart"/>
      <w:r>
        <w:rPr>
          <w:rFonts w:ascii="仿宋_GB2312" w:eastAsia="仿宋_GB2312" w:hAnsi="仿宋_GB2312" w:cs="Times New Roman" w:hint="eastAsia"/>
          <w:sz w:val="32"/>
          <w:szCs w:val="32"/>
        </w:rPr>
        <w:t>枳机塔</w:t>
      </w:r>
      <w:proofErr w:type="gramEnd"/>
      <w:r>
        <w:rPr>
          <w:rFonts w:ascii="仿宋_GB2312" w:eastAsia="仿宋_GB2312" w:hAnsi="仿宋_GB2312" w:cs="Times New Roman" w:hint="eastAsia"/>
          <w:sz w:val="32"/>
          <w:szCs w:val="32"/>
        </w:rPr>
        <w:t>村中队</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检查范围：</w:t>
      </w:r>
      <w:proofErr w:type="gramStart"/>
      <w:r>
        <w:rPr>
          <w:rFonts w:ascii="仿宋_GB2312" w:eastAsia="仿宋_GB2312" w:hAnsi="仿宋_GB2312" w:cs="Times New Roman" w:hint="eastAsia"/>
          <w:sz w:val="32"/>
          <w:szCs w:val="32"/>
        </w:rPr>
        <w:t>枳机塔</w:t>
      </w:r>
      <w:proofErr w:type="gramEnd"/>
      <w:r>
        <w:rPr>
          <w:rFonts w:ascii="仿宋_GB2312" w:eastAsia="仿宋_GB2312" w:hAnsi="仿宋_GB2312" w:cs="Times New Roman" w:hint="eastAsia"/>
          <w:sz w:val="32"/>
          <w:szCs w:val="32"/>
        </w:rPr>
        <w:t>村辖区</w:t>
      </w:r>
    </w:p>
    <w:p w:rsidR="00B344FF" w:rsidRDefault="005839AE">
      <w:pPr>
        <w:spacing w:line="592" w:lineRule="exact"/>
        <w:ind w:firstLine="645"/>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6．安全生产第六检查组</w:t>
      </w:r>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 xml:space="preserve">组    长：张  </w:t>
      </w:r>
      <w:proofErr w:type="gramStart"/>
      <w:r>
        <w:rPr>
          <w:rFonts w:ascii="仿宋_GB2312" w:eastAsia="仿宋_GB2312" w:hAnsi="仿宋_GB2312" w:cs="Times New Roman" w:hint="eastAsia"/>
          <w:sz w:val="32"/>
          <w:szCs w:val="32"/>
        </w:rPr>
        <w:t>鑫</w:t>
      </w:r>
      <w:proofErr w:type="gramEnd"/>
    </w:p>
    <w:p w:rsidR="00B344FF" w:rsidRDefault="005839AE">
      <w:pPr>
        <w:spacing w:line="592" w:lineRule="exact"/>
        <w:ind w:firstLineChars="200" w:firstLine="64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副 组 长：刘春叶、贾永飞</w:t>
      </w:r>
    </w:p>
    <w:p w:rsidR="00B344FF" w:rsidRDefault="005839AE">
      <w:pPr>
        <w:spacing w:line="592" w:lineRule="exact"/>
        <w:ind w:leftChars="304" w:left="2238" w:hangingChars="500" w:hanging="1600"/>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成    员：</w:t>
      </w:r>
      <w:proofErr w:type="gramStart"/>
      <w:r>
        <w:rPr>
          <w:rFonts w:ascii="仿宋_GB2312" w:eastAsia="仿宋_GB2312" w:hAnsi="仿宋_GB2312" w:cs="Times New Roman" w:hint="eastAsia"/>
          <w:sz w:val="32"/>
          <w:szCs w:val="32"/>
        </w:rPr>
        <w:t>添尔漫梁</w:t>
      </w:r>
      <w:proofErr w:type="gramEnd"/>
      <w:r>
        <w:rPr>
          <w:rFonts w:ascii="仿宋_GB2312" w:eastAsia="仿宋_GB2312" w:hAnsi="仿宋_GB2312" w:cs="Times New Roman" w:hint="eastAsia"/>
          <w:sz w:val="32"/>
          <w:szCs w:val="32"/>
        </w:rPr>
        <w:t>村“两委”成员、</w:t>
      </w:r>
      <w:proofErr w:type="gramStart"/>
      <w:r>
        <w:rPr>
          <w:rFonts w:ascii="仿宋_GB2312" w:eastAsia="仿宋_GB2312" w:hAnsi="仿宋_GB2312" w:cs="Times New Roman" w:hint="eastAsia"/>
          <w:sz w:val="32"/>
          <w:szCs w:val="32"/>
        </w:rPr>
        <w:t>添尔漫梁</w:t>
      </w:r>
      <w:proofErr w:type="gramEnd"/>
      <w:r>
        <w:rPr>
          <w:rFonts w:ascii="仿宋_GB2312" w:eastAsia="仿宋_GB2312" w:hAnsi="仿宋_GB2312" w:cs="Times New Roman" w:hint="eastAsia"/>
          <w:sz w:val="32"/>
          <w:szCs w:val="32"/>
        </w:rPr>
        <w:t>村包村干部、执法</w:t>
      </w:r>
      <w:proofErr w:type="gramStart"/>
      <w:r>
        <w:rPr>
          <w:rFonts w:ascii="仿宋_GB2312" w:eastAsia="仿宋_GB2312" w:hAnsi="仿宋_GB2312" w:cs="Times New Roman" w:hint="eastAsia"/>
          <w:sz w:val="32"/>
          <w:szCs w:val="32"/>
        </w:rPr>
        <w:t>局添尔漫梁</w:t>
      </w:r>
      <w:proofErr w:type="gramEnd"/>
      <w:r>
        <w:rPr>
          <w:rFonts w:ascii="仿宋_GB2312" w:eastAsia="仿宋_GB2312" w:hAnsi="仿宋_GB2312" w:cs="Times New Roman" w:hint="eastAsia"/>
          <w:sz w:val="32"/>
          <w:szCs w:val="32"/>
        </w:rPr>
        <w:t>村中队</w:t>
      </w:r>
    </w:p>
    <w:p w:rsidR="00B344FF" w:rsidRDefault="005839AE">
      <w:pPr>
        <w:spacing w:line="592" w:lineRule="exact"/>
        <w:ind w:firstLine="645"/>
        <w:textAlignment w:val="baseline"/>
        <w:rPr>
          <w:rFonts w:ascii="仿宋_GB2312" w:eastAsia="仿宋_GB2312" w:hAnsi="仿宋_GB2312" w:cs="仿宋_GB2312"/>
          <w:b/>
          <w:bCs/>
          <w:sz w:val="32"/>
          <w:szCs w:val="32"/>
        </w:rPr>
      </w:pPr>
      <w:r>
        <w:rPr>
          <w:rFonts w:ascii="仿宋_GB2312" w:eastAsia="仿宋_GB2312" w:hAnsi="仿宋_GB2312" w:cs="Times New Roman" w:hint="eastAsia"/>
          <w:sz w:val="32"/>
          <w:szCs w:val="32"/>
        </w:rPr>
        <w:t>检查范围：</w:t>
      </w:r>
      <w:proofErr w:type="gramStart"/>
      <w:r>
        <w:rPr>
          <w:rFonts w:ascii="仿宋_GB2312" w:eastAsia="仿宋_GB2312" w:hAnsi="仿宋_GB2312" w:cs="Times New Roman" w:hint="eastAsia"/>
          <w:sz w:val="32"/>
          <w:szCs w:val="32"/>
        </w:rPr>
        <w:t>添尔漫梁</w:t>
      </w:r>
      <w:proofErr w:type="gramEnd"/>
      <w:r>
        <w:rPr>
          <w:rFonts w:ascii="仿宋_GB2312" w:eastAsia="仿宋_GB2312" w:hAnsi="仿宋_GB2312" w:cs="Times New Roman" w:hint="eastAsia"/>
          <w:sz w:val="32"/>
          <w:szCs w:val="32"/>
        </w:rPr>
        <w:t>村辖区</w:t>
      </w:r>
    </w:p>
    <w:p w:rsidR="00B344FF" w:rsidRDefault="005839AE">
      <w:pPr>
        <w:spacing w:line="592" w:lineRule="exact"/>
        <w:ind w:firstLine="645"/>
        <w:textAlignment w:val="baseline"/>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7．安全生产第七检查组</w:t>
      </w:r>
    </w:p>
    <w:p w:rsidR="00B344FF" w:rsidRDefault="005839AE">
      <w:pPr>
        <w:pStyle w:val="a0"/>
        <w:spacing w:after="0" w:line="592" w:lineRule="exact"/>
        <w:ind w:firstLineChars="200" w:firstLine="640"/>
        <w:rPr>
          <w:rFonts w:ascii="仿宋_GB2312" w:eastAsia="仿宋_GB2312" w:hAnsi="仿宋_GB2312" w:cs="Times New Roman"/>
          <w:sz w:val="48"/>
          <w:szCs w:val="48"/>
        </w:rPr>
      </w:pPr>
      <w:r>
        <w:rPr>
          <w:rFonts w:ascii="仿宋_GB2312" w:eastAsia="仿宋_GB2312" w:hAnsi="仿宋_GB2312" w:cs="Times New Roman" w:hint="eastAsia"/>
          <w:sz w:val="32"/>
          <w:szCs w:val="32"/>
        </w:rPr>
        <w:t>组    长：塔  拉</w:t>
      </w:r>
    </w:p>
    <w:p w:rsidR="00B344FF" w:rsidRDefault="005839AE">
      <w:pPr>
        <w:pStyle w:val="a0"/>
        <w:spacing w:after="0" w:line="592"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成    员：安全生产专家</w:t>
      </w:r>
    </w:p>
    <w:p w:rsidR="00B344FF" w:rsidRDefault="005839AE">
      <w:pPr>
        <w:pStyle w:val="a4"/>
        <w:spacing w:line="592" w:lineRule="exact"/>
        <w:ind w:firstLineChars="200" w:firstLine="640"/>
      </w:pPr>
      <w:r>
        <w:rPr>
          <w:rFonts w:ascii="仿宋_GB2312" w:eastAsia="仿宋_GB2312" w:hAnsi="仿宋_GB2312" w:cs="Times New Roman" w:hint="eastAsia"/>
          <w:sz w:val="32"/>
          <w:szCs w:val="32"/>
        </w:rPr>
        <w:t>检查范围：辖区内煤矿企业</w:t>
      </w:r>
    </w:p>
    <w:p w:rsidR="00B344FF" w:rsidRDefault="005839AE">
      <w:pPr>
        <w:spacing w:line="592"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职能职责：</w:t>
      </w:r>
      <w:r>
        <w:rPr>
          <w:rFonts w:ascii="仿宋_GB2312" w:eastAsia="仿宋_GB2312" w:hAnsi="仿宋_GB2312" w:cs="Times New Roman" w:hint="eastAsia"/>
          <w:sz w:val="32"/>
          <w:szCs w:val="32"/>
        </w:rPr>
        <w:t>结合铜川镇实际，负责做好各村管辖区域内的安全生产大检查工作，突出抓好煤矿、非煤矿山、消防、五小行业等领域的安全隐患排查整治，加大日常巡查频次，实时掌握辖区安全动态。重点检查煤矿企业安全生产责任制落实情况、安全生产</w:t>
      </w:r>
      <w:proofErr w:type="gramStart"/>
      <w:r>
        <w:rPr>
          <w:rFonts w:ascii="仿宋_GB2312" w:eastAsia="仿宋_GB2312" w:hAnsi="仿宋_GB2312" w:cs="Times New Roman" w:hint="eastAsia"/>
          <w:sz w:val="32"/>
          <w:szCs w:val="32"/>
        </w:rPr>
        <w:t>隐患台</w:t>
      </w:r>
      <w:proofErr w:type="gramEnd"/>
      <w:r>
        <w:rPr>
          <w:rFonts w:ascii="仿宋_GB2312" w:eastAsia="仿宋_GB2312" w:hAnsi="仿宋_GB2312" w:cs="Times New Roman" w:hint="eastAsia"/>
          <w:sz w:val="32"/>
          <w:szCs w:val="32"/>
        </w:rPr>
        <w:t>账建立、整改情况，是否存在越界开采、边坡风险隐患、沿街立面露</w:t>
      </w:r>
      <w:proofErr w:type="gramStart"/>
      <w:r>
        <w:rPr>
          <w:rFonts w:ascii="仿宋_GB2312" w:eastAsia="仿宋_GB2312" w:hAnsi="仿宋_GB2312" w:cs="Times New Roman" w:hint="eastAsia"/>
          <w:sz w:val="32"/>
          <w:szCs w:val="32"/>
        </w:rPr>
        <w:t>采转洞</w:t>
      </w:r>
      <w:proofErr w:type="gramEnd"/>
      <w:r>
        <w:rPr>
          <w:rFonts w:ascii="仿宋_GB2312" w:eastAsia="仿宋_GB2312" w:hAnsi="仿宋_GB2312" w:cs="Times New Roman" w:hint="eastAsia"/>
          <w:sz w:val="32"/>
          <w:szCs w:val="32"/>
        </w:rPr>
        <w:t>采等情况，</w:t>
      </w:r>
      <w:r>
        <w:rPr>
          <w:rFonts w:ascii="仿宋_GB2312" w:eastAsia="仿宋_GB2312" w:hAnsi="仿宋" w:hint="eastAsia"/>
          <w:sz w:val="32"/>
          <w:szCs w:val="32"/>
        </w:rPr>
        <w:t>对违法违规行为、隐患和问题未按要求时限整改完毕的，严格依法查处。</w:t>
      </w:r>
    </w:p>
    <w:p w:rsidR="00B344FF" w:rsidRDefault="005839AE">
      <w:pPr>
        <w:pStyle w:val="Bodytext1"/>
        <w:tabs>
          <w:tab w:val="left" w:pos="1276"/>
        </w:tabs>
        <w:spacing w:line="592" w:lineRule="exact"/>
        <w:ind w:firstLine="640"/>
        <w:rPr>
          <w:rFonts w:ascii="黑体" w:eastAsia="黑体" w:hAnsi="黑体" w:cstheme="minorBidi"/>
          <w:sz w:val="32"/>
          <w:szCs w:val="32"/>
          <w:lang w:val="en-US" w:eastAsia="zh-CN" w:bidi="ar-SA"/>
        </w:rPr>
      </w:pPr>
      <w:r>
        <w:rPr>
          <w:rFonts w:ascii="黑体" w:eastAsia="黑体" w:hAnsi="黑体" w:cstheme="minorBidi" w:hint="eastAsia"/>
          <w:sz w:val="32"/>
          <w:szCs w:val="32"/>
          <w:lang w:val="en-US" w:eastAsia="zh-CN" w:bidi="ar-SA"/>
        </w:rPr>
        <w:t>四、检查内容</w:t>
      </w:r>
    </w:p>
    <w:p w:rsidR="00B344FF" w:rsidRDefault="005839AE">
      <w:pPr>
        <w:spacing w:line="592" w:lineRule="exact"/>
        <w:ind w:firstLine="645"/>
        <w:textAlignment w:val="baseline"/>
        <w:rPr>
          <w:rFonts w:ascii="仿宋_GB2312" w:eastAsia="仿宋_GB2312" w:hAnsi="仿宋_GB2312" w:cs="Times New Roman"/>
          <w:sz w:val="32"/>
          <w:szCs w:val="32"/>
        </w:rPr>
      </w:pPr>
      <w:r>
        <w:rPr>
          <w:rFonts w:ascii="仿宋_GB2312" w:eastAsia="仿宋_GB2312" w:hAnsi="仿宋_GB2312" w:cs="Times New Roman" w:hint="eastAsia"/>
          <w:sz w:val="32"/>
          <w:szCs w:val="32"/>
        </w:rPr>
        <w:t>针对当前安全生产工作特点，增强风险防控意识，深入分析本辖区、本行业安全生产形势，紧盯前期国家、自治区督导检查发现的问题，突出重点行业企业和关键部位，加强薄弱环节的隐患治理，举一反三，深入开展各行业领域安全生产隐患排查治理。</w:t>
      </w:r>
    </w:p>
    <w:p w:rsidR="00B344FF" w:rsidRDefault="005839AE">
      <w:pPr>
        <w:pStyle w:val="a0"/>
        <w:spacing w:after="0" w:line="592"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1.全国两会期间安全防范工作部署情况。</w:t>
      </w:r>
      <w:r>
        <w:rPr>
          <w:rFonts w:ascii="仿宋_GB2312" w:eastAsia="仿宋_GB2312" w:hAnsi="仿宋_GB2312" w:cs="Times New Roman" w:hint="eastAsia"/>
          <w:sz w:val="32"/>
          <w:szCs w:val="32"/>
        </w:rPr>
        <w:t>重点检查2月26</w:t>
      </w:r>
      <w:r w:rsidR="00FC06FA">
        <w:rPr>
          <w:rFonts w:ascii="仿宋_GB2312" w:eastAsia="仿宋_GB2312" w:hAnsi="仿宋_GB2312" w:cs="Times New Roman" w:hint="eastAsia"/>
          <w:sz w:val="32"/>
          <w:szCs w:val="32"/>
        </w:rPr>
        <w:t>日全国两会安全防范工作视频会议贯彻落实情况，全国两会</w:t>
      </w:r>
      <w:r>
        <w:rPr>
          <w:rFonts w:ascii="仿宋_GB2312" w:eastAsia="仿宋_GB2312" w:hAnsi="仿宋_GB2312" w:cs="Times New Roman" w:hint="eastAsia"/>
          <w:sz w:val="32"/>
          <w:szCs w:val="32"/>
        </w:rPr>
        <w:t>安全防范工作部署情况。</w:t>
      </w:r>
    </w:p>
    <w:p w:rsidR="00B344FF" w:rsidRDefault="005839AE">
      <w:pPr>
        <w:pStyle w:val="a0"/>
        <w:spacing w:after="0" w:line="592"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2.安全生产责任制落实情况。</w:t>
      </w:r>
      <w:r>
        <w:rPr>
          <w:rFonts w:ascii="仿宋_GB2312" w:eastAsia="仿宋_GB2312" w:hAnsi="仿宋_GB2312" w:cs="Times New Roman" w:hint="eastAsia"/>
          <w:sz w:val="32"/>
          <w:szCs w:val="32"/>
        </w:rPr>
        <w:t>重点检查主要负责人履职情况；建立和落实安全生产责任制，依法设置安全生产管理机构或配备</w:t>
      </w:r>
      <w:r>
        <w:rPr>
          <w:rFonts w:ascii="仿宋_GB2312" w:eastAsia="仿宋_GB2312" w:hAnsi="仿宋_GB2312" w:cs="Times New Roman" w:hint="eastAsia"/>
          <w:sz w:val="32"/>
          <w:szCs w:val="32"/>
        </w:rPr>
        <w:lastRenderedPageBreak/>
        <w:t>安全生产管理人员情况；安全生产经费提取和使用情况；重大活动期间主要负责人驻守企业及履行离开企业报备制度情况；企业分管负责人落实企业各项安全制度，开展安全检查，加强安全管理，组织安全教育培训等情况。</w:t>
      </w:r>
    </w:p>
    <w:p w:rsidR="00B344FF" w:rsidRDefault="005839AE">
      <w:pPr>
        <w:pStyle w:val="a0"/>
        <w:spacing w:after="0" w:line="592"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3.安全生产制度建立和执行情况。</w:t>
      </w:r>
      <w:r>
        <w:rPr>
          <w:rFonts w:ascii="仿宋_GB2312" w:eastAsia="仿宋_GB2312" w:hAnsi="仿宋_GB2312" w:cs="Times New Roman" w:hint="eastAsia"/>
          <w:sz w:val="32"/>
          <w:szCs w:val="32"/>
        </w:rPr>
        <w:t>重点检查开展安全生产标准化和信息化建设情况；实施安全生产管理、操作技能、设备设施和作业现场情况；煤矿、危险化学、烟花爆竹、建筑施工、非煤矿山、道路交通运输、油气管道输送，消防、旅游、人员密集</w:t>
      </w:r>
    </w:p>
    <w:p w:rsidR="00B344FF" w:rsidRDefault="005839AE">
      <w:pPr>
        <w:pStyle w:val="a0"/>
        <w:spacing w:after="0" w:line="592" w:lineRule="exact"/>
        <w:rPr>
          <w:rFonts w:ascii="仿宋_GB2312" w:eastAsia="仿宋_GB2312" w:hAnsi="仿宋_GB2312" w:cs="Times New Roman"/>
          <w:sz w:val="32"/>
          <w:szCs w:val="32"/>
        </w:rPr>
      </w:pPr>
      <w:r>
        <w:rPr>
          <w:rFonts w:ascii="仿宋_GB2312" w:eastAsia="仿宋_GB2312" w:hAnsi="仿宋_GB2312" w:cs="Times New Roman" w:hint="eastAsia"/>
          <w:sz w:val="32"/>
          <w:szCs w:val="32"/>
        </w:rPr>
        <w:t>场所等重点行业领域主要负责人和安全管理人员安全生产知识与管理能力考核合格情况；从业人员安全培训和持证上岗制度落实情况；新建、改建、扩建项目依法履行安全设施“三同时”制度情况；动火、受限空间等特殊危险作业审批、风险分析、现场监护等制度落实情况；外</w:t>
      </w:r>
      <w:proofErr w:type="gramStart"/>
      <w:r>
        <w:rPr>
          <w:rFonts w:ascii="仿宋_GB2312" w:eastAsia="仿宋_GB2312" w:hAnsi="仿宋_GB2312" w:cs="Times New Roman" w:hint="eastAsia"/>
          <w:sz w:val="32"/>
          <w:szCs w:val="32"/>
        </w:rPr>
        <w:t>委施工</w:t>
      </w:r>
      <w:proofErr w:type="gramEnd"/>
      <w:r>
        <w:rPr>
          <w:rFonts w:ascii="仿宋_GB2312" w:eastAsia="仿宋_GB2312" w:hAnsi="仿宋_GB2312" w:cs="Times New Roman" w:hint="eastAsia"/>
          <w:sz w:val="32"/>
          <w:szCs w:val="32"/>
        </w:rPr>
        <w:t>队伍管理情况等。</w:t>
      </w:r>
    </w:p>
    <w:p w:rsidR="00B344FF" w:rsidRDefault="005839AE">
      <w:pPr>
        <w:pStyle w:val="a0"/>
        <w:spacing w:after="0" w:line="592"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4.安全风险管</w:t>
      </w:r>
      <w:proofErr w:type="gramStart"/>
      <w:r>
        <w:rPr>
          <w:rFonts w:ascii="仿宋_GB2312" w:eastAsia="仿宋_GB2312" w:hAnsi="仿宋_GB2312" w:cs="Times New Roman" w:hint="eastAsia"/>
          <w:b/>
          <w:bCs/>
          <w:sz w:val="32"/>
          <w:szCs w:val="32"/>
        </w:rPr>
        <w:t>控情况</w:t>
      </w:r>
      <w:proofErr w:type="gramEnd"/>
      <w:r>
        <w:rPr>
          <w:rFonts w:ascii="仿宋_GB2312" w:eastAsia="仿宋_GB2312" w:hAnsi="仿宋_GB2312" w:cs="Times New Roman" w:hint="eastAsia"/>
          <w:b/>
          <w:bCs/>
          <w:sz w:val="32"/>
          <w:szCs w:val="32"/>
        </w:rPr>
        <w:t>和重大危险源监控情况。</w:t>
      </w:r>
      <w:r>
        <w:rPr>
          <w:rFonts w:ascii="仿宋_GB2312" w:eastAsia="仿宋_GB2312" w:hAnsi="仿宋_GB2312" w:cs="Times New Roman" w:hint="eastAsia"/>
          <w:sz w:val="32"/>
          <w:szCs w:val="32"/>
        </w:rPr>
        <w:t>重点检查安全生产重要设施、装备完好状况和日常管理维护情况；开展安全风险评估和危害辨识情况；定期检测检验危险性较大的特种设备和危险物品存储容器、运输工具的安全状况；重大危险源普查建档、风险辨识、监控预警制度的建设及措施落实情况等。</w:t>
      </w:r>
    </w:p>
    <w:p w:rsidR="00B344FF" w:rsidRDefault="005839AE">
      <w:pPr>
        <w:pStyle w:val="a0"/>
        <w:spacing w:after="0" w:line="592"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5.隐患排查治理情况。</w:t>
      </w:r>
      <w:r>
        <w:rPr>
          <w:rFonts w:ascii="仿宋_GB2312" w:eastAsia="仿宋_GB2312" w:hAnsi="仿宋_GB2312" w:cs="Times New Roman" w:hint="eastAsia"/>
          <w:sz w:val="32"/>
          <w:szCs w:val="32"/>
        </w:rPr>
        <w:t>重点检查建立事故隐患排查治理制度，主要负责人研究部署开展隐患排查治理工作情况；各类生产经营单位强化复产复工安全措施等情况，开展事故隐患自查自改自报，</w:t>
      </w:r>
      <w:r>
        <w:rPr>
          <w:rFonts w:ascii="仿宋_GB2312" w:eastAsia="仿宋_GB2312" w:hAnsi="仿宋_GB2312" w:cs="Times New Roman" w:hint="eastAsia"/>
          <w:sz w:val="32"/>
          <w:szCs w:val="32"/>
        </w:rPr>
        <w:lastRenderedPageBreak/>
        <w:t>实行整改闭环管理情况；属地管理部门及各监管部门安全生产大检查、专项执法、督查、明查暗访发现问题隐患的整改落实情况。</w:t>
      </w:r>
    </w:p>
    <w:p w:rsidR="00B344FF" w:rsidRDefault="005839AE">
      <w:pPr>
        <w:pStyle w:val="a0"/>
        <w:spacing w:after="0" w:line="592"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6.应急管理情况。</w:t>
      </w:r>
      <w:r>
        <w:rPr>
          <w:rFonts w:ascii="仿宋_GB2312" w:eastAsia="仿宋_GB2312" w:hAnsi="仿宋_GB2312" w:cs="Times New Roman" w:hint="eastAsia"/>
          <w:sz w:val="32"/>
          <w:szCs w:val="32"/>
        </w:rPr>
        <w:t>重点检查应急组织体系建设情况；专（兼）职应急救援队伍建设情况；编制、修订应急预案和现场处置方案组织应急演练，配备必要应急装备，储备应急物资情况；开展事故应急处置的总结评估工作情况；加强岗位应急培训情况。</w:t>
      </w:r>
    </w:p>
    <w:p w:rsidR="00B344FF" w:rsidRDefault="005839AE">
      <w:pPr>
        <w:pStyle w:val="a0"/>
        <w:spacing w:after="0" w:line="592"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7.安全教育培训情况。</w:t>
      </w:r>
      <w:r>
        <w:rPr>
          <w:rFonts w:ascii="仿宋_GB2312" w:eastAsia="仿宋_GB2312" w:hAnsi="仿宋_GB2312" w:cs="Times New Roman" w:hint="eastAsia"/>
          <w:sz w:val="32"/>
          <w:szCs w:val="32"/>
        </w:rPr>
        <w:t>重点检查企业主要负责人、安全管理人员安全考核情况；特种作业人员持证上岗情况；生产一线职工（包括农民工）应知应会安全操作知识、应急逃生知识教育培训情况。</w:t>
      </w:r>
    </w:p>
    <w:p w:rsidR="00B344FF" w:rsidRDefault="005839AE">
      <w:pPr>
        <w:autoSpaceDN w:val="0"/>
        <w:spacing w:line="592" w:lineRule="exact"/>
        <w:ind w:firstLine="63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sz w:val="32"/>
          <w:szCs w:val="32"/>
        </w:rPr>
        <w:t>、工作要求</w:t>
      </w:r>
    </w:p>
    <w:p w:rsidR="00B344FF" w:rsidRDefault="005839AE">
      <w:pPr>
        <w:autoSpaceDN w:val="0"/>
        <w:spacing w:line="592" w:lineRule="exact"/>
        <w:ind w:firstLine="630"/>
        <w:rPr>
          <w:rFonts w:ascii="楷体_GB2312" w:eastAsia="楷体_GB2312" w:hAnsi="楷体_GB2312" w:cs="楷体_GB2312"/>
          <w:sz w:val="32"/>
          <w:szCs w:val="32"/>
        </w:rPr>
      </w:pPr>
      <w:r>
        <w:rPr>
          <w:rFonts w:ascii="楷体_GB2312" w:eastAsia="楷体_GB2312" w:hAnsi="楷体_GB2312" w:cs="楷体_GB2312" w:hint="eastAsia"/>
          <w:sz w:val="32"/>
          <w:szCs w:val="32"/>
        </w:rPr>
        <w:t>（一）加强组织领导，落实安全责任</w:t>
      </w:r>
    </w:p>
    <w:p w:rsidR="00B344FF" w:rsidRDefault="005839AE">
      <w:pPr>
        <w:autoSpaceDN w:val="0"/>
        <w:spacing w:line="592" w:lineRule="exact"/>
        <w:ind w:firstLine="630"/>
        <w:rPr>
          <w:rFonts w:ascii="仿宋_GB2312" w:eastAsia="仿宋_GB2312" w:hAnsi="仿宋_GB2312" w:cs="Times New Roman"/>
          <w:sz w:val="32"/>
          <w:szCs w:val="32"/>
        </w:rPr>
      </w:pPr>
      <w:r>
        <w:rPr>
          <w:rFonts w:ascii="仿宋_GB2312" w:eastAsia="仿宋_GB2312" w:hAnsi="仿宋_GB2312" w:cs="Times New Roman" w:hint="eastAsia"/>
          <w:sz w:val="32"/>
          <w:szCs w:val="32"/>
        </w:rPr>
        <w:t>要清醒认识当前安全生产工作的艰巨性、复杂性和严峻性，进一步强化红</w:t>
      </w:r>
      <w:proofErr w:type="gramStart"/>
      <w:r>
        <w:rPr>
          <w:rFonts w:ascii="仿宋_GB2312" w:eastAsia="仿宋_GB2312" w:hAnsi="仿宋_GB2312" w:cs="Times New Roman" w:hint="eastAsia"/>
          <w:sz w:val="32"/>
          <w:szCs w:val="32"/>
        </w:rPr>
        <w:t>线意识</w:t>
      </w:r>
      <w:proofErr w:type="gramEnd"/>
      <w:r>
        <w:rPr>
          <w:rFonts w:ascii="仿宋_GB2312" w:eastAsia="仿宋_GB2312" w:hAnsi="仿宋_GB2312" w:cs="Times New Roman" w:hint="eastAsia"/>
          <w:sz w:val="32"/>
          <w:szCs w:val="32"/>
        </w:rPr>
        <w:t>和底线思维，进一步落实属地管理责任，切实推动企业落实安全生产主体责任。</w:t>
      </w:r>
      <w:r>
        <w:rPr>
          <w:rFonts w:ascii="仿宋_GB2312" w:eastAsia="仿宋_GB2312" w:hAnsi="仿宋_GB2312" w:cs="仿宋_GB2312" w:hint="eastAsia"/>
          <w:kern w:val="0"/>
          <w:sz w:val="32"/>
          <w:szCs w:val="32"/>
        </w:rPr>
        <w:t>安全生产大排查大整治活动</w:t>
      </w:r>
      <w:r>
        <w:rPr>
          <w:rFonts w:ascii="仿宋_GB2312" w:eastAsia="仿宋_GB2312" w:hAnsi="仿宋_GB2312" w:cs="仿宋_GB2312"/>
          <w:kern w:val="0"/>
          <w:sz w:val="32"/>
          <w:szCs w:val="32"/>
        </w:rPr>
        <w:t>检查组组长要切实担负起领导责任，带头深入企业生产一线开展安全生产检查督查</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各企业要严格开展自查自纠，</w:t>
      </w:r>
      <w:r>
        <w:rPr>
          <w:rFonts w:ascii="仿宋_GB2312" w:eastAsia="仿宋_GB2312" w:hAnsi="仿宋_GB2312" w:cs="仿宋_GB2312"/>
          <w:sz w:val="32"/>
          <w:szCs w:val="32"/>
        </w:rPr>
        <w:t>企业法人和实际控制人要切实负起第一责任人的责任。</w:t>
      </w:r>
    </w:p>
    <w:p w:rsidR="00B344FF" w:rsidRDefault="005839AE">
      <w:pPr>
        <w:autoSpaceDN w:val="0"/>
        <w:spacing w:line="592" w:lineRule="exact"/>
        <w:ind w:firstLine="630"/>
        <w:rPr>
          <w:rFonts w:ascii="楷体_GB2312" w:eastAsia="楷体_GB2312" w:hAnsi="楷体_GB2312" w:cs="楷体_GB2312"/>
          <w:sz w:val="32"/>
          <w:szCs w:val="32"/>
        </w:rPr>
      </w:pPr>
      <w:r>
        <w:rPr>
          <w:rFonts w:ascii="楷体_GB2312" w:eastAsia="楷体_GB2312" w:hAnsi="楷体_GB2312" w:cs="楷体_GB2312" w:hint="eastAsia"/>
          <w:sz w:val="32"/>
          <w:szCs w:val="32"/>
        </w:rPr>
        <w:t>（二）突出监管重点，狠抓工作落实</w:t>
      </w:r>
    </w:p>
    <w:p w:rsidR="00B344FF" w:rsidRDefault="005839AE">
      <w:pPr>
        <w:spacing w:line="592" w:lineRule="exact"/>
        <w:ind w:firstLine="640"/>
        <w:rPr>
          <w:rFonts w:ascii="仿宋_GB2312" w:eastAsia="仿宋_GB2312" w:hAnsi="仿宋_GB2312" w:cs="仿宋_GB2312"/>
          <w:sz w:val="32"/>
          <w:szCs w:val="32"/>
        </w:rPr>
      </w:pPr>
      <w:r>
        <w:rPr>
          <w:rFonts w:ascii="仿宋_GB2312" w:eastAsia="仿宋_GB2312" w:hAnsi="仿宋_GB2312" w:cs="Times New Roman" w:hint="eastAsia"/>
          <w:sz w:val="32"/>
          <w:szCs w:val="32"/>
        </w:rPr>
        <w:t>按照实施方案要求，扎实有序地开展安全生产大检查，把各项责任、措施和要求落到实处，</w:t>
      </w:r>
      <w:proofErr w:type="gramStart"/>
      <w:r>
        <w:rPr>
          <w:rFonts w:ascii="仿宋_GB2312" w:eastAsia="仿宋_GB2312" w:hAnsi="仿宋_GB2312" w:cs="Times New Roman" w:hint="eastAsia"/>
          <w:sz w:val="32"/>
          <w:szCs w:val="32"/>
        </w:rPr>
        <w:t>确保见</w:t>
      </w:r>
      <w:proofErr w:type="gramEnd"/>
      <w:r>
        <w:rPr>
          <w:rFonts w:ascii="仿宋_GB2312" w:eastAsia="仿宋_GB2312" w:hAnsi="仿宋_GB2312" w:cs="Times New Roman" w:hint="eastAsia"/>
          <w:sz w:val="32"/>
          <w:szCs w:val="32"/>
        </w:rPr>
        <w:t>实效。要突出监管重点，</w:t>
      </w:r>
      <w:r>
        <w:rPr>
          <w:rFonts w:ascii="仿宋_GB2312" w:eastAsia="仿宋_GB2312" w:hAnsi="仿宋_GB2312" w:cs="Times New Roman" w:hint="eastAsia"/>
          <w:sz w:val="32"/>
          <w:szCs w:val="32"/>
        </w:rPr>
        <w:lastRenderedPageBreak/>
        <w:t>严格执行检查工作责任制，对安全生产的重点部位和重大危险源要安排专人进行全天候严密监控，对查出的问题和隐患要立即整改；对无法立即整改的安全隐患，要跟踪督办，限期整改，严管严控，落实安全措施。对安全生产大检查期间发生生产安全事故的，严格按照“四不放过”和“科学严谨、依法依规、实事求是、注重实效”的原则彻查严处。</w:t>
      </w:r>
    </w:p>
    <w:p w:rsidR="00B344FF" w:rsidRDefault="005839AE">
      <w:pPr>
        <w:spacing w:line="592" w:lineRule="exact"/>
        <w:ind w:firstLineChars="200" w:firstLine="640"/>
        <w:rPr>
          <w:rFonts w:ascii="楷体_GB2312" w:eastAsia="楷体_GB2312" w:hAnsi="楷体_GB2312" w:cs="楷体_GB2312"/>
          <w:bCs/>
          <w:kern w:val="0"/>
          <w:sz w:val="32"/>
          <w:szCs w:val="32"/>
          <w:lang w:bidi="ar"/>
        </w:rPr>
      </w:pPr>
      <w:r>
        <w:rPr>
          <w:rFonts w:ascii="楷体_GB2312" w:eastAsia="楷体_GB2312" w:hAnsi="楷体_GB2312" w:cs="楷体_GB2312" w:hint="eastAsia"/>
          <w:bCs/>
          <w:kern w:val="0"/>
          <w:sz w:val="32"/>
          <w:szCs w:val="32"/>
          <w:lang w:bidi="ar"/>
        </w:rPr>
        <w:t>（三）加强应急值守和信息报送工作</w:t>
      </w:r>
    </w:p>
    <w:p w:rsidR="00B344FF" w:rsidRDefault="005839AE">
      <w:pPr>
        <w:spacing w:line="592" w:lineRule="exact"/>
        <w:ind w:firstLineChars="200" w:firstLine="640"/>
        <w:rPr>
          <w:rFonts w:ascii="Calibri" w:eastAsia="仿宋_GB2312" w:hAnsi="Calibri" w:cs="Times New Roman"/>
          <w:sz w:val="32"/>
          <w:szCs w:val="32"/>
        </w:rPr>
      </w:pPr>
      <w:r>
        <w:rPr>
          <w:rFonts w:ascii="Calibri" w:eastAsia="仿宋_GB2312" w:hAnsi="Calibri" w:cs="Times New Roman"/>
          <w:sz w:val="32"/>
          <w:szCs w:val="32"/>
        </w:rPr>
        <w:t>要高度重视应急值守工作，严格执行领导干部到岗带班和关键岗位</w:t>
      </w:r>
      <w:r>
        <w:rPr>
          <w:rFonts w:ascii="仿宋_GB2312" w:eastAsia="仿宋_GB2312" w:hAnsi="Calibri" w:cs="Times New Roman"/>
          <w:sz w:val="32"/>
          <w:szCs w:val="32"/>
        </w:rPr>
        <w:t>24</w:t>
      </w:r>
      <w:r>
        <w:rPr>
          <w:rFonts w:ascii="Calibri" w:eastAsia="仿宋_GB2312" w:hAnsi="Calibri" w:cs="Times New Roman"/>
          <w:sz w:val="32"/>
          <w:szCs w:val="32"/>
        </w:rPr>
        <w:t>小时值班制度。同时，</w:t>
      </w:r>
      <w:r>
        <w:rPr>
          <w:rFonts w:ascii="仿宋_GB2312" w:eastAsia="仿宋_GB2312" w:hAnsi="宋体" w:cs="仿宋_GB2312"/>
          <w:kern w:val="0"/>
          <w:sz w:val="32"/>
          <w:szCs w:val="32"/>
          <w:lang w:bidi="ar"/>
        </w:rPr>
        <w:t>严格督促</w:t>
      </w:r>
      <w:r>
        <w:rPr>
          <w:rFonts w:ascii="仿宋_GB2312" w:eastAsia="仿宋_GB2312" w:hAnsi="宋体" w:cs="仿宋_GB2312" w:hint="eastAsia"/>
          <w:kern w:val="0"/>
          <w:sz w:val="32"/>
          <w:szCs w:val="32"/>
          <w:lang w:bidi="ar"/>
        </w:rPr>
        <w:t>辖区</w:t>
      </w:r>
      <w:r>
        <w:rPr>
          <w:rFonts w:ascii="仿宋_GB2312" w:eastAsia="仿宋_GB2312" w:hAnsi="宋体" w:cs="仿宋_GB2312"/>
          <w:kern w:val="0"/>
          <w:sz w:val="32"/>
          <w:szCs w:val="32"/>
          <w:lang w:bidi="ar"/>
        </w:rPr>
        <w:t>生产经营单位认真贯彻执行安全生产带班、值班制度，安排充足力量加强应急值守，及时掌握安全生产动态，针对可能出现的生产安全事故和突发事件，不断完善各项应急预案和现场处置方案。</w:t>
      </w:r>
      <w:r>
        <w:rPr>
          <w:rFonts w:ascii="Calibri" w:eastAsia="仿宋_GB2312" w:hAnsi="Calibri" w:cs="Times New Roman"/>
          <w:sz w:val="32"/>
          <w:szCs w:val="32"/>
        </w:rPr>
        <w:t>严格遵守事故信息报告制度，全面做好生产安全事故和紧急突发事件的信息报送和处理工作，确保事故信息和其他重要信息及时、准确上报，妥善处置，</w:t>
      </w:r>
      <w:r>
        <w:rPr>
          <w:rFonts w:ascii="Calibri" w:eastAsia="仿宋_GB2312" w:hAnsi="Calibri" w:cs="Times New Roman" w:hint="eastAsia"/>
          <w:sz w:val="32"/>
          <w:szCs w:val="32"/>
        </w:rPr>
        <w:t>各组将检查结果、检查图片统一汇总保存领导签字后，报送至铜川镇综合行政执法局陈雨丝处（每周五报送一次进度）。</w:t>
      </w:r>
    </w:p>
    <w:p w:rsidR="00B344FF" w:rsidRDefault="005839AE">
      <w:pPr>
        <w:spacing w:line="592" w:lineRule="exact"/>
        <w:ind w:firstLineChars="200" w:firstLine="640"/>
        <w:rPr>
          <w:rFonts w:ascii="Calibri" w:eastAsia="仿宋_GB2312" w:hAnsi="Calibri" w:cs="Times New Roman"/>
          <w:sz w:val="32"/>
          <w:szCs w:val="32"/>
        </w:rPr>
      </w:pPr>
      <w:r>
        <w:rPr>
          <w:rFonts w:ascii="Calibri" w:eastAsia="仿宋_GB2312" w:hAnsi="Calibri" w:cs="Times New Roman" w:hint="eastAsia"/>
          <w:sz w:val="32"/>
          <w:szCs w:val="32"/>
        </w:rPr>
        <w:t>联系人：陈雨丝</w:t>
      </w:r>
    </w:p>
    <w:p w:rsidR="00B344FF" w:rsidRDefault="005839AE">
      <w:pPr>
        <w:spacing w:line="592" w:lineRule="exact"/>
        <w:ind w:firstLineChars="200" w:firstLine="640"/>
        <w:rPr>
          <w:rFonts w:ascii="仿宋_GB2312" w:eastAsia="仿宋_GB2312" w:hAnsi="仿宋_GB2312" w:cs="仿宋_GB2312"/>
          <w:sz w:val="32"/>
          <w:szCs w:val="32"/>
        </w:rPr>
      </w:pPr>
      <w:r>
        <w:rPr>
          <w:rFonts w:ascii="Calibri" w:eastAsia="仿宋_GB2312" w:hAnsi="Calibri" w:cs="Times New Roman" w:hint="eastAsia"/>
          <w:sz w:val="32"/>
          <w:szCs w:val="32"/>
        </w:rPr>
        <w:t>电</w:t>
      </w:r>
      <w:r>
        <w:rPr>
          <w:rFonts w:ascii="Calibri" w:eastAsia="仿宋_GB2312" w:hAnsi="Calibri" w:cs="Times New Roman" w:hint="eastAsia"/>
          <w:sz w:val="32"/>
          <w:szCs w:val="32"/>
        </w:rPr>
        <w:t xml:space="preserve">  </w:t>
      </w:r>
      <w:r>
        <w:rPr>
          <w:rFonts w:ascii="Calibri" w:eastAsia="仿宋_GB2312" w:hAnsi="Calibri" w:cs="Times New Roman" w:hint="eastAsia"/>
          <w:sz w:val="32"/>
          <w:szCs w:val="32"/>
        </w:rPr>
        <w:t>话：</w:t>
      </w:r>
      <w:r>
        <w:rPr>
          <w:rFonts w:ascii="仿宋_GB2312" w:eastAsia="仿宋_GB2312" w:hAnsi="仿宋_GB2312" w:cs="仿宋_GB2312" w:hint="eastAsia"/>
          <w:sz w:val="32"/>
          <w:szCs w:val="32"/>
        </w:rPr>
        <w:t>15598765105</w:t>
      </w:r>
    </w:p>
    <w:p w:rsidR="00B344FF" w:rsidRDefault="005839AE">
      <w:pPr>
        <w:spacing w:line="592" w:lineRule="exact"/>
        <w:ind w:firstLineChars="200" w:firstLine="640"/>
        <w:rPr>
          <w:rFonts w:ascii="仿宋_GB2312" w:eastAsia="仿宋_GB2312" w:hAnsi="仿宋_GB2312" w:cs="仿宋_GB2312"/>
        </w:rPr>
      </w:pPr>
      <w:proofErr w:type="gramStart"/>
      <w:r>
        <w:rPr>
          <w:rFonts w:ascii="仿宋_GB2312" w:eastAsia="仿宋_GB2312" w:hAnsi="仿宋_GB2312" w:cs="仿宋_GB2312" w:hint="eastAsia"/>
          <w:sz w:val="32"/>
          <w:szCs w:val="32"/>
        </w:rPr>
        <w:t>邮</w:t>
      </w:r>
      <w:proofErr w:type="gramEnd"/>
      <w:r>
        <w:rPr>
          <w:rFonts w:ascii="仿宋_GB2312" w:eastAsia="仿宋_GB2312" w:hAnsi="仿宋_GB2312" w:cs="仿宋_GB2312" w:hint="eastAsia"/>
          <w:sz w:val="32"/>
          <w:szCs w:val="32"/>
        </w:rPr>
        <w:t xml:space="preserve">  箱：360152964@qq.com</w:t>
      </w:r>
    </w:p>
    <w:p w:rsidR="00B344FF" w:rsidRDefault="00B344FF">
      <w:pPr>
        <w:pStyle w:val="a4"/>
        <w:spacing w:line="560" w:lineRule="exact"/>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rPr>
          <w:rFonts w:ascii="仿宋" w:eastAsia="仿宋" w:hAnsi="仿宋" w:cs="仿宋"/>
          <w:sz w:val="32"/>
          <w:szCs w:val="32"/>
        </w:rPr>
      </w:pPr>
    </w:p>
    <w:p w:rsidR="00B344FF" w:rsidRDefault="00B344FF">
      <w:pPr>
        <w:pStyle w:val="a4"/>
        <w:spacing w:line="560" w:lineRule="exact"/>
        <w:rPr>
          <w:rFonts w:ascii="仿宋_GB2312" w:eastAsia="仿宋_GB2312"/>
          <w:sz w:val="28"/>
          <w:szCs w:val="28"/>
        </w:rPr>
      </w:pPr>
    </w:p>
    <w:p w:rsidR="00B344FF" w:rsidRDefault="005839AE">
      <w:pPr>
        <w:pStyle w:val="a4"/>
        <w:spacing w:line="560" w:lineRule="exact"/>
        <w:ind w:firstLineChars="100" w:firstLine="320"/>
        <w:rPr>
          <w:rFonts w:ascii="仿宋_GB2312" w:eastAsia="仿宋_GB2312" w:hAnsi="Calibri" w:cs="Times New Roman"/>
          <w:sz w:val="32"/>
          <w:szCs w:val="32"/>
        </w:rPr>
      </w:pPr>
      <w:r>
        <w:rPr>
          <w:rFonts w:ascii="仿宋_GB2312" w:eastAsia="仿宋_GB2312"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22860</wp:posOffset>
                </wp:positionV>
                <wp:extent cx="5615940" cy="444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615940" cy="444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0.3pt;margin-top:1.8pt;height:0.35pt;width:442.2pt;z-index:251661312;mso-width-relative:page;mso-height-relative:page;" filled="f" stroked="t" coordsize="21600,21600" o:gfxdata="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eOs11AAAAAUBAAAPAAAAAAAAAAEAIAAAACIAAABkcnMvZG93bnJl&#10;di54bWxQSwECFAAUAAAACACHTuJAuYNfOgECAADyAwAADgAAAAAAAAABACAAAAAjAQAAZHJzL2Uy&#10;b0RvYy54bWxQSwUGAAAAAAYABgBZAQAAlgUAAAAA&#10;">
                <v:fill on="f" focussize="0,0"/>
                <v:stroke weight="1.25pt" color="#000000 [3213]" joinstyle="round"/>
                <v:imagedata o:title=""/>
                <o:lock v:ext="edit" aspectratio="f"/>
              </v:line>
            </w:pict>
          </mc:Fallback>
        </mc:AlternateContent>
      </w: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456565</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5875" cap="flat" cmpd="sng">
                          <a:solidFill>
                            <a:schemeClr val="tx1"/>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95pt;margin-top:35.95pt;height:0.05pt;width:442.2pt;z-index:251660288;mso-width-relative:page;mso-height-relative:page;" filled="f" stroked="t" coordsize="21600,21600" o:gfxdata="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i0DHNUAAAAHAQAADwAAAAAAAAABACAAAAAiAAAAZHJzL2Rvd25yZXYueG1sUEsBAhQA&#10;FAAAAAgAh07iQAtU05b1AQAA5wMAAA4AAAAAAAAAAQAgAAAAJAEAAGRycy9lMm9Eb2MueG1sUEsF&#10;BgAAAAAGAAYAWQEAAIsFAAAAAA==&#10;">
                <v:fill on="f" focussize="0,0"/>
                <v:stroke weight="1.25pt" color="#000000 [3213]" joinstyle="round"/>
                <v:imagedata o:title=""/>
                <o:lock v:ext="edit" aspectratio="f"/>
              </v:line>
            </w:pict>
          </mc:Fallback>
        </mc:AlternateContent>
      </w:r>
      <w:r>
        <w:rPr>
          <w:rFonts w:ascii="仿宋_GB2312" w:eastAsia="仿宋_GB2312" w:hint="eastAsia"/>
          <w:sz w:val="28"/>
          <w:szCs w:val="28"/>
        </w:rPr>
        <w:t>铜川镇党政综合办公室                     2023年2月23日印发</w:t>
      </w:r>
    </w:p>
    <w:sectPr w:rsidR="00B344FF">
      <w:footerReference w:type="default" r:id="rId8"/>
      <w:pgSz w:w="11906" w:h="16838"/>
      <w:pgMar w:top="2098" w:right="1474" w:bottom="1984" w:left="1587" w:header="851" w:footer="397" w:gutter="0"/>
      <w:pgNumType w:fmt="numberInDash"/>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F10" w:rsidRDefault="00B45F10">
      <w:r>
        <w:separator/>
      </w:r>
    </w:p>
  </w:endnote>
  <w:endnote w:type="continuationSeparator" w:id="0">
    <w:p w:rsidR="00B45F10" w:rsidRDefault="00B4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FF" w:rsidRDefault="005839AE">
    <w:pPr>
      <w:pStyle w:val="a4"/>
    </w:pPr>
    <w:r>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rsidR="00B344FF" w:rsidRDefault="005839AE">
                          <w:pPr>
                            <w:pStyle w:val="a4"/>
                            <w:rPr>
                              <w:rFonts w:eastAsia="宋体"/>
                            </w:rPr>
                          </w:pP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  \* MERGEFORMAT </w:instrText>
                          </w:r>
                          <w:r>
                            <w:rPr>
                              <w:rFonts w:ascii="仿宋" w:eastAsia="仿宋" w:hAnsi="仿宋" w:cs="仿宋" w:hint="eastAsia"/>
                              <w:sz w:val="30"/>
                              <w:szCs w:val="30"/>
                            </w:rPr>
                            <w:fldChar w:fldCharType="separate"/>
                          </w:r>
                          <w:r w:rsidR="00FC06FA" w:rsidRPr="00FC06FA">
                            <w:rPr>
                              <w:noProof/>
                            </w:rPr>
                            <w:t>- 10 -</w:t>
                          </w:r>
                          <w:r>
                            <w:rPr>
                              <w:rFonts w:ascii="仿宋" w:eastAsia="仿宋" w:hAnsi="仿宋" w:cs="仿宋" w:hint="eastAsia"/>
                              <w:sz w:val="30"/>
                              <w:szCs w:val="30"/>
                            </w:rPr>
                            <w:fldChar w:fldCharType="end"/>
                          </w:r>
                        </w:p>
                      </w:txbxContent>
                    </wps:txbx>
                    <wps:bodyPr wrap="none" lIns="0" tIns="0" rIns="0" bIns="0" upright="1">
                      <a:spAutoFit/>
                    </wps:bodyPr>
                  </wps:wsp>
                </a:graphicData>
              </a:graphic>
            </wp:anchor>
          </w:drawing>
        </mc:Choice>
        <mc:Fallback>
          <w:pict>
            <v:rect id="文本框 6" o:spid="_x0000_s1026" style="position:absolute;margin-left:92.8pt;margin-top:-36.75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" filled="f" stroked="f">
              <v:textbox style="mso-fit-shape-to-text:t" inset="0,0,0,0">
                <w:txbxContent>
                  <w:p w:rsidR="00B344FF" w:rsidRDefault="005839AE">
                    <w:pPr>
                      <w:pStyle w:val="a4"/>
                      <w:rPr>
                        <w:rFonts w:eastAsia="宋体"/>
                      </w:rPr>
                    </w:pP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  \* MERGEFORMAT </w:instrText>
                    </w:r>
                    <w:r>
                      <w:rPr>
                        <w:rFonts w:ascii="仿宋" w:eastAsia="仿宋" w:hAnsi="仿宋" w:cs="仿宋" w:hint="eastAsia"/>
                        <w:sz w:val="30"/>
                        <w:szCs w:val="30"/>
                      </w:rPr>
                      <w:fldChar w:fldCharType="separate"/>
                    </w:r>
                    <w:r w:rsidR="00FC06FA" w:rsidRPr="00FC06FA">
                      <w:rPr>
                        <w:noProof/>
                      </w:rPr>
                      <w:t>- 10 -</w:t>
                    </w:r>
                    <w:r>
                      <w:rPr>
                        <w:rFonts w:ascii="仿宋" w:eastAsia="仿宋" w:hAnsi="仿宋" w:cs="仿宋" w:hint="eastAsia"/>
                        <w:sz w:val="30"/>
                        <w:szCs w:val="3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F10" w:rsidRDefault="00B45F10">
      <w:r>
        <w:separator/>
      </w:r>
    </w:p>
  </w:footnote>
  <w:footnote w:type="continuationSeparator" w:id="0">
    <w:p w:rsidR="00B45F10" w:rsidRDefault="00B45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mNzczOWMyZTZiZjFiZWI1YTQzMmM4MDEzNGZlZTMifQ=="/>
  </w:docVars>
  <w:rsids>
    <w:rsidRoot w:val="00B344FF"/>
    <w:rsid w:val="00377092"/>
    <w:rsid w:val="005839AE"/>
    <w:rsid w:val="00B344FF"/>
    <w:rsid w:val="00B45F10"/>
    <w:rsid w:val="00FC06FA"/>
    <w:rsid w:val="0A517D80"/>
    <w:rsid w:val="2CDF446E"/>
    <w:rsid w:val="32071E22"/>
    <w:rsid w:val="53B61245"/>
    <w:rsid w:val="605D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pPr>
    <w:rPr>
      <w:rFonts w:ascii="Calibri" w:hAnsi="Calibri"/>
    </w:rPr>
  </w:style>
  <w:style w:type="paragraph" w:styleId="a4">
    <w:name w:val="footer"/>
    <w:basedOn w:val="a"/>
    <w:unhideWhenUsed/>
    <w:qFormat/>
    <w:pPr>
      <w:tabs>
        <w:tab w:val="center" w:pos="4153"/>
        <w:tab w:val="right" w:pos="8306"/>
      </w:tabs>
      <w:snapToGrid w:val="0"/>
      <w:jc w:val="left"/>
    </w:pPr>
    <w:rPr>
      <w:sz w:val="18"/>
    </w:rPr>
  </w:style>
  <w:style w:type="paragraph" w:styleId="a5">
    <w:name w:val="Balloon Text"/>
    <w:basedOn w:val="a"/>
    <w:link w:val="Char"/>
    <w:uiPriority w:val="99"/>
    <w:unhideWhenUsed/>
    <w:qFormat/>
    <w:rPr>
      <w:sz w:val="18"/>
      <w:szCs w:val="18"/>
    </w:rPr>
  </w:style>
  <w:style w:type="paragraph" w:styleId="2">
    <w:name w:val="toc 2"/>
    <w:basedOn w:val="a"/>
    <w:next w:val="a"/>
    <w:uiPriority w:val="39"/>
    <w:unhideWhenUsed/>
    <w:qFormat/>
    <w:pPr>
      <w:ind w:leftChars="200" w:left="420"/>
    </w:pPr>
  </w:style>
  <w:style w:type="character" w:styleId="a6">
    <w:name w:val="FollowedHyperlink"/>
    <w:basedOn w:val="a1"/>
    <w:uiPriority w:val="99"/>
    <w:unhideWhenUsed/>
    <w:qFormat/>
    <w:rPr>
      <w:color w:val="800080" w:themeColor="followedHyperlink"/>
      <w:u w:val="single"/>
    </w:rPr>
  </w:style>
  <w:style w:type="character" w:styleId="a7">
    <w:name w:val="Hyperlink"/>
    <w:basedOn w:val="a1"/>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paragraph" w:customStyle="1" w:styleId="p0">
    <w:name w:val="p0"/>
    <w:next w:val="2"/>
    <w:qFormat/>
    <w:rPr>
      <w:sz w:val="21"/>
      <w:szCs w:val="21"/>
    </w:rPr>
  </w:style>
  <w:style w:type="paragraph" w:customStyle="1" w:styleId="Style11">
    <w:name w:val="_Style 11"/>
    <w:basedOn w:val="a"/>
    <w:qFormat/>
    <w:rPr>
      <w:rFonts w:ascii="仿宋" w:eastAsia="仿宋" w:hAnsi="仿宋" w:cs="Times New Roman"/>
      <w:kern w:val="0"/>
      <w:sz w:val="28"/>
      <w:szCs w:val="28"/>
    </w:rPr>
  </w:style>
  <w:style w:type="character" w:customStyle="1" w:styleId="Char">
    <w:name w:val="批注框文本 Char"/>
    <w:basedOn w:val="a1"/>
    <w:link w:val="a5"/>
    <w:uiPriority w:val="99"/>
    <w:semiHidden/>
    <w:qFormat/>
    <w:rPr>
      <w:sz w:val="18"/>
      <w:szCs w:val="18"/>
    </w:rPr>
  </w:style>
  <w:style w:type="paragraph" w:customStyle="1" w:styleId="Bodytext1">
    <w:name w:val="Body text|1"/>
    <w:basedOn w:val="a"/>
    <w:qFormat/>
    <w:pPr>
      <w:spacing w:line="394" w:lineRule="auto"/>
      <w:ind w:firstLine="400"/>
    </w:pPr>
    <w:rPr>
      <w:rFonts w:ascii="宋体" w:eastAsia="宋体" w:hAnsi="宋体" w:cs="宋体"/>
      <w:sz w:val="30"/>
      <w:szCs w:val="3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unhideWhenUsed/>
    <w:qFormat/>
    <w:pPr>
      <w:spacing w:after="120"/>
    </w:pPr>
    <w:rPr>
      <w:rFonts w:ascii="Calibri" w:hAnsi="Calibri"/>
    </w:rPr>
  </w:style>
  <w:style w:type="paragraph" w:styleId="a4">
    <w:name w:val="footer"/>
    <w:basedOn w:val="a"/>
    <w:unhideWhenUsed/>
    <w:qFormat/>
    <w:pPr>
      <w:tabs>
        <w:tab w:val="center" w:pos="4153"/>
        <w:tab w:val="right" w:pos="8306"/>
      </w:tabs>
      <w:snapToGrid w:val="0"/>
      <w:jc w:val="left"/>
    </w:pPr>
    <w:rPr>
      <w:sz w:val="18"/>
    </w:rPr>
  </w:style>
  <w:style w:type="paragraph" w:styleId="a5">
    <w:name w:val="Balloon Text"/>
    <w:basedOn w:val="a"/>
    <w:link w:val="Char"/>
    <w:uiPriority w:val="99"/>
    <w:unhideWhenUsed/>
    <w:qFormat/>
    <w:rPr>
      <w:sz w:val="18"/>
      <w:szCs w:val="18"/>
    </w:rPr>
  </w:style>
  <w:style w:type="paragraph" w:styleId="2">
    <w:name w:val="toc 2"/>
    <w:basedOn w:val="a"/>
    <w:next w:val="a"/>
    <w:uiPriority w:val="39"/>
    <w:unhideWhenUsed/>
    <w:qFormat/>
    <w:pPr>
      <w:ind w:leftChars="200" w:left="420"/>
    </w:pPr>
  </w:style>
  <w:style w:type="character" w:styleId="a6">
    <w:name w:val="FollowedHyperlink"/>
    <w:basedOn w:val="a1"/>
    <w:uiPriority w:val="99"/>
    <w:unhideWhenUsed/>
    <w:qFormat/>
    <w:rPr>
      <w:color w:val="800080" w:themeColor="followedHyperlink"/>
      <w:u w:val="single"/>
    </w:rPr>
  </w:style>
  <w:style w:type="character" w:styleId="a7">
    <w:name w:val="Hyperlink"/>
    <w:basedOn w:val="a1"/>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paragraph" w:customStyle="1" w:styleId="p0">
    <w:name w:val="p0"/>
    <w:next w:val="2"/>
    <w:qFormat/>
    <w:rPr>
      <w:sz w:val="21"/>
      <w:szCs w:val="21"/>
    </w:rPr>
  </w:style>
  <w:style w:type="paragraph" w:customStyle="1" w:styleId="Style11">
    <w:name w:val="_Style 11"/>
    <w:basedOn w:val="a"/>
    <w:qFormat/>
    <w:rPr>
      <w:rFonts w:ascii="仿宋" w:eastAsia="仿宋" w:hAnsi="仿宋" w:cs="Times New Roman"/>
      <w:kern w:val="0"/>
      <w:sz w:val="28"/>
      <w:szCs w:val="28"/>
    </w:rPr>
  </w:style>
  <w:style w:type="character" w:customStyle="1" w:styleId="Char">
    <w:name w:val="批注框文本 Char"/>
    <w:basedOn w:val="a1"/>
    <w:link w:val="a5"/>
    <w:uiPriority w:val="99"/>
    <w:semiHidden/>
    <w:qFormat/>
    <w:rPr>
      <w:sz w:val="18"/>
      <w:szCs w:val="18"/>
    </w:rPr>
  </w:style>
  <w:style w:type="paragraph" w:customStyle="1" w:styleId="Bodytext1">
    <w:name w:val="Body text|1"/>
    <w:basedOn w:val="a"/>
    <w:qFormat/>
    <w:pPr>
      <w:spacing w:line="394" w:lineRule="auto"/>
      <w:ind w:firstLine="400"/>
    </w:pPr>
    <w:rPr>
      <w:rFonts w:ascii="宋体" w:eastAsia="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559</Words>
  <Characters>3190</Characters>
  <Application>Microsoft Office Word</Application>
  <DocSecurity>0</DocSecurity>
  <Lines>26</Lines>
  <Paragraphs>7</Paragraphs>
  <ScaleCrop>false</ScaleCrop>
  <Company>User</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演示人</cp:lastModifiedBy>
  <cp:revision>8</cp:revision>
  <cp:lastPrinted>2023-02-23T10:48:00Z</cp:lastPrinted>
  <dcterms:created xsi:type="dcterms:W3CDTF">2019-02-28T10:28:00Z</dcterms:created>
  <dcterms:modified xsi:type="dcterms:W3CDTF">2024-03-25T02:31:00Z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C2D3C7EFA2FF442DA552F12673E3378C</vt:lpwstr>
  </property>
</Properties>
</file>