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firstLine="0" w:firstLineChars="0"/>
        <w:jc w:val="center"/>
        <w:textAlignment w:val="baseline"/>
        <w:outlineLvl w:val="9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仿宋_GB2312" w:eastAsia="方正小标宋简体" w:cs="Times New Roman"/>
          <w:kern w:val="2"/>
          <w:sz w:val="44"/>
          <w:szCs w:val="24"/>
          <w:lang w:val="en-US" w:eastAsia="zh-CN" w:bidi="ar-SA"/>
        </w:rPr>
        <w:t>印发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9"/>
          <w:kern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9"/>
          <w:kern w:val="0"/>
          <w:sz w:val="44"/>
          <w:szCs w:val="44"/>
        </w:rPr>
        <w:t>铜川镇健康村创建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9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9"/>
          <w:kern w:val="0"/>
          <w:sz w:val="44"/>
          <w:szCs w:val="44"/>
        </w:rPr>
        <w:t>实施方案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9"/>
          <w:kern w:val="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9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  <w:lang w:val="en-US" w:eastAsia="zh-CN"/>
        </w:rPr>
        <w:t>各村民委员会，镇直各部门：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现将《</w:t>
      </w:r>
      <w:r>
        <w:rPr>
          <w:rFonts w:hint="eastAsia" w:ascii="仿宋_GB2312" w:hAnsi="仿宋" w:eastAsia="仿宋_GB2312"/>
          <w:color w:val="auto"/>
          <w:sz w:val="32"/>
          <w:lang w:eastAsia="zh-CN"/>
        </w:rPr>
        <w:t>铜川镇健康村创建工作实施方案</w:t>
      </w:r>
      <w:r>
        <w:rPr>
          <w:rFonts w:hint="eastAsia" w:ascii="仿宋_GB2312" w:hAnsi="仿宋" w:eastAsia="仿宋_GB2312"/>
          <w:color w:val="auto"/>
          <w:sz w:val="32"/>
        </w:rPr>
        <w:t>》印发给你们，请认真遵照执行。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9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铜川镇健康村创建工作实施方案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为全面推进健康促进区项目工作，提高农村居民健康水平，努力实现健康村建设制度化、常态化。贯彻落实《关于开展健康社区（村）和健康家庭创建的通知》特制定《铜川镇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健康村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创建工作实施方案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》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如下。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一、指导思想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以习近平新时代中国特色社会主义思想为指导，以《关于开展健康社区（村）和健康家庭创建的通知》为依据，以切实改善农村居民的生活质量，开展各项健康促进活动为载体，以干预和控制农村居民健康的危害因素，规范农村公共卫生工作，引导居民养成良好的卫生行为习惯和生活方式，树立“人人为健康、健康为人人”的核心健康观，全面提高农村居民健康素养，促进我镇经济社会的协调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二、工作目标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通过创建健康村，提高农村健康环境、健康人群、健康社会水平。狠抓工作落实，力争通过建设，2022年8月神山村初步达到健康村建设标准的基本要求，20%的家庭符合健康家庭标准。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三、组织领导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成立铜川镇创建健康村工作领导小组，具体负责全镇健康促进工作的统筹谋划、调度协调、指导督促、考核评估工作。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组  长：刘世文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副组长：刘浩洋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成  员：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 xml:space="preserve">富  涛  吴战清  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云霄飞  连翠英  边利军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1920" w:firstLineChars="6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 xml:space="preserve">崔世荣  刘  武  尚永强  段泓言  段美荣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1920" w:firstLineChars="6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 xml:space="preserve">康雪贞  杜昊星  王  东  王银魁  高志勇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1920" w:firstLineChars="6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王文权  贾永飞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领导小组下设办公室，办公室设在社会事务办公室，办公室主任由吴战清担任，成员有高桂莲、祁智远、石改桃。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领导小组职责分工，刘世文同志负责铜川镇健康村创建活动全面工作；刘浩洋同志负责铜川镇健康村创建活动上传下达工作；小组各成员负责健康村创建活动环境建设；负责健康体检、健康讲座等医疗服务；负责健康促进计划总结与规章制度建设；负责各项健身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四、创建内容及主要任务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lang w:val="en-US" w:eastAsia="zh-CN" w:bidi="ar-SA"/>
        </w:rPr>
        <w:t>（一）营造社会氛围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1.强化领导。把健康村建设纳入发展规划，成立领导小组，明确职责分工，定期召开例会。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2.制定方案。创建健康促进村根据建设的要求，指定专人负责健康教育及健康促进工作，全面提高居民健康素养综合水平。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3.明确分工。要根据《健康村评价标准》《健康家庭评价标准》要求，制定目标任务，细化分解责任到人。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4.宣传造势。利用动员大会、宣传标语、宣传栏等广泛宣传造势，营造健康建设的良好氛围。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lang w:val="en-US" w:eastAsia="zh-CN" w:bidi="ar-SA"/>
        </w:rPr>
        <w:t>（二）创建健康环境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1.开展无烟环境建设。创建健康村在村委会、活动中心、活动广场、学校、卫生院等公共场所全面禁止吸烟。主要建筑物入口处、楼梯、公共厕所、会议室、活动室等区域有明显禁烟标识，无烟草广告和促销，党员干部带头戒烟。至少举办一期以控烟为主题的宣传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2.开展健康促进场所建设。打造一个健身广场，设置一个阅览室，提供一批健康教育资料，为村民提供足够的锻炼场地及阅读环境。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3.开展公共卫生建设。一是环境卫生建设。建立一个卫生治理长效机制，做到垃圾日产日清。使用卫生厕所家庭比例达到80%以上，粪便无害化处理。二是公共卫生建设。以创建食品药品安全示范区建设为载体，强化公共场所卫生管理和食品、药品安全整治。健康村公共场所和食品生产经营单位应持证亮证经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4.开展人文环境建设。建立健全健身设备、阅读场所规范管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理制度，指定专人管理。提高农村养老保险、医疗保险覆盖率，强化法律援助、人民调解、困难群众救助。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lang w:val="en-US" w:eastAsia="zh-CN" w:bidi="ar-SA"/>
        </w:rPr>
        <w:t>（三）开展健康活动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1.开展丰富多彩的健康教育活动。按照健康村建设要求，有计划地开展健康知识讲座、健康知识竞赛、健康主题演讲、戒烟竞赛、健康加油站、健康咨询等健康活动。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2.开展形式多样的健身活动。结合自身实际，有组织、有计划开展各种健身活动。如开展篮球赛、羽毛球赛、健身舞等体育运动增强村民体魄；开展文艺晚会等文艺活动提高村民艺术修养；开展传统器乐演奏等传统活动传承文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3.开展健康家庭评选活动。采取自愿申报、小组推荐、村级评选等方式，结合健康家庭评价标准，开展健康家庭评选活动。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4.定期组织健康体检。镇卫生院定期组织医生为村民进行免费健康体检。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5.组建宣传阵地。设立固定宣传栏。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五、相关要求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lang w:val="en-US" w:eastAsia="zh-CN" w:bidi="ar-SA"/>
        </w:rPr>
        <w:t>（一）要加强组织领导。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创建村要切实加强组织领导，明确责任分工，做到定人、定责、定任务、定目标、定时限、定奖惩，保证健康村建设顺利实施。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spacing w:val="-6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lang w:val="en-US" w:eastAsia="zh-CN" w:bidi="ar-SA"/>
        </w:rPr>
        <w:t>（二）要强化宣传发动。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  <w:t>群众是建设健康村的主体，要充分发动群众、充分依靠群众，充分利用板报、宣传栏、小喇叭等形式大力宣传建设健康促进工作的目的和意义，使健康村建设深入人心、家喻户晓，使学习健康知识、实践健康理念、倡导健康生</w:t>
      </w:r>
      <w:r>
        <w:rPr>
          <w:rFonts w:hint="eastAsia" w:ascii="仿宋_GB2312" w:hAnsi="仿宋" w:eastAsia="仿宋_GB2312" w:cs="Times New Roman"/>
          <w:color w:val="auto"/>
          <w:spacing w:val="-6"/>
          <w:kern w:val="2"/>
          <w:sz w:val="32"/>
          <w:szCs w:val="24"/>
          <w:lang w:val="en-US" w:eastAsia="zh-CN" w:bidi="ar-SA"/>
        </w:rPr>
        <w:t>活方式成为群众的自觉行动，努力掀起人人参与、全民共建的热潮。</w:t>
      </w: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仿宋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EED5BA3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852</Words>
  <Characters>864</Characters>
  <Lines>0</Lines>
  <Paragraphs>0</Paragraphs>
  <TotalTime>6</TotalTime>
  <ScaleCrop>false</ScaleCrop>
  <LinksUpToDate>false</LinksUpToDate>
  <CharactersWithSpaces>922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2022-07-14T02:21:18Z</cp:lastPrinted>
  <dcterms:modified xsi:type="dcterms:W3CDTF">2022-07-14T02:23:06Z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