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both"/>
        <w:textAlignment w:val="auto"/>
        <w:rPr>
          <w:rFonts w:hint="eastAsia" w:ascii="方正小标宋简体" w:hAnsi="方正小标宋简体" w:eastAsia="方正小标宋简体" w:cs="方正小标宋简体"/>
          <w:sz w:val="44"/>
          <w:szCs w:val="44"/>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东林办发〔2023〕10号</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220" w:firstLineChars="50"/>
        <w:jc w:val="center"/>
        <w:textAlignment w:val="auto"/>
        <w:outlineLvl w:val="9"/>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val="en-US" w:eastAsia="zh-CN"/>
        </w:rPr>
        <w:t>鄂尔多斯市东胜区林荫街道办事处关于印发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220" w:firstLineChars="50"/>
        <w:jc w:val="center"/>
        <w:textAlignment w:val="auto"/>
        <w:outlineLvl w:val="9"/>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val="en-US" w:eastAsia="zh-CN"/>
        </w:rPr>
        <w:t>《林荫街道居民委员会成员履职承诺和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220" w:firstLineChars="50"/>
        <w:jc w:val="center"/>
        <w:textAlignment w:val="auto"/>
        <w:outlineLvl w:val="9"/>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val="en-US" w:eastAsia="zh-CN"/>
        </w:rPr>
        <w:t>述职制度》的通知</w:t>
      </w:r>
    </w:p>
    <w:p>
      <w:pPr>
        <w:keepNext w:val="0"/>
        <w:keepLines w:val="0"/>
        <w:pageBreakBefore w:val="0"/>
        <w:widowControl/>
        <w:kinsoku/>
        <w:wordWrap/>
        <w:overflowPunct/>
        <w:topLinePunct w:val="0"/>
        <w:autoSpaceDE/>
        <w:autoSpaceDN/>
        <w:bidi w:val="0"/>
        <w:adjustRightInd/>
        <w:snapToGrid/>
        <w:spacing w:line="560" w:lineRule="exact"/>
        <w:ind w:right="106" w:firstLine="629"/>
        <w:jc w:val="left"/>
        <w:textAlignment w:val="auto"/>
        <w:rPr>
          <w:rFonts w:hint="eastAsia" w:ascii="仿宋_GB2312" w:hAnsi="仿宋_GB2312" w:eastAsia="仿宋_GB2312" w:cs="仿宋_GB2312"/>
          <w:spacing w:val="3"/>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106"/>
        <w:jc w:val="left"/>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各社区居</w:t>
      </w:r>
      <w:r>
        <w:rPr>
          <w:rFonts w:hint="eastAsia" w:ascii="仿宋_GB2312" w:hAnsi="仿宋_GB2312" w:eastAsia="仿宋_GB2312" w:cs="仿宋_GB2312"/>
          <w:spacing w:val="3"/>
          <w:sz w:val="32"/>
          <w:szCs w:val="32"/>
          <w:lang w:val="en-US" w:eastAsia="zh-CN"/>
        </w:rPr>
        <w:t>民</w:t>
      </w:r>
      <w:r>
        <w:rPr>
          <w:rFonts w:hint="eastAsia" w:ascii="仿宋_GB2312" w:hAnsi="仿宋_GB2312" w:eastAsia="仿宋_GB2312" w:cs="仿宋_GB2312"/>
          <w:spacing w:val="3"/>
          <w:sz w:val="32"/>
          <w:szCs w:val="32"/>
        </w:rPr>
        <w:t>委</w:t>
      </w:r>
      <w:r>
        <w:rPr>
          <w:rFonts w:hint="eastAsia" w:ascii="仿宋_GB2312" w:hAnsi="仿宋_GB2312" w:eastAsia="仿宋_GB2312" w:cs="仿宋_GB2312"/>
          <w:spacing w:val="3"/>
          <w:sz w:val="32"/>
          <w:szCs w:val="32"/>
          <w:lang w:val="en-US" w:eastAsia="zh-CN"/>
        </w:rPr>
        <w:t>员</w:t>
      </w:r>
      <w:r>
        <w:rPr>
          <w:rFonts w:hint="eastAsia" w:ascii="仿宋_GB2312" w:hAnsi="仿宋_GB2312" w:eastAsia="仿宋_GB2312" w:cs="仿宋_GB2312"/>
          <w:spacing w:val="3"/>
          <w:sz w:val="32"/>
          <w:szCs w:val="32"/>
        </w:rPr>
        <w:t>会：</w:t>
      </w:r>
    </w:p>
    <w:p>
      <w:pPr>
        <w:keepNext w:val="0"/>
        <w:keepLines w:val="0"/>
        <w:pageBreakBefore w:val="0"/>
        <w:widowControl/>
        <w:kinsoku/>
        <w:wordWrap/>
        <w:overflowPunct/>
        <w:topLinePunct w:val="0"/>
        <w:autoSpaceDE/>
        <w:autoSpaceDN/>
        <w:bidi w:val="0"/>
        <w:adjustRightInd/>
        <w:snapToGrid/>
        <w:spacing w:line="560" w:lineRule="exact"/>
        <w:ind w:right="106" w:firstLine="629"/>
        <w:jc w:val="left"/>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现将《林荫街道居民委员会成员履职承诺和述职制度》印发给你们，请结合实际，认真贯彻执行。</w:t>
      </w:r>
    </w:p>
    <w:p>
      <w:pPr>
        <w:pStyle w:val="4"/>
        <w:rPr>
          <w:rFonts w:hint="eastAsia"/>
        </w:rPr>
      </w:pPr>
    </w:p>
    <w:p>
      <w:pPr>
        <w:pStyle w:val="9"/>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3520" w:firstLineChars="11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鄂尔多斯市东胜区林荫街道办事处</w:t>
      </w:r>
    </w:p>
    <w:p>
      <w:pPr>
        <w:pStyle w:val="9"/>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 xml:space="preserve">                              2023年4月24日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林荫街道居民委员会成员履职承诺和述职制度</w:t>
      </w:r>
    </w:p>
    <w:p>
      <w:pPr>
        <w:pStyle w:val="4"/>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right="106" w:firstLine="62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为认真落实中央、自治区、市</w:t>
      </w:r>
      <w:r>
        <w:rPr>
          <w:rFonts w:hint="eastAsia" w:ascii="仿宋_GB2312" w:hAnsi="仿宋_GB2312" w:eastAsia="仿宋_GB2312" w:cs="仿宋_GB2312"/>
          <w:spacing w:val="3"/>
          <w:sz w:val="32"/>
          <w:szCs w:val="32"/>
          <w:lang w:eastAsia="zh-CN"/>
        </w:rPr>
        <w:t>、区</w:t>
      </w:r>
      <w:r>
        <w:rPr>
          <w:rFonts w:hint="eastAsia" w:ascii="仿宋_GB2312" w:hAnsi="仿宋_GB2312" w:eastAsia="仿宋_GB2312" w:cs="仿宋_GB2312"/>
          <w:spacing w:val="3"/>
          <w:sz w:val="32"/>
          <w:szCs w:val="32"/>
        </w:rPr>
        <w:t>关于加强基层治理体系和治理</w:t>
      </w:r>
      <w:r>
        <w:rPr>
          <w:rFonts w:hint="eastAsia" w:ascii="仿宋_GB2312" w:hAnsi="仿宋_GB2312" w:eastAsia="仿宋_GB2312" w:cs="仿宋_GB2312"/>
          <w:spacing w:val="15"/>
          <w:sz w:val="32"/>
          <w:szCs w:val="32"/>
        </w:rPr>
        <w:t>能力现代化建设系列决策部署，扎实推进居民委员会</w:t>
      </w:r>
      <w:r>
        <w:rPr>
          <w:rFonts w:hint="eastAsia" w:ascii="仿宋_GB2312" w:hAnsi="仿宋_GB2312" w:eastAsia="仿宋_GB2312" w:cs="仿宋_GB2312"/>
          <w:spacing w:val="4"/>
          <w:sz w:val="32"/>
          <w:szCs w:val="32"/>
        </w:rPr>
        <w:t>规范化建设</w:t>
      </w:r>
      <w:r>
        <w:rPr>
          <w:rFonts w:hint="eastAsia" w:ascii="仿宋_GB2312" w:hAnsi="仿宋_GB2312" w:eastAsia="仿宋_GB2312" w:cs="仿宋_GB2312"/>
          <w:spacing w:val="4"/>
          <w:sz w:val="32"/>
          <w:szCs w:val="32"/>
          <w:lang w:eastAsia="zh-CN"/>
        </w:rPr>
        <w:t>，结合实际，</w:t>
      </w:r>
      <w:r>
        <w:rPr>
          <w:rFonts w:hint="eastAsia" w:ascii="仿宋_GB2312" w:hAnsi="仿宋_GB2312" w:eastAsia="仿宋_GB2312" w:cs="仿宋_GB2312"/>
          <w:spacing w:val="4"/>
          <w:sz w:val="32"/>
          <w:szCs w:val="32"/>
        </w:rPr>
        <w:t>特制定本制度。</w:t>
      </w:r>
    </w:p>
    <w:p>
      <w:pPr>
        <w:keepNext w:val="0"/>
        <w:keepLines w:val="0"/>
        <w:pageBreakBefore w:val="0"/>
        <w:widowControl/>
        <w:kinsoku/>
        <w:wordWrap/>
        <w:overflowPunct/>
        <w:topLinePunct w:val="0"/>
        <w:autoSpaceDE/>
        <w:autoSpaceDN/>
        <w:bidi w:val="0"/>
        <w:adjustRightInd/>
        <w:snapToGrid/>
        <w:spacing w:line="560" w:lineRule="exact"/>
        <w:ind w:left="654" w:right="0"/>
        <w:textAlignment w:val="auto"/>
        <w:outlineLvl w:val="0"/>
        <w:rPr>
          <w:rFonts w:hint="eastAsia" w:ascii="黑体" w:hAnsi="黑体" w:eastAsia="黑体" w:cs="黑体"/>
          <w:b w:val="0"/>
          <w:bCs w:val="0"/>
          <w:spacing w:val="-11"/>
          <w:sz w:val="32"/>
          <w:szCs w:val="32"/>
          <w:lang w:val="en-US" w:eastAsia="zh-CN"/>
        </w:rPr>
      </w:pPr>
      <w:r>
        <w:rPr>
          <w:rFonts w:hint="eastAsia" w:ascii="黑体" w:hAnsi="黑体" w:eastAsia="黑体" w:cs="黑体"/>
          <w:b w:val="0"/>
          <w:bCs w:val="0"/>
          <w:spacing w:val="0"/>
          <w:sz w:val="32"/>
          <w:szCs w:val="32"/>
          <w:lang w:val="en-US" w:eastAsia="zh-CN"/>
        </w:rPr>
        <w:t>一、指导思想</w:t>
      </w:r>
    </w:p>
    <w:p>
      <w:pPr>
        <w:keepNext w:val="0"/>
        <w:keepLines w:val="0"/>
        <w:pageBreakBefore w:val="0"/>
        <w:widowControl/>
        <w:tabs>
          <w:tab w:val="left" w:pos="170"/>
        </w:tabs>
        <w:kinsoku/>
        <w:wordWrap/>
        <w:overflowPunct/>
        <w:topLinePunct w:val="0"/>
        <w:autoSpaceDE/>
        <w:autoSpaceDN/>
        <w:bidi w:val="0"/>
        <w:adjustRightInd/>
        <w:snapToGrid/>
        <w:spacing w:line="560" w:lineRule="exact"/>
        <w:ind w:firstLine="629"/>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3"/>
          <w:sz w:val="32"/>
          <w:szCs w:val="32"/>
        </w:rPr>
        <w:t>坚持以习近平新时代中国特色社会主义思想为指导，全面落实党中央、自治区、市</w:t>
      </w:r>
      <w:r>
        <w:rPr>
          <w:rFonts w:hint="eastAsia" w:ascii="仿宋_GB2312" w:hAnsi="仿宋_GB2312" w:eastAsia="仿宋_GB2312" w:cs="仿宋_GB2312"/>
          <w:spacing w:val="3"/>
          <w:sz w:val="32"/>
          <w:szCs w:val="32"/>
          <w:lang w:eastAsia="zh-CN"/>
        </w:rPr>
        <w:t>、区</w:t>
      </w:r>
      <w:r>
        <w:rPr>
          <w:rFonts w:hint="eastAsia" w:ascii="仿宋_GB2312" w:hAnsi="仿宋_GB2312" w:eastAsia="仿宋_GB2312" w:cs="仿宋_GB2312"/>
          <w:spacing w:val="3"/>
          <w:sz w:val="32"/>
          <w:szCs w:val="32"/>
        </w:rPr>
        <w:t>关于推进基层治理体系和治理能力及市域</w:t>
      </w:r>
      <w:r>
        <w:rPr>
          <w:rFonts w:hint="eastAsia" w:ascii="仿宋_GB2312" w:hAnsi="仿宋_GB2312" w:eastAsia="仿宋_GB2312" w:cs="仿宋_GB2312"/>
          <w:spacing w:val="4"/>
          <w:sz w:val="32"/>
          <w:szCs w:val="32"/>
        </w:rPr>
        <w:t>社会治理现代化部</w:t>
      </w:r>
      <w:r>
        <w:rPr>
          <w:rFonts w:hint="eastAsia" w:ascii="仿宋_GB2312" w:hAnsi="仿宋_GB2312" w:eastAsia="仿宋_GB2312" w:cs="仿宋_GB2312"/>
          <w:spacing w:val="0"/>
          <w:sz w:val="32"/>
          <w:szCs w:val="32"/>
        </w:rPr>
        <w:t>署要求，坚持以人民为中心，以增进人民福祉为出发点和落脚点，着眼加强基层政权建设和基层群众自治，</w:t>
      </w:r>
      <w:r>
        <w:rPr>
          <w:rFonts w:hint="eastAsia" w:ascii="仿宋_GB2312" w:hAnsi="仿宋_GB2312" w:eastAsia="仿宋_GB2312" w:cs="仿宋_GB2312"/>
          <w:spacing w:val="0"/>
          <w:sz w:val="32"/>
          <w:szCs w:val="32"/>
          <w:lang w:eastAsia="zh-CN"/>
        </w:rPr>
        <w:t>制定社区</w:t>
      </w:r>
      <w:r>
        <w:rPr>
          <w:rFonts w:hint="eastAsia" w:ascii="仿宋_GB2312" w:hAnsi="仿宋_GB2312" w:eastAsia="仿宋_GB2312" w:cs="仿宋_GB2312"/>
          <w:spacing w:val="0"/>
          <w:sz w:val="32"/>
          <w:szCs w:val="32"/>
        </w:rPr>
        <w:t>居民委员会成员履职承诺和述职制度，推进社区党风廉政建设，提升</w:t>
      </w:r>
      <w:r>
        <w:rPr>
          <w:rFonts w:hint="eastAsia" w:ascii="仿宋_GB2312" w:hAnsi="仿宋_GB2312" w:eastAsia="仿宋_GB2312" w:cs="仿宋_GB2312"/>
          <w:spacing w:val="0"/>
          <w:sz w:val="32"/>
          <w:szCs w:val="32"/>
          <w:lang w:eastAsia="zh-CN"/>
        </w:rPr>
        <w:t>社区居委会</w:t>
      </w:r>
      <w:r>
        <w:rPr>
          <w:rFonts w:hint="eastAsia" w:ascii="仿宋_GB2312" w:hAnsi="仿宋_GB2312" w:eastAsia="仿宋_GB2312" w:cs="仿宋_GB2312"/>
          <w:spacing w:val="0"/>
          <w:sz w:val="32"/>
          <w:szCs w:val="32"/>
        </w:rPr>
        <w:t>干部廉洁自律意识</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推动政府治理同社会调节、居民自治良性互动，提高基层治理社会化、法治化、智能化、专业化水平。</w:t>
      </w:r>
    </w:p>
    <w:p>
      <w:pPr>
        <w:keepNext w:val="0"/>
        <w:keepLines w:val="0"/>
        <w:pageBreakBefore w:val="0"/>
        <w:widowControl/>
        <w:kinsoku/>
        <w:wordWrap/>
        <w:overflowPunct/>
        <w:topLinePunct w:val="0"/>
        <w:autoSpaceDE/>
        <w:autoSpaceDN/>
        <w:bidi w:val="0"/>
        <w:adjustRightInd/>
        <w:snapToGrid/>
        <w:spacing w:line="560" w:lineRule="exact"/>
        <w:ind w:left="654" w:right="0"/>
        <w:textAlignment w:val="auto"/>
        <w:outlineLvl w:val="0"/>
        <w:rPr>
          <w:rFonts w:hint="eastAsia" w:ascii="黑体" w:hAnsi="黑体" w:eastAsia="黑体" w:cs="黑体"/>
          <w:b w:val="0"/>
          <w:bCs w:val="0"/>
          <w:spacing w:val="-11"/>
          <w:sz w:val="32"/>
          <w:szCs w:val="32"/>
          <w:lang w:val="en-US" w:eastAsia="zh-CN"/>
        </w:rPr>
      </w:pPr>
      <w:r>
        <w:rPr>
          <w:rFonts w:hint="eastAsia" w:ascii="黑体" w:hAnsi="黑体" w:eastAsia="黑体" w:cs="黑体"/>
          <w:b w:val="0"/>
          <w:bCs w:val="0"/>
          <w:spacing w:val="0"/>
          <w:sz w:val="32"/>
          <w:szCs w:val="32"/>
          <w:lang w:val="en-US" w:eastAsia="zh-CN"/>
        </w:rPr>
        <w:t>二、总体要求</w:t>
      </w:r>
    </w:p>
    <w:p>
      <w:pPr>
        <w:keepNext w:val="0"/>
        <w:keepLines w:val="0"/>
        <w:pageBreakBefore w:val="0"/>
        <w:widowControl/>
        <w:kinsoku/>
        <w:wordWrap/>
        <w:overflowPunct/>
        <w:topLinePunct w:val="0"/>
        <w:autoSpaceDE/>
        <w:autoSpaceDN/>
        <w:bidi w:val="0"/>
        <w:adjustRightInd/>
        <w:snapToGrid/>
        <w:spacing w:line="560" w:lineRule="exact"/>
        <w:ind w:right="105" w:firstLine="629"/>
        <w:jc w:val="left"/>
        <w:textAlignment w:val="auto"/>
        <w:rPr>
          <w:rFonts w:hint="eastAsia"/>
        </w:rPr>
      </w:pPr>
      <w:r>
        <w:rPr>
          <w:rFonts w:hint="eastAsia" w:ascii="仿宋_GB2312" w:hAnsi="仿宋_GB2312" w:eastAsia="仿宋_GB2312" w:cs="仿宋_GB2312"/>
          <w:spacing w:val="3"/>
          <w:sz w:val="32"/>
          <w:szCs w:val="32"/>
        </w:rPr>
        <w:t>以创建全国市域社会治理现代化试点城市为契机，持续强化</w:t>
      </w:r>
      <w:r>
        <w:rPr>
          <w:rFonts w:hint="eastAsia" w:ascii="仿宋_GB2312" w:hAnsi="仿宋_GB2312" w:eastAsia="仿宋_GB2312" w:cs="仿宋_GB2312"/>
          <w:spacing w:val="16"/>
          <w:sz w:val="32"/>
          <w:szCs w:val="32"/>
        </w:rPr>
        <w:t>第十一届</w:t>
      </w:r>
      <w:r>
        <w:rPr>
          <w:rFonts w:hint="eastAsia" w:ascii="仿宋_GB2312" w:hAnsi="仿宋_GB2312" w:eastAsia="仿宋_GB2312" w:cs="仿宋_GB2312"/>
          <w:spacing w:val="16"/>
          <w:sz w:val="32"/>
          <w:szCs w:val="32"/>
          <w:lang w:eastAsia="zh-CN"/>
        </w:rPr>
        <w:t>社区居</w:t>
      </w:r>
      <w:r>
        <w:rPr>
          <w:rFonts w:hint="eastAsia" w:ascii="仿宋_GB2312" w:hAnsi="仿宋_GB2312" w:eastAsia="仿宋_GB2312" w:cs="仿宋_GB2312"/>
          <w:spacing w:val="16"/>
          <w:sz w:val="32"/>
          <w:szCs w:val="32"/>
        </w:rPr>
        <w:t>民委员会选举后续工作</w:t>
      </w:r>
      <w:r>
        <w:rPr>
          <w:rFonts w:hint="eastAsia" w:ascii="仿宋_GB2312" w:hAnsi="仿宋_GB2312" w:eastAsia="仿宋_GB2312" w:cs="仿宋_GB2312"/>
          <w:spacing w:val="15"/>
          <w:sz w:val="32"/>
          <w:szCs w:val="32"/>
        </w:rPr>
        <w:t>，</w:t>
      </w:r>
      <w:r>
        <w:rPr>
          <w:rFonts w:hint="eastAsia" w:ascii="仿宋_GB2312" w:hAnsi="仿宋_GB2312" w:eastAsia="仿宋_GB2312" w:cs="仿宋_GB2312"/>
          <w:spacing w:val="0"/>
          <w:sz w:val="32"/>
          <w:szCs w:val="32"/>
        </w:rPr>
        <w:t>指导</w:t>
      </w:r>
      <w:r>
        <w:rPr>
          <w:rFonts w:hint="eastAsia" w:ascii="仿宋_GB2312" w:hAnsi="仿宋_GB2312" w:eastAsia="仿宋_GB2312" w:cs="仿宋_GB2312"/>
          <w:spacing w:val="0"/>
          <w:sz w:val="32"/>
          <w:szCs w:val="32"/>
          <w:lang w:eastAsia="zh-CN"/>
        </w:rPr>
        <w:t>各社区</w:t>
      </w:r>
      <w:r>
        <w:rPr>
          <w:rFonts w:hint="eastAsia" w:ascii="仿宋_GB2312" w:hAnsi="仿宋_GB2312" w:eastAsia="仿宋_GB2312" w:cs="仿宋_GB2312"/>
          <w:spacing w:val="0"/>
          <w:sz w:val="32"/>
          <w:szCs w:val="32"/>
        </w:rPr>
        <w:t>居民委员会成员履职承诺和述职制度，进一步推进</w:t>
      </w:r>
      <w:r>
        <w:rPr>
          <w:rFonts w:hint="eastAsia" w:ascii="仿宋_GB2312" w:hAnsi="仿宋_GB2312" w:eastAsia="仿宋_GB2312" w:cs="仿宋_GB2312"/>
          <w:spacing w:val="0"/>
          <w:sz w:val="32"/>
          <w:szCs w:val="32"/>
          <w:lang w:eastAsia="zh-CN"/>
        </w:rPr>
        <w:t>社区</w:t>
      </w:r>
      <w:r>
        <w:rPr>
          <w:rFonts w:hint="eastAsia" w:ascii="仿宋_GB2312" w:hAnsi="仿宋_GB2312" w:eastAsia="仿宋_GB2312" w:cs="仿宋_GB2312"/>
          <w:spacing w:val="0"/>
          <w:sz w:val="32"/>
          <w:szCs w:val="32"/>
        </w:rPr>
        <w:t>居</w:t>
      </w:r>
      <w:r>
        <w:rPr>
          <w:rFonts w:hint="eastAsia" w:ascii="仿宋_GB2312" w:hAnsi="仿宋_GB2312" w:eastAsia="仿宋_GB2312" w:cs="仿宋_GB2312"/>
          <w:spacing w:val="0"/>
          <w:sz w:val="32"/>
          <w:szCs w:val="32"/>
          <w:lang w:eastAsia="zh-CN"/>
        </w:rPr>
        <w:t>民</w:t>
      </w:r>
      <w:r>
        <w:rPr>
          <w:rFonts w:hint="eastAsia" w:ascii="仿宋_GB2312" w:hAnsi="仿宋_GB2312" w:eastAsia="仿宋_GB2312" w:cs="仿宋_GB2312"/>
          <w:spacing w:val="0"/>
          <w:sz w:val="32"/>
          <w:szCs w:val="32"/>
        </w:rPr>
        <w:t>委员会规范化建设。</w:t>
      </w:r>
    </w:p>
    <w:p>
      <w:pPr>
        <w:keepNext w:val="0"/>
        <w:keepLines w:val="0"/>
        <w:pageBreakBefore w:val="0"/>
        <w:widowControl/>
        <w:kinsoku/>
        <w:wordWrap/>
        <w:overflowPunct/>
        <w:topLinePunct w:val="0"/>
        <w:autoSpaceDE/>
        <w:autoSpaceDN/>
        <w:bidi w:val="0"/>
        <w:adjustRightInd/>
        <w:snapToGrid/>
        <w:spacing w:line="560" w:lineRule="exact"/>
        <w:ind w:left="654" w:right="0"/>
        <w:textAlignment w:val="auto"/>
        <w:outlineLvl w:val="0"/>
        <w:rPr>
          <w:rFonts w:hint="eastAsia" w:ascii="黑体" w:hAnsi="黑体" w:eastAsia="黑体" w:cs="黑体"/>
          <w:b w:val="0"/>
          <w:bCs w:val="0"/>
          <w:spacing w:val="-11"/>
          <w:sz w:val="32"/>
          <w:szCs w:val="32"/>
          <w:lang w:val="en-US" w:eastAsia="zh-CN"/>
        </w:rPr>
      </w:pPr>
      <w:r>
        <w:rPr>
          <w:rFonts w:hint="eastAsia" w:ascii="黑体" w:hAnsi="黑体" w:eastAsia="黑体" w:cs="黑体"/>
          <w:b w:val="0"/>
          <w:bCs w:val="0"/>
          <w:spacing w:val="0"/>
          <w:sz w:val="32"/>
          <w:szCs w:val="32"/>
          <w:lang w:val="en-US" w:eastAsia="zh-CN"/>
        </w:rPr>
        <w:t>三、承诺述职对象</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pacing w:val="31"/>
          <w:sz w:val="32"/>
          <w:szCs w:val="32"/>
        </w:rPr>
      </w:pPr>
      <w:r>
        <w:rPr>
          <w:rFonts w:hint="eastAsia" w:ascii="仿宋_GB2312" w:hAnsi="仿宋_GB2312" w:eastAsia="仿宋_GB2312" w:cs="仿宋_GB2312"/>
          <w:spacing w:val="0"/>
          <w:kern w:val="2"/>
          <w:sz w:val="32"/>
          <w:szCs w:val="32"/>
          <w:lang w:val="en-US" w:eastAsia="zh-CN" w:bidi="ar-SA"/>
        </w:rPr>
        <w:t>各社区居民委员会成员(换届选举、补选候选人)。</w:t>
      </w:r>
    </w:p>
    <w:p>
      <w:pPr>
        <w:keepNext w:val="0"/>
        <w:keepLines w:val="0"/>
        <w:pageBreakBefore w:val="0"/>
        <w:widowControl/>
        <w:kinsoku/>
        <w:wordWrap/>
        <w:overflowPunct/>
        <w:topLinePunct w:val="0"/>
        <w:autoSpaceDE/>
        <w:autoSpaceDN/>
        <w:bidi w:val="0"/>
        <w:adjustRightInd/>
        <w:snapToGrid/>
        <w:spacing w:line="560" w:lineRule="exact"/>
        <w:ind w:left="654" w:right="0"/>
        <w:textAlignment w:val="auto"/>
        <w:outlineLvl w:val="0"/>
        <w:rPr>
          <w:rFonts w:hint="eastAsia" w:ascii="黑体" w:hAnsi="黑体" w:eastAsia="黑体" w:cs="黑体"/>
          <w:b w:val="0"/>
          <w:bCs w:val="0"/>
          <w:spacing w:val="-11"/>
          <w:sz w:val="32"/>
          <w:szCs w:val="32"/>
          <w:lang w:val="en-US" w:eastAsia="zh-CN"/>
        </w:rPr>
      </w:pPr>
      <w:r>
        <w:rPr>
          <w:rFonts w:hint="eastAsia" w:ascii="黑体" w:hAnsi="黑体" w:eastAsia="黑体" w:cs="黑体"/>
          <w:b w:val="0"/>
          <w:bCs w:val="0"/>
          <w:spacing w:val="0"/>
          <w:sz w:val="32"/>
          <w:szCs w:val="32"/>
          <w:lang w:val="en-US" w:eastAsia="zh-CN"/>
        </w:rPr>
        <w:t>四、承诺和述职范围</w:t>
      </w:r>
    </w:p>
    <w:p>
      <w:pPr>
        <w:keepNext w:val="0"/>
        <w:keepLines w:val="0"/>
        <w:pageBreakBefore w:val="0"/>
        <w:widowControl/>
        <w:kinsoku/>
        <w:wordWrap/>
        <w:overflowPunct/>
        <w:topLinePunct w:val="0"/>
        <w:autoSpaceDE/>
        <w:autoSpaceDN/>
        <w:bidi w:val="0"/>
        <w:adjustRightInd/>
        <w:snapToGrid/>
        <w:spacing w:line="560" w:lineRule="exact"/>
        <w:ind w:right="105" w:firstLine="629"/>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将发挥党员的先锋模范作用，把加强班子自身建设、社区居民自治</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平安建设、信访维稳</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安全生产、</w:t>
      </w:r>
      <w:r>
        <w:rPr>
          <w:rFonts w:hint="eastAsia" w:ascii="仿宋_GB2312" w:hAnsi="仿宋_GB2312" w:eastAsia="仿宋_GB2312" w:cs="仿宋_GB2312"/>
          <w:spacing w:val="0"/>
          <w:sz w:val="32"/>
          <w:szCs w:val="32"/>
          <w:lang w:eastAsia="zh-CN"/>
        </w:rPr>
        <w:t>爱国卫生、</w:t>
      </w:r>
      <w:r>
        <w:rPr>
          <w:rFonts w:hint="eastAsia" w:ascii="仿宋_GB2312" w:hAnsi="仿宋_GB2312" w:eastAsia="仿宋_GB2312" w:cs="仿宋_GB2312"/>
          <w:spacing w:val="0"/>
          <w:sz w:val="32"/>
          <w:szCs w:val="32"/>
        </w:rPr>
        <w:t>经济社会发展、民生实事、疫情防控、</w:t>
      </w:r>
      <w:r>
        <w:rPr>
          <w:rFonts w:hint="eastAsia" w:ascii="仿宋_GB2312" w:hAnsi="仿宋_GB2312" w:eastAsia="仿宋_GB2312" w:cs="仿宋_GB2312"/>
          <w:spacing w:val="0"/>
          <w:sz w:val="32"/>
          <w:szCs w:val="32"/>
          <w:lang w:eastAsia="zh-CN"/>
        </w:rPr>
        <w:t>全国文明典范城市创建、全国卫生城市复审</w:t>
      </w:r>
      <w:r>
        <w:rPr>
          <w:rFonts w:hint="eastAsia" w:ascii="仿宋_GB2312" w:hAnsi="仿宋_GB2312" w:eastAsia="仿宋_GB2312" w:cs="仿宋_GB2312"/>
          <w:spacing w:val="0"/>
          <w:sz w:val="32"/>
          <w:szCs w:val="32"/>
        </w:rPr>
        <w:t>等各项任务纳入承诺和述职范围。</w:t>
      </w:r>
    </w:p>
    <w:p>
      <w:pPr>
        <w:keepNext w:val="0"/>
        <w:keepLines w:val="0"/>
        <w:pageBreakBefore w:val="0"/>
        <w:widowControl/>
        <w:kinsoku/>
        <w:wordWrap/>
        <w:overflowPunct/>
        <w:topLinePunct w:val="0"/>
        <w:autoSpaceDE/>
        <w:autoSpaceDN/>
        <w:bidi w:val="0"/>
        <w:adjustRightInd/>
        <w:snapToGrid/>
        <w:spacing w:line="560" w:lineRule="exact"/>
        <w:ind w:left="654" w:right="0"/>
        <w:textAlignment w:val="auto"/>
        <w:outlineLvl w:val="0"/>
        <w:rPr>
          <w:rFonts w:hint="eastAsia" w:ascii="黑体" w:hAnsi="黑体" w:eastAsia="黑体" w:cs="黑体"/>
          <w:b w:val="0"/>
          <w:bCs w:val="0"/>
          <w:spacing w:val="-11"/>
          <w:sz w:val="32"/>
          <w:szCs w:val="32"/>
          <w:lang w:val="en-US" w:eastAsia="zh-CN"/>
        </w:rPr>
      </w:pPr>
      <w:r>
        <w:rPr>
          <w:rFonts w:hint="eastAsia" w:ascii="黑体" w:hAnsi="黑体" w:eastAsia="黑体" w:cs="黑体"/>
          <w:b w:val="0"/>
          <w:bCs w:val="0"/>
          <w:spacing w:val="0"/>
          <w:sz w:val="32"/>
          <w:szCs w:val="32"/>
          <w:lang w:val="en-US" w:eastAsia="zh-CN"/>
        </w:rPr>
        <w:t>五、操作程序</w:t>
      </w:r>
    </w:p>
    <w:p>
      <w:pPr>
        <w:keepNext w:val="0"/>
        <w:keepLines w:val="0"/>
        <w:pageBreakBefore w:val="0"/>
        <w:widowControl/>
        <w:kinsoku/>
        <w:wordWrap/>
        <w:overflowPunct/>
        <w:topLinePunct w:val="0"/>
        <w:autoSpaceDE/>
        <w:autoSpaceDN/>
        <w:bidi w:val="0"/>
        <w:adjustRightInd/>
        <w:snapToGrid/>
        <w:spacing w:line="560" w:lineRule="exact"/>
        <w:ind w:right="105" w:firstLine="629"/>
        <w:jc w:val="left"/>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(一)年初承诺。</w:t>
      </w:r>
      <w:r>
        <w:rPr>
          <w:rFonts w:hint="eastAsia" w:ascii="仿宋_GB2312" w:hAnsi="仿宋_GB2312" w:eastAsia="仿宋_GB2312" w:cs="仿宋_GB2312"/>
          <w:spacing w:val="0"/>
          <w:sz w:val="32"/>
          <w:szCs w:val="32"/>
        </w:rPr>
        <w:t>每年年初，各社区应组织召开本</w:t>
      </w:r>
      <w:r>
        <w:rPr>
          <w:rFonts w:hint="eastAsia" w:ascii="仿宋_GB2312" w:hAnsi="仿宋_GB2312" w:eastAsia="仿宋_GB2312" w:cs="仿宋_GB2312"/>
          <w:spacing w:val="0"/>
          <w:sz w:val="32"/>
          <w:szCs w:val="32"/>
          <w:lang w:eastAsia="zh-CN"/>
        </w:rPr>
        <w:t>社区</w:t>
      </w:r>
      <w:r>
        <w:rPr>
          <w:rFonts w:hint="eastAsia" w:ascii="仿宋_GB2312" w:hAnsi="仿宋_GB2312" w:eastAsia="仿宋_GB2312" w:cs="仿宋_GB2312"/>
          <w:spacing w:val="0"/>
          <w:sz w:val="32"/>
          <w:szCs w:val="32"/>
        </w:rPr>
        <w:t>居民会议</w:t>
      </w:r>
      <w:r>
        <w:rPr>
          <w:rFonts w:hint="eastAsia" w:ascii="仿宋_GB2312" w:hAnsi="仿宋_GB2312" w:eastAsia="仿宋_GB2312" w:cs="仿宋_GB2312"/>
          <w:spacing w:val="0"/>
          <w:sz w:val="32"/>
          <w:szCs w:val="32"/>
          <w:lang w:eastAsia="zh-CN"/>
        </w:rPr>
        <w:t>社区</w:t>
      </w:r>
      <w:r>
        <w:rPr>
          <w:rFonts w:hint="eastAsia" w:ascii="仿宋_GB2312" w:hAnsi="仿宋_GB2312" w:eastAsia="仿宋_GB2312" w:cs="仿宋_GB2312"/>
          <w:spacing w:val="0"/>
          <w:sz w:val="32"/>
          <w:szCs w:val="32"/>
        </w:rPr>
        <w:t>居民代表会议，由</w:t>
      </w:r>
      <w:r>
        <w:rPr>
          <w:rFonts w:hint="eastAsia" w:ascii="仿宋_GB2312" w:hAnsi="仿宋_GB2312" w:eastAsia="仿宋_GB2312" w:cs="仿宋_GB2312"/>
          <w:spacing w:val="0"/>
          <w:sz w:val="32"/>
          <w:szCs w:val="32"/>
          <w:lang w:eastAsia="zh-CN"/>
        </w:rPr>
        <w:t>社区</w:t>
      </w:r>
      <w:r>
        <w:rPr>
          <w:rFonts w:hint="eastAsia" w:ascii="仿宋_GB2312" w:hAnsi="仿宋_GB2312" w:eastAsia="仿宋_GB2312" w:cs="仿宋_GB2312"/>
          <w:spacing w:val="0"/>
          <w:sz w:val="32"/>
          <w:szCs w:val="32"/>
        </w:rPr>
        <w:t>居民委员会成员结合自身负责的工作对本年度履职任务情况现场作出承诺，并将承诺事项在党务、社区</w:t>
      </w:r>
      <w:r>
        <w:rPr>
          <w:rFonts w:hint="eastAsia" w:ascii="仿宋_GB2312" w:hAnsi="仿宋_GB2312" w:eastAsia="仿宋_GB2312" w:cs="仿宋_GB2312"/>
          <w:spacing w:val="0"/>
          <w:sz w:val="32"/>
          <w:szCs w:val="32"/>
          <w:lang w:eastAsia="zh-CN"/>
        </w:rPr>
        <w:t>居</w:t>
      </w:r>
      <w:r>
        <w:rPr>
          <w:rFonts w:hint="eastAsia" w:ascii="仿宋_GB2312" w:hAnsi="仿宋_GB2312" w:eastAsia="仿宋_GB2312" w:cs="仿宋_GB2312"/>
          <w:spacing w:val="0"/>
          <w:sz w:val="32"/>
          <w:szCs w:val="32"/>
        </w:rPr>
        <w:t>务公开栏进行公告，并报街道备案。</w:t>
      </w:r>
    </w:p>
    <w:p>
      <w:pPr>
        <w:keepNext w:val="0"/>
        <w:keepLines w:val="0"/>
        <w:pageBreakBefore w:val="0"/>
        <w:widowControl/>
        <w:kinsoku/>
        <w:wordWrap/>
        <w:overflowPunct/>
        <w:topLinePunct w:val="0"/>
        <w:autoSpaceDE/>
        <w:autoSpaceDN/>
        <w:bidi w:val="0"/>
        <w:adjustRightInd/>
        <w:snapToGrid/>
        <w:spacing w:line="560" w:lineRule="exact"/>
        <w:ind w:right="105" w:firstLine="629"/>
        <w:jc w:val="left"/>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(二)年中小结。</w:t>
      </w:r>
      <w:r>
        <w:rPr>
          <w:rFonts w:hint="eastAsia" w:ascii="仿宋_GB2312" w:hAnsi="仿宋_GB2312" w:eastAsia="仿宋_GB2312" w:cs="仿宋_GB2312"/>
          <w:spacing w:val="0"/>
          <w:sz w:val="32"/>
          <w:szCs w:val="32"/>
          <w:lang w:eastAsia="zh-CN"/>
        </w:rPr>
        <w:t>社区</w:t>
      </w:r>
      <w:r>
        <w:rPr>
          <w:rFonts w:hint="eastAsia" w:ascii="仿宋_GB2312" w:hAnsi="仿宋_GB2312" w:eastAsia="仿宋_GB2312" w:cs="仿宋_GB2312"/>
          <w:spacing w:val="0"/>
          <w:sz w:val="32"/>
          <w:szCs w:val="32"/>
        </w:rPr>
        <w:t>居民委员会半年召开一次</w:t>
      </w:r>
      <w:r>
        <w:rPr>
          <w:rFonts w:hint="eastAsia" w:ascii="仿宋_GB2312" w:hAnsi="仿宋_GB2312" w:eastAsia="仿宋_GB2312" w:cs="仿宋_GB2312"/>
          <w:spacing w:val="0"/>
          <w:sz w:val="32"/>
          <w:szCs w:val="32"/>
          <w:lang w:eastAsia="zh-CN"/>
        </w:rPr>
        <w:t>社区</w:t>
      </w:r>
      <w:r>
        <w:rPr>
          <w:rFonts w:hint="eastAsia" w:ascii="仿宋_GB2312" w:hAnsi="仿宋_GB2312" w:eastAsia="仿宋_GB2312" w:cs="仿宋_GB2312"/>
          <w:spacing w:val="0"/>
          <w:sz w:val="32"/>
          <w:szCs w:val="32"/>
        </w:rPr>
        <w:t>居民委员会议，会议原则上由</w:t>
      </w:r>
      <w:r>
        <w:rPr>
          <w:rFonts w:hint="eastAsia" w:ascii="仿宋_GB2312" w:hAnsi="仿宋_GB2312" w:eastAsia="仿宋_GB2312" w:cs="仿宋_GB2312"/>
          <w:spacing w:val="0"/>
          <w:sz w:val="32"/>
          <w:szCs w:val="32"/>
          <w:lang w:eastAsia="zh-CN"/>
        </w:rPr>
        <w:t>社区</w:t>
      </w:r>
      <w:r>
        <w:rPr>
          <w:rFonts w:hint="eastAsia" w:ascii="仿宋_GB2312" w:hAnsi="仿宋_GB2312" w:eastAsia="仿宋_GB2312" w:cs="仿宋_GB2312"/>
          <w:spacing w:val="0"/>
          <w:sz w:val="32"/>
          <w:szCs w:val="32"/>
        </w:rPr>
        <w:t>居民委员会主任主持，主任不在岗时，可委托副主任或其他成员主持，并接受社区党组织、监督委员会、包</w:t>
      </w:r>
      <w:r>
        <w:rPr>
          <w:rFonts w:hint="eastAsia" w:ascii="仿宋_GB2312" w:hAnsi="仿宋_GB2312" w:eastAsia="仿宋_GB2312" w:cs="仿宋_GB2312"/>
          <w:spacing w:val="0"/>
          <w:sz w:val="32"/>
          <w:szCs w:val="32"/>
          <w:lang w:eastAsia="zh-CN"/>
        </w:rPr>
        <w:t>社区</w:t>
      </w:r>
      <w:r>
        <w:rPr>
          <w:rFonts w:hint="eastAsia" w:ascii="仿宋_GB2312" w:hAnsi="仿宋_GB2312" w:eastAsia="仿宋_GB2312" w:cs="仿宋_GB2312"/>
          <w:spacing w:val="0"/>
          <w:sz w:val="32"/>
          <w:szCs w:val="32"/>
        </w:rPr>
        <w:t>干部和广大群众的监督。总结上半年“履职承诺”内容落实情况，查找问题，提出下</w:t>
      </w:r>
      <w:r>
        <w:rPr>
          <w:rFonts w:hint="eastAsia" w:ascii="仿宋_GB2312" w:hAnsi="仿宋_GB2312" w:eastAsia="仿宋_GB2312" w:cs="仿宋_GB2312"/>
          <w:spacing w:val="0"/>
          <w:sz w:val="32"/>
          <w:szCs w:val="32"/>
          <w:lang w:eastAsia="zh-CN"/>
        </w:rPr>
        <w:t>一</w:t>
      </w:r>
      <w:r>
        <w:rPr>
          <w:rFonts w:hint="eastAsia" w:ascii="仿宋_GB2312" w:hAnsi="仿宋_GB2312" w:eastAsia="仿宋_GB2312" w:cs="仿宋_GB2312"/>
          <w:spacing w:val="0"/>
          <w:sz w:val="32"/>
          <w:szCs w:val="32"/>
        </w:rPr>
        <w:t>步工作措施</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重要事项和特色亮点工作</w:t>
      </w:r>
      <w:r>
        <w:rPr>
          <w:rFonts w:hint="eastAsia" w:ascii="仿宋_GB2312" w:hAnsi="仿宋_GB2312" w:eastAsia="仿宋_GB2312" w:cs="仿宋_GB2312"/>
          <w:spacing w:val="0"/>
          <w:sz w:val="32"/>
          <w:szCs w:val="32"/>
          <w:lang w:eastAsia="zh-CN"/>
        </w:rPr>
        <w:t>要</w:t>
      </w:r>
      <w:r>
        <w:rPr>
          <w:rFonts w:hint="eastAsia" w:ascii="仿宋_GB2312" w:hAnsi="仿宋_GB2312" w:eastAsia="仿宋_GB2312" w:cs="仿宋_GB2312"/>
          <w:spacing w:val="0"/>
          <w:sz w:val="32"/>
          <w:szCs w:val="32"/>
        </w:rPr>
        <w:t>及时向街道汇报。</w:t>
      </w:r>
    </w:p>
    <w:p>
      <w:pPr>
        <w:keepNext w:val="0"/>
        <w:keepLines w:val="0"/>
        <w:pageBreakBefore w:val="0"/>
        <w:widowControl/>
        <w:kinsoku/>
        <w:wordWrap/>
        <w:overflowPunct/>
        <w:topLinePunct w:val="0"/>
        <w:autoSpaceDE/>
        <w:autoSpaceDN/>
        <w:bidi w:val="0"/>
        <w:adjustRightInd/>
        <w:snapToGrid/>
        <w:spacing w:line="560" w:lineRule="exact"/>
        <w:ind w:right="105" w:firstLine="629"/>
        <w:jc w:val="left"/>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(三)年终评议。</w:t>
      </w:r>
      <w:r>
        <w:rPr>
          <w:rFonts w:hint="eastAsia" w:ascii="仿宋_GB2312" w:hAnsi="仿宋_GB2312" w:eastAsia="仿宋_GB2312" w:cs="仿宋_GB2312"/>
          <w:spacing w:val="0"/>
          <w:sz w:val="32"/>
          <w:szCs w:val="32"/>
        </w:rPr>
        <w:t>原则上每年年底组织召开一次</w:t>
      </w:r>
      <w:r>
        <w:rPr>
          <w:rFonts w:hint="eastAsia" w:ascii="仿宋_GB2312" w:hAnsi="仿宋_GB2312" w:eastAsia="仿宋_GB2312" w:cs="仿宋_GB2312"/>
          <w:spacing w:val="0"/>
          <w:sz w:val="32"/>
          <w:szCs w:val="32"/>
          <w:lang w:eastAsia="zh-CN"/>
        </w:rPr>
        <w:t>社区</w:t>
      </w:r>
      <w:r>
        <w:rPr>
          <w:rFonts w:hint="eastAsia" w:ascii="仿宋_GB2312" w:hAnsi="仿宋_GB2312" w:eastAsia="仿宋_GB2312" w:cs="仿宋_GB2312"/>
          <w:spacing w:val="0"/>
          <w:sz w:val="32"/>
          <w:szCs w:val="32"/>
        </w:rPr>
        <w:t>居民会议或</w:t>
      </w:r>
      <w:r>
        <w:rPr>
          <w:rFonts w:hint="eastAsia" w:ascii="仿宋_GB2312" w:hAnsi="仿宋_GB2312" w:eastAsia="仿宋_GB2312" w:cs="仿宋_GB2312"/>
          <w:spacing w:val="0"/>
          <w:sz w:val="32"/>
          <w:szCs w:val="32"/>
          <w:lang w:eastAsia="zh-CN"/>
        </w:rPr>
        <w:t>社区</w:t>
      </w:r>
      <w:r>
        <w:rPr>
          <w:rFonts w:hint="eastAsia" w:ascii="仿宋_GB2312" w:hAnsi="仿宋_GB2312" w:eastAsia="仿宋_GB2312" w:cs="仿宋_GB2312"/>
          <w:spacing w:val="0"/>
          <w:sz w:val="32"/>
          <w:szCs w:val="32"/>
        </w:rPr>
        <w:t>居民代表会议对</w:t>
      </w:r>
      <w:r>
        <w:rPr>
          <w:rFonts w:hint="eastAsia" w:ascii="仿宋_GB2312" w:hAnsi="仿宋_GB2312" w:eastAsia="仿宋_GB2312" w:cs="仿宋_GB2312"/>
          <w:spacing w:val="0"/>
          <w:sz w:val="32"/>
          <w:szCs w:val="32"/>
          <w:lang w:eastAsia="zh-CN"/>
        </w:rPr>
        <w:t>社区</w:t>
      </w:r>
      <w:r>
        <w:rPr>
          <w:rFonts w:hint="eastAsia" w:ascii="仿宋_GB2312" w:hAnsi="仿宋_GB2312" w:eastAsia="仿宋_GB2312" w:cs="仿宋_GB2312"/>
          <w:spacing w:val="0"/>
          <w:sz w:val="32"/>
          <w:szCs w:val="32"/>
        </w:rPr>
        <w:t>居民委员会成员履职承诺情况进行民主评议。会议由</w:t>
      </w:r>
      <w:r>
        <w:rPr>
          <w:rFonts w:hint="eastAsia" w:ascii="仿宋_GB2312" w:hAnsi="仿宋_GB2312" w:eastAsia="仿宋_GB2312" w:cs="仿宋_GB2312"/>
          <w:spacing w:val="0"/>
          <w:sz w:val="32"/>
          <w:szCs w:val="32"/>
          <w:lang w:eastAsia="zh-CN"/>
        </w:rPr>
        <w:t>社区居</w:t>
      </w:r>
      <w:r>
        <w:rPr>
          <w:rFonts w:hint="eastAsia" w:ascii="仿宋_GB2312" w:hAnsi="仿宋_GB2312" w:eastAsia="仿宋_GB2312" w:cs="仿宋_GB2312"/>
          <w:spacing w:val="0"/>
          <w:sz w:val="32"/>
          <w:szCs w:val="32"/>
        </w:rPr>
        <w:t>务监督</w:t>
      </w:r>
      <w:r>
        <w:rPr>
          <w:rFonts w:hint="eastAsia" w:ascii="仿宋_GB2312" w:hAnsi="仿宋_GB2312" w:eastAsia="仿宋_GB2312" w:cs="仿宋_GB2312"/>
          <w:spacing w:val="0"/>
          <w:sz w:val="32"/>
          <w:szCs w:val="32"/>
          <w:lang w:eastAsia="zh-CN"/>
        </w:rPr>
        <w:t>委员会</w:t>
      </w:r>
      <w:r>
        <w:rPr>
          <w:rFonts w:hint="eastAsia" w:ascii="仿宋_GB2312" w:hAnsi="仿宋_GB2312" w:eastAsia="仿宋_GB2312" w:cs="仿宋_GB2312"/>
          <w:spacing w:val="0"/>
          <w:sz w:val="32"/>
          <w:szCs w:val="32"/>
        </w:rPr>
        <w:t>主持，包</w:t>
      </w:r>
      <w:r>
        <w:rPr>
          <w:rFonts w:hint="eastAsia" w:ascii="仿宋_GB2312" w:hAnsi="仿宋_GB2312" w:eastAsia="仿宋_GB2312" w:cs="仿宋_GB2312"/>
          <w:spacing w:val="0"/>
          <w:sz w:val="32"/>
          <w:szCs w:val="32"/>
          <w:lang w:eastAsia="zh-CN"/>
        </w:rPr>
        <w:t>联</w:t>
      </w:r>
      <w:r>
        <w:rPr>
          <w:rFonts w:hint="eastAsia" w:ascii="仿宋_GB2312" w:hAnsi="仿宋_GB2312" w:eastAsia="仿宋_GB2312" w:cs="仿宋_GB2312"/>
          <w:spacing w:val="0"/>
          <w:sz w:val="32"/>
          <w:szCs w:val="32"/>
        </w:rPr>
        <w:t>领导和</w:t>
      </w:r>
      <w:r>
        <w:rPr>
          <w:rFonts w:hint="eastAsia" w:ascii="仿宋_GB2312" w:hAnsi="仿宋_GB2312" w:eastAsia="仿宋_GB2312" w:cs="仿宋_GB2312"/>
          <w:spacing w:val="0"/>
          <w:sz w:val="32"/>
          <w:szCs w:val="32"/>
          <w:lang w:eastAsia="zh-CN"/>
        </w:rPr>
        <w:t>社区</w:t>
      </w:r>
      <w:r>
        <w:rPr>
          <w:rFonts w:hint="eastAsia" w:ascii="仿宋_GB2312" w:hAnsi="仿宋_GB2312" w:eastAsia="仿宋_GB2312" w:cs="仿宋_GB2312"/>
          <w:spacing w:val="0"/>
          <w:sz w:val="32"/>
          <w:szCs w:val="32"/>
        </w:rPr>
        <w:t>干部列席会议并参加评议。由社区党</w:t>
      </w:r>
      <w:r>
        <w:rPr>
          <w:rFonts w:hint="eastAsia" w:ascii="仿宋_GB2312" w:hAnsi="仿宋_GB2312" w:eastAsia="仿宋_GB2312" w:cs="仿宋_GB2312"/>
          <w:spacing w:val="0"/>
          <w:sz w:val="32"/>
          <w:szCs w:val="32"/>
          <w:lang w:eastAsia="zh-CN"/>
        </w:rPr>
        <w:t>总（</w:t>
      </w:r>
      <w:r>
        <w:rPr>
          <w:rFonts w:hint="eastAsia" w:ascii="仿宋_GB2312" w:hAnsi="仿宋_GB2312" w:eastAsia="仿宋_GB2312" w:cs="仿宋_GB2312"/>
          <w:spacing w:val="0"/>
          <w:sz w:val="32"/>
          <w:szCs w:val="32"/>
        </w:rPr>
        <w:t>支</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部书记报告“两委”班子履行“履职承诺”情况</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“两委”成员逐人汇报个人承诺目标完成情况。民主测评主要从德、能、勤、绩、廉五个方面进行考核</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评议分“优秀、称职、基本称职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不称职”四个档次。对成绩突出、群众拥护的</w:t>
      </w:r>
      <w:r>
        <w:rPr>
          <w:rFonts w:hint="eastAsia" w:ascii="仿宋_GB2312" w:hAnsi="仿宋_GB2312" w:eastAsia="仿宋_GB2312" w:cs="仿宋_GB2312"/>
          <w:spacing w:val="0"/>
          <w:sz w:val="32"/>
          <w:szCs w:val="32"/>
          <w:lang w:eastAsia="zh-CN"/>
        </w:rPr>
        <w:t>社区</w:t>
      </w:r>
      <w:r>
        <w:rPr>
          <w:rFonts w:hint="eastAsia" w:ascii="仿宋_GB2312" w:hAnsi="仿宋_GB2312" w:eastAsia="仿宋_GB2312" w:cs="仿宋_GB2312"/>
          <w:spacing w:val="0"/>
          <w:sz w:val="32"/>
          <w:szCs w:val="32"/>
        </w:rPr>
        <w:t>居委会成员，要大力宣传，</w:t>
      </w:r>
      <w:r>
        <w:rPr>
          <w:rFonts w:hint="eastAsia" w:ascii="仿宋_GB2312" w:hAnsi="仿宋_GB2312" w:eastAsia="仿宋_GB2312" w:cs="仿宋_GB2312"/>
          <w:spacing w:val="0"/>
          <w:sz w:val="32"/>
          <w:szCs w:val="32"/>
          <w:lang w:eastAsia="zh-CN"/>
        </w:rPr>
        <w:t>给予</w:t>
      </w:r>
      <w:r>
        <w:rPr>
          <w:rFonts w:hint="eastAsia" w:ascii="仿宋_GB2312" w:hAnsi="仿宋_GB2312" w:eastAsia="仿宋_GB2312" w:cs="仿宋_GB2312"/>
          <w:spacing w:val="0"/>
          <w:sz w:val="32"/>
          <w:szCs w:val="32"/>
        </w:rPr>
        <w:t>表彰；对连续两年被评议不称职的，要终止其职务，评议结果要报街道</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进行备案。</w:t>
      </w:r>
    </w:p>
    <w:p>
      <w:pPr>
        <w:keepNext w:val="0"/>
        <w:keepLines w:val="0"/>
        <w:pageBreakBefore w:val="0"/>
        <w:widowControl/>
        <w:kinsoku/>
        <w:wordWrap/>
        <w:overflowPunct/>
        <w:topLinePunct w:val="0"/>
        <w:autoSpaceDE/>
        <w:autoSpaceDN/>
        <w:bidi w:val="0"/>
        <w:adjustRightInd/>
        <w:snapToGrid/>
        <w:spacing w:line="560" w:lineRule="exact"/>
        <w:ind w:right="105" w:firstLine="629"/>
        <w:jc w:val="left"/>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六、工作要求</w:t>
      </w:r>
    </w:p>
    <w:p>
      <w:pPr>
        <w:keepNext w:val="0"/>
        <w:keepLines w:val="0"/>
        <w:pageBreakBefore w:val="0"/>
        <w:widowControl/>
        <w:kinsoku/>
        <w:wordWrap/>
        <w:overflowPunct/>
        <w:topLinePunct w:val="0"/>
        <w:autoSpaceDE/>
        <w:autoSpaceDN/>
        <w:bidi w:val="0"/>
        <w:adjustRightInd/>
        <w:snapToGrid/>
        <w:spacing w:line="560" w:lineRule="exact"/>
        <w:ind w:right="105" w:firstLine="629"/>
        <w:jc w:val="left"/>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各社区居民委员</w:t>
      </w:r>
      <w:bookmarkStart w:id="0" w:name="_GoBack"/>
      <w:bookmarkEnd w:id="0"/>
      <w:r>
        <w:rPr>
          <w:rFonts w:hint="eastAsia" w:ascii="仿宋_GB2312" w:hAnsi="仿宋_GB2312" w:eastAsia="仿宋_GB2312" w:cs="仿宋_GB2312"/>
          <w:spacing w:val="0"/>
          <w:sz w:val="32"/>
          <w:szCs w:val="32"/>
          <w:lang w:eastAsia="zh-CN"/>
        </w:rPr>
        <w:t>会要高度重视社区居民委员会成员履职承诺和述职工作，扎实推进，确保落地落实，持续有效完善社区居民委员会成员履职承诺和述职制度，不断推进社区居民委员会规范化建设，推动基层治理体系和治理能力现代化建设迈上新台阶。</w:t>
      </w:r>
    </w:p>
    <w:p>
      <w:pPr>
        <w:keepNext w:val="0"/>
        <w:keepLines w:val="0"/>
        <w:pageBreakBefore w:val="0"/>
        <w:widowControl/>
        <w:kinsoku/>
        <w:wordWrap/>
        <w:overflowPunct/>
        <w:topLinePunct w:val="0"/>
        <w:autoSpaceDE/>
        <w:autoSpaceDN/>
        <w:bidi w:val="0"/>
        <w:adjustRightInd/>
        <w:snapToGrid/>
        <w:spacing w:line="560" w:lineRule="exact"/>
        <w:ind w:right="105" w:firstLine="629"/>
        <w:jc w:val="left"/>
        <w:textAlignment w:val="auto"/>
        <w:rPr>
          <w:rFonts w:hint="eastAsia" w:ascii="仿宋_GB2312" w:hAnsi="仿宋_GB2312" w:eastAsia="仿宋_GB2312" w:cs="仿宋_GB2312"/>
          <w:spacing w:val="0"/>
          <w:sz w:val="32"/>
          <w:szCs w:val="32"/>
          <w:lang w:eastAsia="zh-CN"/>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lang w:val="en-US" w:eastAsia="zh-CN"/>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lang w:val="en-US" w:eastAsia="zh-CN"/>
        </w:rPr>
      </w:pPr>
    </w:p>
    <w:p>
      <w:pPr>
        <w:pStyle w:val="4"/>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pacing w:val="0"/>
          <w:sz w:val="32"/>
          <w:szCs w:val="32"/>
          <w:lang w:val="en-US" w:eastAsia="zh-CN"/>
        </w:rPr>
      </w:pPr>
    </w:p>
    <w:p>
      <w:pPr>
        <w:pStyle w:val="4"/>
        <w:rPr>
          <w:rFonts w:hint="eastAsia" w:ascii="仿宋" w:hAnsi="仿宋" w:eastAsia="仿宋" w:cs="仿宋"/>
          <w:spacing w:val="0"/>
          <w:sz w:val="32"/>
          <w:szCs w:val="32"/>
          <w:lang w:val="en-US" w:eastAsia="zh-CN"/>
        </w:rPr>
      </w:pPr>
    </w:p>
    <w:p>
      <w:pPr>
        <w:pStyle w:val="4"/>
        <w:rPr>
          <w:rFonts w:hint="eastAsia" w:ascii="仿宋" w:hAnsi="仿宋" w:eastAsia="仿宋" w:cs="仿宋"/>
          <w:spacing w:val="0"/>
          <w:sz w:val="32"/>
          <w:szCs w:val="32"/>
          <w:lang w:val="en-US" w:eastAsia="zh-CN"/>
        </w:rPr>
      </w:pPr>
    </w:p>
    <w:p>
      <w:pPr>
        <w:pStyle w:val="4"/>
        <w:ind w:left="0" w:leftChars="0" w:firstLine="0" w:firstLineChars="0"/>
        <w:rPr>
          <w:rFonts w:hint="eastAsia" w:ascii="仿宋" w:hAnsi="仿宋" w:eastAsia="仿宋" w:cs="仿宋"/>
          <w:spacing w:val="0"/>
          <w:sz w:val="32"/>
          <w:szCs w:val="32"/>
          <w:lang w:val="en-US" w:eastAsia="zh-CN"/>
        </w:rPr>
      </w:pPr>
    </w:p>
    <w:p>
      <w:pPr>
        <w:keepNext w:val="0"/>
        <w:keepLines w:val="0"/>
        <w:pageBreakBefore w:val="0"/>
        <w:pBdr>
          <w:top w:val="single" w:color="auto" w:sz="6" w:space="1"/>
          <w:bottom w:val="single" w:color="auto" w:sz="6" w:space="1"/>
        </w:pBdr>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sz w:val="32"/>
          <w:szCs w:val="32"/>
          <w:lang w:val="en-US" w:eastAsia="zh-CN"/>
        </w:rPr>
      </w:pPr>
      <w:r>
        <w:rPr>
          <w:rFonts w:hint="eastAsia" w:ascii="仿宋_GB2312" w:eastAsia="仿宋_GB2312"/>
          <w:sz w:val="28"/>
          <w:szCs w:val="28"/>
          <w:lang w:eastAsia="zh-CN"/>
        </w:rPr>
        <w:t>鄂尔多斯市</w:t>
      </w:r>
      <w:r>
        <w:rPr>
          <w:rFonts w:hint="eastAsia" w:ascii="仿宋_GB2312" w:eastAsia="仿宋_GB2312"/>
          <w:sz w:val="28"/>
          <w:szCs w:val="28"/>
        </w:rPr>
        <w:t>东胜区林荫街道</w:t>
      </w:r>
      <w:r>
        <w:rPr>
          <w:rFonts w:hint="eastAsia" w:ascii="仿宋_GB2312" w:eastAsia="仿宋_GB2312"/>
          <w:sz w:val="28"/>
          <w:szCs w:val="28"/>
          <w:lang w:val="en-US" w:eastAsia="zh-CN"/>
        </w:rPr>
        <w:t xml:space="preserve">办事处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23</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24</w:t>
      </w:r>
      <w:r>
        <w:rPr>
          <w:rFonts w:hint="eastAsia" w:ascii="仿宋_GB2312" w:eastAsia="仿宋_GB2312"/>
          <w:sz w:val="28"/>
          <w:szCs w:val="28"/>
        </w:rPr>
        <w:t>日印发</w:t>
      </w:r>
    </w:p>
    <w:sectPr>
      <w:footerReference r:id="rId3" w:type="default"/>
      <w:pgSz w:w="12240" w:h="15840"/>
      <w:pgMar w:top="2098" w:right="1474" w:bottom="1984" w:left="158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ind w:left="7539"/>
      <w:rPr>
        <w:rFonts w:ascii="仿宋" w:hAnsi="仿宋" w:eastAsia="仿宋" w:cs="仿宋"/>
        <w:sz w:val="31"/>
        <w:szCs w:val="3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0NDMzZjJmZTBkM2RhYTA1MDU3YzE5ODdiODRiMzQifQ=="/>
  </w:docVars>
  <w:rsids>
    <w:rsidRoot w:val="00172A27"/>
    <w:rsid w:val="00172A27"/>
    <w:rsid w:val="00185031"/>
    <w:rsid w:val="004E7310"/>
    <w:rsid w:val="0050575D"/>
    <w:rsid w:val="00542930"/>
    <w:rsid w:val="006B4E9A"/>
    <w:rsid w:val="017031A8"/>
    <w:rsid w:val="01BB3CD7"/>
    <w:rsid w:val="02320443"/>
    <w:rsid w:val="03217B69"/>
    <w:rsid w:val="04C609C8"/>
    <w:rsid w:val="07872FDB"/>
    <w:rsid w:val="09737C2C"/>
    <w:rsid w:val="09AF4121"/>
    <w:rsid w:val="0AC65882"/>
    <w:rsid w:val="0B212DFC"/>
    <w:rsid w:val="0C264BBA"/>
    <w:rsid w:val="0CC31C91"/>
    <w:rsid w:val="0D837D9E"/>
    <w:rsid w:val="0E9E7D25"/>
    <w:rsid w:val="0EF56A7A"/>
    <w:rsid w:val="10634B18"/>
    <w:rsid w:val="10A67900"/>
    <w:rsid w:val="112470B7"/>
    <w:rsid w:val="11274EE5"/>
    <w:rsid w:val="11DB182B"/>
    <w:rsid w:val="12615E67"/>
    <w:rsid w:val="12922832"/>
    <w:rsid w:val="12A96EF4"/>
    <w:rsid w:val="135922D9"/>
    <w:rsid w:val="13B2046D"/>
    <w:rsid w:val="14310A56"/>
    <w:rsid w:val="146143A3"/>
    <w:rsid w:val="171D0D4D"/>
    <w:rsid w:val="17591B70"/>
    <w:rsid w:val="17C93171"/>
    <w:rsid w:val="17CF1E32"/>
    <w:rsid w:val="17F7761B"/>
    <w:rsid w:val="18846779"/>
    <w:rsid w:val="199A1772"/>
    <w:rsid w:val="19D96F98"/>
    <w:rsid w:val="1C536504"/>
    <w:rsid w:val="1C62609F"/>
    <w:rsid w:val="1D030F60"/>
    <w:rsid w:val="1EBB0A1A"/>
    <w:rsid w:val="1F813A12"/>
    <w:rsid w:val="202F5379"/>
    <w:rsid w:val="22C96BB4"/>
    <w:rsid w:val="23E34C9B"/>
    <w:rsid w:val="271E5FEA"/>
    <w:rsid w:val="29B03871"/>
    <w:rsid w:val="2A0C7722"/>
    <w:rsid w:val="2AE37F1A"/>
    <w:rsid w:val="2B94641F"/>
    <w:rsid w:val="2C755044"/>
    <w:rsid w:val="2CE61358"/>
    <w:rsid w:val="2D020B47"/>
    <w:rsid w:val="2D314CC9"/>
    <w:rsid w:val="2E8E19E1"/>
    <w:rsid w:val="30C6397A"/>
    <w:rsid w:val="30FC739C"/>
    <w:rsid w:val="31FC33CC"/>
    <w:rsid w:val="33884F17"/>
    <w:rsid w:val="33AD2BD0"/>
    <w:rsid w:val="355E745F"/>
    <w:rsid w:val="375F426B"/>
    <w:rsid w:val="378E0F6A"/>
    <w:rsid w:val="37DC51AD"/>
    <w:rsid w:val="381274A5"/>
    <w:rsid w:val="381F1BC2"/>
    <w:rsid w:val="38E075A3"/>
    <w:rsid w:val="39557F91"/>
    <w:rsid w:val="3A2E433E"/>
    <w:rsid w:val="3A5244D1"/>
    <w:rsid w:val="3AFB6916"/>
    <w:rsid w:val="3B0D0B61"/>
    <w:rsid w:val="3BF50BF3"/>
    <w:rsid w:val="3CA07775"/>
    <w:rsid w:val="3D2C764F"/>
    <w:rsid w:val="3E18766E"/>
    <w:rsid w:val="3F1D045C"/>
    <w:rsid w:val="3F4A5777"/>
    <w:rsid w:val="40300E10"/>
    <w:rsid w:val="421C3F3F"/>
    <w:rsid w:val="422746A1"/>
    <w:rsid w:val="427B20EB"/>
    <w:rsid w:val="43D529A0"/>
    <w:rsid w:val="46360EC2"/>
    <w:rsid w:val="46381882"/>
    <w:rsid w:val="47C609DC"/>
    <w:rsid w:val="47DD40CF"/>
    <w:rsid w:val="480A1F47"/>
    <w:rsid w:val="48EA3B26"/>
    <w:rsid w:val="4C6562E6"/>
    <w:rsid w:val="4CC8453E"/>
    <w:rsid w:val="4D5325E2"/>
    <w:rsid w:val="4EB90223"/>
    <w:rsid w:val="4F507262"/>
    <w:rsid w:val="4FB1539E"/>
    <w:rsid w:val="50083210"/>
    <w:rsid w:val="509D27D2"/>
    <w:rsid w:val="542F60D7"/>
    <w:rsid w:val="55654C60"/>
    <w:rsid w:val="55EE4C56"/>
    <w:rsid w:val="560C332E"/>
    <w:rsid w:val="56A25A40"/>
    <w:rsid w:val="594006C5"/>
    <w:rsid w:val="599D70BF"/>
    <w:rsid w:val="5A4F5EDF"/>
    <w:rsid w:val="5B1A10E0"/>
    <w:rsid w:val="5BE70AC5"/>
    <w:rsid w:val="5CC91F79"/>
    <w:rsid w:val="5F225ABD"/>
    <w:rsid w:val="5F5C5943"/>
    <w:rsid w:val="60200102"/>
    <w:rsid w:val="604C3B93"/>
    <w:rsid w:val="60AE1BB1"/>
    <w:rsid w:val="61F950AE"/>
    <w:rsid w:val="62FC1844"/>
    <w:rsid w:val="64195594"/>
    <w:rsid w:val="64DD0CB7"/>
    <w:rsid w:val="660378EE"/>
    <w:rsid w:val="66412F23"/>
    <w:rsid w:val="66B07D06"/>
    <w:rsid w:val="67802799"/>
    <w:rsid w:val="688947A6"/>
    <w:rsid w:val="69607D6D"/>
    <w:rsid w:val="698056B8"/>
    <w:rsid w:val="69823BDB"/>
    <w:rsid w:val="69F12A7A"/>
    <w:rsid w:val="6A3C134C"/>
    <w:rsid w:val="6B2B5474"/>
    <w:rsid w:val="6B953C0F"/>
    <w:rsid w:val="6F472FE7"/>
    <w:rsid w:val="70A94143"/>
    <w:rsid w:val="716B31A7"/>
    <w:rsid w:val="71EF5B86"/>
    <w:rsid w:val="71F736F4"/>
    <w:rsid w:val="725F0F5E"/>
    <w:rsid w:val="72691DDC"/>
    <w:rsid w:val="727349D0"/>
    <w:rsid w:val="73324FFC"/>
    <w:rsid w:val="75640639"/>
    <w:rsid w:val="75ED32CA"/>
    <w:rsid w:val="762B3495"/>
    <w:rsid w:val="77D777E8"/>
    <w:rsid w:val="78964FAD"/>
    <w:rsid w:val="78C22C82"/>
    <w:rsid w:val="7AA54D02"/>
    <w:rsid w:val="7C9C726F"/>
    <w:rsid w:val="7D966ACF"/>
    <w:rsid w:val="7DB119FE"/>
    <w:rsid w:val="7DC46119"/>
    <w:rsid w:val="7EA85A3A"/>
    <w:rsid w:val="7EBA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Normal Indent"/>
    <w:basedOn w:val="1"/>
    <w:qFormat/>
    <w:uiPriority w:val="0"/>
    <w:pPr>
      <w:ind w:firstLine="420" w:firstLineChars="200"/>
    </w:p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p0"/>
    <w:basedOn w:val="1"/>
    <w:qFormat/>
    <w:uiPriority w:val="0"/>
    <w:pPr>
      <w:spacing w:beforeAutospacing="1" w:afterAutospacing="1"/>
      <w:jc w:val="left"/>
    </w:pPr>
    <w:rPr>
      <w:rFonts w:ascii="宋体" w:hAnsi="宋体" w:cs="宋体"/>
      <w:sz w:val="24"/>
    </w:rPr>
  </w:style>
  <w:style w:type="character" w:customStyle="1" w:styleId="10">
    <w:name w:val="页眉 Char"/>
    <w:basedOn w:val="8"/>
    <w:link w:val="5"/>
    <w:qFormat/>
    <w:uiPriority w:val="0"/>
    <w:rPr>
      <w:rFonts w:eastAsia="宋体"/>
      <w:kern w:val="2"/>
      <w:sz w:val="18"/>
      <w:szCs w:val="18"/>
    </w:rPr>
  </w:style>
  <w:style w:type="character" w:customStyle="1" w:styleId="11">
    <w:name w:val="页脚 Char"/>
    <w:basedOn w:val="8"/>
    <w:link w:val="3"/>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1310</Words>
  <Characters>1322</Characters>
  <Lines>39</Lines>
  <Paragraphs>11</Paragraphs>
  <TotalTime>11</TotalTime>
  <ScaleCrop>false</ScaleCrop>
  <LinksUpToDate>false</LinksUpToDate>
  <CharactersWithSpaces>1364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2022-01-06T12:34:00Z</dcterms:created>
  <dc:creator>Administrator</dc:creator>
  <cp:lastModifiedBy>张静</cp:lastModifiedBy>
  <cp:lastPrinted>2023-04-25T01:22:00Z</cp:lastPrinted>
  <dcterms:modified xsi:type="dcterms:W3CDTF">2023-04-25T08:23:04Z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BCCFE0D026AD45FF9CF51259E4DEB374_13</vt:lpwstr>
  </property>
</Properties>
</file>