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2880" w:firstLineChars="900"/>
        <w:jc w:val="both"/>
        <w:textAlignment w:val="auto"/>
        <w:rPr>
          <w:rFonts w:hint="eastAsia" w:ascii="仿宋" w:hAnsi="仿宋" w:eastAsia="仿宋" w:cs="仿宋"/>
          <w:color w:val="000000"/>
          <w:kern w:val="2"/>
          <w:sz w:val="32"/>
          <w:szCs w:val="32"/>
          <w:lang w:val="en-US" w:eastAsia="zh-CN"/>
        </w:rPr>
      </w:pPr>
      <w:r>
        <w:rPr>
          <w:rFonts w:hint="eastAsia" w:ascii="仿宋_GB2312" w:hAnsi="仿宋_GB2312" w:eastAsia="仿宋_GB2312" w:cs="仿宋_GB2312"/>
          <w:sz w:val="32"/>
          <w:szCs w:val="32"/>
        </w:rPr>
        <w:t>东</w:t>
      </w:r>
      <w:r>
        <w:rPr>
          <w:rFonts w:hint="eastAsia" w:ascii="仿宋_GB2312" w:hAnsi="仿宋_GB2312" w:eastAsia="仿宋_GB2312" w:cs="仿宋_GB2312"/>
          <w:sz w:val="32"/>
          <w:szCs w:val="32"/>
          <w:lang w:eastAsia="zh-CN"/>
        </w:rPr>
        <w:t>公政发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right="0" w:rightChars="0"/>
        <w:jc w:val="both"/>
        <w:textAlignment w:val="auto"/>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color w:val="000000"/>
          <w:kern w:val="2"/>
          <w:sz w:val="44"/>
          <w:szCs w:val="44"/>
          <w:lang w:val="en-US" w:eastAsia="zh-CN"/>
        </w:rPr>
        <w:t>鄂尔多斯市东胜区公园街道办事处关于印发</w:t>
      </w:r>
      <w:r>
        <w:rPr>
          <w:rFonts w:hint="eastAsia" w:ascii="方正小标宋简体" w:hAnsi="方正小标宋简体" w:eastAsia="方正小标宋简体" w:cs="方正小标宋简体"/>
          <w:sz w:val="44"/>
          <w:szCs w:val="44"/>
          <w:lang w:val="en-US" w:eastAsia="zh-CN"/>
        </w:rPr>
        <w:t>《公园街道科级以下工作人员年度考核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工作方案》的通知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各科室、社区、党群服务中心：</w:t>
      </w:r>
    </w:p>
    <w:p>
      <w:pPr>
        <w:keepNext w:val="0"/>
        <w:keepLines w:val="0"/>
        <w:pageBreakBefore w:val="0"/>
        <w:widowControl/>
        <w:kinsoku/>
        <w:wordWrap/>
        <w:overflowPunct/>
        <w:topLinePunct w:val="0"/>
        <w:autoSpaceDE/>
        <w:autoSpaceDN/>
        <w:bidi w:val="0"/>
        <w:adjustRightInd/>
        <w:snapToGrid/>
        <w:spacing w:after="157" w:afterLines="50" w:line="520" w:lineRule="exact"/>
        <w:ind w:firstLine="641"/>
        <w:jc w:val="both"/>
        <w:textAlignment w:val="baseline"/>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按照《公务员考核规定（试行）》《事业单位工作人员考核暂行规定》以及鄂尔多斯市和东胜区相关</w:t>
      </w:r>
      <w:r>
        <w:rPr>
          <w:rFonts w:hint="eastAsia" w:ascii="仿宋_GB2312" w:hAnsi="仿宋_GB2312" w:eastAsia="仿宋_GB2312" w:cs="仿宋_GB2312"/>
          <w:color w:val="auto"/>
          <w:kern w:val="0"/>
          <w:sz w:val="32"/>
          <w:szCs w:val="32"/>
          <w:lang w:val="en-US" w:eastAsia="zh-CN"/>
        </w:rPr>
        <w:t>文件</w:t>
      </w:r>
      <w:r>
        <w:rPr>
          <w:rFonts w:hint="eastAsia" w:ascii="仿宋_GB2312" w:hAnsi="仿宋_GB2312" w:eastAsia="仿宋_GB2312" w:cs="仿宋_GB2312"/>
          <w:color w:val="auto"/>
          <w:kern w:val="0"/>
          <w:sz w:val="32"/>
          <w:szCs w:val="32"/>
          <w:lang w:eastAsia="zh-CN"/>
        </w:rPr>
        <w:t>规定，</w:t>
      </w:r>
      <w:r>
        <w:rPr>
          <w:rFonts w:hint="eastAsia" w:ascii="仿宋_GB2312" w:hAnsi="仿宋_GB2312" w:eastAsia="仿宋_GB2312" w:cs="仿宋_GB2312"/>
          <w:color w:val="auto"/>
          <w:kern w:val="0"/>
          <w:sz w:val="32"/>
          <w:szCs w:val="32"/>
          <w:lang w:val="en-US" w:eastAsia="zh-CN"/>
        </w:rPr>
        <w:t>结</w:t>
      </w:r>
      <w:r>
        <w:rPr>
          <w:rFonts w:hint="eastAsia" w:ascii="仿宋_GB2312" w:hAnsi="仿宋_GB2312" w:eastAsia="仿宋_GB2312" w:cs="仿宋_GB2312"/>
          <w:sz w:val="32"/>
          <w:szCs w:val="32"/>
        </w:rPr>
        <w:t>合</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实际，制定</w:t>
      </w:r>
      <w:r>
        <w:rPr>
          <w:rFonts w:hint="eastAsia" w:ascii="仿宋_GB2312" w:hAnsi="仿宋_GB2312" w:eastAsia="仿宋_GB2312" w:cs="仿宋_GB2312"/>
          <w:color w:val="auto"/>
          <w:kern w:val="0"/>
          <w:sz w:val="32"/>
          <w:szCs w:val="32"/>
          <w:lang w:val="en-US" w:eastAsia="zh-CN"/>
        </w:rPr>
        <w:t>《公园街道科级以下工作人员年度考核工作方案》，请遵照执行</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鄂尔多斯市东胜区公园街道办事处</w:t>
      </w:r>
    </w:p>
    <w:p>
      <w:pPr>
        <w:keepNext w:val="0"/>
        <w:keepLines w:val="0"/>
        <w:pageBreakBefore w:val="0"/>
        <w:kinsoku/>
        <w:wordWrap/>
        <w:overflowPunct/>
        <w:topLinePunct w:val="0"/>
        <w:autoSpaceDE/>
        <w:autoSpaceDN/>
        <w:bidi w:val="0"/>
        <w:adjustRightInd/>
        <w:snapToGrid/>
        <w:spacing w:line="520" w:lineRule="exact"/>
        <w:ind w:firstLine="640"/>
        <w:jc w:val="both"/>
        <w:rPr>
          <w:rFonts w:hint="eastAsia"/>
          <w:lang w:val="en-US" w:eastAsia="zh-CN"/>
        </w:rPr>
      </w:pPr>
      <w:r>
        <w:rPr>
          <w:rFonts w:hint="eastAsia" w:ascii="仿宋_GB2312" w:hAnsi="仿宋_GB2312" w:eastAsia="仿宋_GB2312" w:cs="仿宋_GB2312"/>
          <w:color w:val="auto"/>
          <w:kern w:val="0"/>
          <w:sz w:val="32"/>
          <w:szCs w:val="32"/>
          <w:lang w:val="en-US" w:eastAsia="zh-CN"/>
        </w:rPr>
        <w:t xml:space="preserve">                        2024年3月6日</w:t>
      </w:r>
    </w:p>
    <w:p>
      <w:pPr>
        <w:keepNext w:val="0"/>
        <w:keepLines w:val="0"/>
        <w:pageBreakBefore w:val="0"/>
        <w:widowControl w:val="0"/>
        <w:kinsoku/>
        <w:wordWrap/>
        <w:overflowPunct/>
        <w:topLinePunct w:val="0"/>
        <w:autoSpaceDE/>
        <w:autoSpaceDN/>
        <w:bidi w:val="0"/>
        <w:adjustRightInd/>
        <w:snapToGrid/>
        <w:spacing w:line="560" w:lineRule="exact"/>
        <w:ind w:left="0" w:leftChars="0" w:right="-313" w:rightChars="-149" w:firstLine="0" w:firstLineChars="0"/>
        <w:jc w:val="both"/>
        <w:textAlignment w:val="auto"/>
        <w:outlineLvl w:val="9"/>
        <w:rPr>
          <w:rFonts w:hint="eastAsia" w:ascii="仿宋" w:hAnsi="仿宋" w:eastAsia="仿宋" w:cs="宋体"/>
          <w:color w:val="auto"/>
          <w:kern w:val="0"/>
          <w:sz w:val="44"/>
          <w:szCs w:val="44"/>
          <w:lang w:eastAsia="zh-CN"/>
        </w:rPr>
      </w:pPr>
      <w:r>
        <w:rPr>
          <w:rFonts w:hint="eastAsia" w:ascii="方正小标宋简体" w:hAnsi="方正小标宋简体" w:eastAsia="方正小标宋简体" w:cs="方正小标宋简体"/>
          <w:sz w:val="44"/>
          <w:szCs w:val="44"/>
          <w:lang w:val="en-US" w:eastAsia="zh-CN"/>
        </w:rPr>
        <w:t>公园街道科级以下工作人员年度考核工作方案</w:t>
      </w:r>
    </w:p>
    <w:p>
      <w:pPr>
        <w:keepNext w:val="0"/>
        <w:keepLines w:val="0"/>
        <w:pageBreakBefore w:val="0"/>
        <w:wordWrap/>
        <w:topLinePunct w:val="0"/>
        <w:bidi w:val="0"/>
        <w:spacing w:line="560" w:lineRule="exact"/>
        <w:jc w:val="both"/>
        <w:rPr>
          <w:rFonts w:hint="eastAsia" w:ascii="仿宋" w:hAnsi="仿宋" w:eastAsia="仿宋" w:cs="宋体"/>
          <w:color w:val="auto"/>
          <w:kern w:val="0"/>
          <w:sz w:val="32"/>
          <w:szCs w:val="32"/>
          <w:lang w:eastAsia="zh-CN"/>
        </w:rPr>
      </w:pPr>
    </w:p>
    <w:p>
      <w:pPr>
        <w:keepNext w:val="0"/>
        <w:keepLines w:val="0"/>
        <w:pageBreakBefore w:val="0"/>
        <w:wordWrap/>
        <w:topLinePunct w:val="0"/>
        <w:bidi w:val="0"/>
        <w:spacing w:line="560" w:lineRule="exact"/>
        <w:ind w:firstLine="64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为做好</w:t>
      </w:r>
      <w:r>
        <w:rPr>
          <w:rFonts w:hint="eastAsia" w:ascii="仿宋_GB2312" w:hAnsi="仿宋_GB2312" w:eastAsia="仿宋_GB2312" w:cs="仿宋_GB2312"/>
          <w:color w:val="auto"/>
          <w:kern w:val="0"/>
          <w:sz w:val="32"/>
          <w:szCs w:val="32"/>
          <w:lang w:val="en-US" w:eastAsia="zh-CN"/>
        </w:rPr>
        <w:t>公园街道</w:t>
      </w:r>
      <w:r>
        <w:rPr>
          <w:rFonts w:hint="eastAsia" w:ascii="仿宋_GB2312" w:hAnsi="仿宋_GB2312" w:eastAsia="仿宋_GB2312" w:cs="仿宋_GB2312"/>
          <w:color w:val="auto"/>
          <w:kern w:val="0"/>
          <w:sz w:val="32"/>
          <w:szCs w:val="32"/>
          <w:lang w:eastAsia="zh-CN"/>
        </w:rPr>
        <w:t>科级以下工作人员</w:t>
      </w:r>
      <w:r>
        <w:rPr>
          <w:rFonts w:hint="eastAsia" w:ascii="仿宋_GB2312" w:hAnsi="仿宋_GB2312" w:eastAsia="仿宋_GB2312" w:cs="仿宋_GB2312"/>
          <w:color w:val="auto"/>
          <w:kern w:val="0"/>
          <w:sz w:val="32"/>
          <w:szCs w:val="32"/>
          <w:lang w:val="en-US" w:eastAsia="zh-CN"/>
        </w:rPr>
        <w:t>年度考核工作，以履行岗位职责情况为重点，全面考核工作人员德、能、勤、绩、廉、学6个方面的内容，结合街道实际制定本方案。</w:t>
      </w:r>
    </w:p>
    <w:p>
      <w:pPr>
        <w:keepNext w:val="0"/>
        <w:keepLines w:val="0"/>
        <w:pageBreakBefore w:val="0"/>
        <w:numPr>
          <w:ilvl w:val="0"/>
          <w:numId w:val="0"/>
        </w:numPr>
        <w:wordWrap/>
        <w:topLinePunct w:val="0"/>
        <w:bidi w:val="0"/>
        <w:adjustRightInd w:val="0"/>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color w:val="000000"/>
          <w:kern w:val="0"/>
          <w:sz w:val="32"/>
          <w:szCs w:val="32"/>
          <w:u w:color="000000"/>
          <w:lang w:val="en-US" w:eastAsia="zh-CN" w:bidi="ar-SA"/>
        </w:rPr>
        <w:t>一、</w:t>
      </w:r>
      <w:r>
        <w:rPr>
          <w:rFonts w:hint="eastAsia" w:ascii="黑体" w:hAnsi="黑体" w:eastAsia="黑体" w:cs="黑体"/>
          <w:sz w:val="32"/>
          <w:szCs w:val="32"/>
          <w:lang w:val="en-US" w:eastAsia="zh-CN"/>
        </w:rPr>
        <w:t>考核测评工作领导小组</w:t>
      </w:r>
    </w:p>
    <w:p>
      <w:pPr>
        <w:keepNext w:val="0"/>
        <w:keepLines w:val="0"/>
        <w:pageBreakBefore w:val="0"/>
        <w:numPr>
          <w:ilvl w:val="0"/>
          <w:numId w:val="0"/>
        </w:numPr>
        <w:wordWrap/>
        <w:topLinePunct w:val="0"/>
        <w:bidi w:val="0"/>
        <w:adjustRightInd w:val="0"/>
        <w:spacing w:line="560" w:lineRule="exact"/>
        <w:rPr>
          <w:rFonts w:hint="eastAsia" w:ascii="仿宋_GB2312" w:hAnsi="仿宋_GB2312" w:eastAsia="仿宋_GB2312" w:cs="仿宋_GB2312"/>
          <w:color w:val="000000"/>
          <w:sz w:val="32"/>
          <w:szCs w:val="32"/>
          <w:lang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sz w:val="32"/>
          <w:szCs w:val="32"/>
        </w:rPr>
        <w:t>为切实加强对</w:t>
      </w:r>
      <w:r>
        <w:rPr>
          <w:rFonts w:hint="eastAsia" w:ascii="仿宋_GB2312" w:hAnsi="仿宋_GB2312" w:eastAsia="仿宋_GB2312" w:cs="仿宋_GB2312"/>
          <w:color w:val="000000"/>
          <w:sz w:val="32"/>
          <w:szCs w:val="32"/>
          <w:lang w:val="en-US" w:eastAsia="zh-CN"/>
        </w:rPr>
        <w:t>科级以下工作人员年度考核</w:t>
      </w:r>
      <w:r>
        <w:rPr>
          <w:rFonts w:hint="eastAsia" w:ascii="仿宋_GB2312" w:hAnsi="仿宋_GB2312" w:eastAsia="仿宋_GB2312" w:cs="仿宋_GB2312"/>
          <w:color w:val="000000"/>
          <w:sz w:val="32"/>
          <w:szCs w:val="32"/>
        </w:rPr>
        <w:t>工作的组织领导，</w:t>
      </w:r>
      <w:r>
        <w:rPr>
          <w:rFonts w:hint="eastAsia" w:ascii="仿宋_GB2312" w:hAnsi="仿宋_GB2312" w:eastAsia="仿宋_GB2312" w:cs="仿宋_GB2312"/>
          <w:color w:val="000000"/>
          <w:sz w:val="32"/>
          <w:szCs w:val="32"/>
          <w:lang w:val="en-US" w:eastAsia="zh-CN"/>
        </w:rPr>
        <w:t>街道党工委</w:t>
      </w:r>
      <w:r>
        <w:rPr>
          <w:rFonts w:hint="eastAsia" w:ascii="仿宋_GB2312" w:hAnsi="仿宋_GB2312" w:eastAsia="仿宋_GB2312" w:cs="仿宋_GB2312"/>
          <w:color w:val="000000"/>
          <w:sz w:val="32"/>
          <w:szCs w:val="32"/>
        </w:rPr>
        <w:t>决定成立</w:t>
      </w:r>
      <w:r>
        <w:rPr>
          <w:rFonts w:hint="eastAsia" w:ascii="仿宋_GB2312" w:hAnsi="仿宋_GB2312" w:eastAsia="仿宋_GB2312" w:cs="仿宋_GB2312"/>
          <w:color w:val="000000"/>
          <w:sz w:val="32"/>
          <w:szCs w:val="32"/>
          <w:lang w:val="en-US" w:eastAsia="zh-CN"/>
        </w:rPr>
        <w:t>公园街道科级以下工作人员考核测评工作</w:t>
      </w:r>
      <w:r>
        <w:rPr>
          <w:rFonts w:hint="eastAsia" w:ascii="仿宋_GB2312" w:hAnsi="仿宋_GB2312" w:eastAsia="仿宋_GB2312" w:cs="仿宋_GB2312"/>
          <w:color w:val="000000"/>
          <w:sz w:val="32"/>
          <w:szCs w:val="32"/>
        </w:rPr>
        <w:t>领导小组</w:t>
      </w:r>
      <w:r>
        <w:rPr>
          <w:rFonts w:hint="eastAsia" w:ascii="仿宋_GB2312" w:hAnsi="仿宋_GB2312" w:eastAsia="仿宋_GB2312" w:cs="仿宋_GB2312"/>
          <w:color w:val="000000"/>
          <w:sz w:val="32"/>
          <w:szCs w:val="32"/>
          <w:lang w:eastAsia="zh-CN"/>
        </w:rPr>
        <w:t>，具体组成人员如下：</w:t>
      </w:r>
    </w:p>
    <w:p>
      <w:pPr>
        <w:keepNext w:val="0"/>
        <w:keepLines w:val="0"/>
        <w:pageBreakBefore w:val="0"/>
        <w:numPr>
          <w:ilvl w:val="0"/>
          <w:numId w:val="0"/>
        </w:numPr>
        <w:wordWrap/>
        <w:topLinePunct w:val="0"/>
        <w:bidi w:val="0"/>
        <w:adjustRightIn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组      长：韩  啸  街道党工委书记</w:t>
      </w:r>
    </w:p>
    <w:p>
      <w:pPr>
        <w:keepNext w:val="0"/>
        <w:keepLines w:val="0"/>
        <w:pageBreakBefore w:val="0"/>
        <w:numPr>
          <w:ilvl w:val="0"/>
          <w:numId w:val="0"/>
        </w:numPr>
        <w:wordWrap/>
        <w:topLinePunct w:val="0"/>
        <w:bidi w:val="0"/>
        <w:adjustRightIn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常务副组长：李  源  街道党工委副书记、办事处主任</w:t>
      </w:r>
    </w:p>
    <w:p>
      <w:pPr>
        <w:keepNext w:val="0"/>
        <w:keepLines w:val="0"/>
        <w:pageBreakBefore w:val="0"/>
        <w:numPr>
          <w:ilvl w:val="0"/>
          <w:numId w:val="0"/>
        </w:numPr>
        <w:wordWrap/>
        <w:topLinePunct w:val="0"/>
        <w:bidi w:val="0"/>
        <w:adjustRightIn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副  组  长：关  乐  街道党工委委员、宣传委员</w:t>
      </w:r>
    </w:p>
    <w:p>
      <w:pPr>
        <w:keepNext w:val="0"/>
        <w:keepLines w:val="0"/>
        <w:pageBreakBefore w:val="0"/>
        <w:numPr>
          <w:ilvl w:val="0"/>
          <w:numId w:val="0"/>
        </w:numPr>
        <w:wordWrap/>
        <w:topLinePunct w:val="0"/>
        <w:bidi w:val="0"/>
        <w:adjustRightIn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田  莉  街道纪工委书记、监察室主任</w:t>
      </w:r>
    </w:p>
    <w:p>
      <w:pPr>
        <w:keepNext w:val="0"/>
        <w:keepLines w:val="0"/>
        <w:pageBreakBefore w:val="0"/>
        <w:numPr>
          <w:ilvl w:val="0"/>
          <w:numId w:val="0"/>
        </w:numPr>
        <w:wordWrap/>
        <w:topLinePunct w:val="0"/>
        <w:bidi w:val="0"/>
        <w:adjustRightIn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李江艳  街道党群服务中心副主任</w:t>
      </w:r>
    </w:p>
    <w:p>
      <w:pPr>
        <w:keepNext w:val="0"/>
        <w:keepLines w:val="0"/>
        <w:pageBreakBefore w:val="0"/>
        <w:numPr>
          <w:ilvl w:val="0"/>
          <w:numId w:val="0"/>
        </w:numPr>
        <w:wordWrap/>
        <w:topLinePunct w:val="0"/>
        <w:bidi w:val="0"/>
        <w:adjustRightInd w:val="0"/>
        <w:spacing w:line="560" w:lineRule="exac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成      员：张  隽  街道纪工委副书记、监察室副主任</w:t>
      </w:r>
    </w:p>
    <w:p>
      <w:pPr>
        <w:keepNext w:val="0"/>
        <w:keepLines w:val="0"/>
        <w:pageBreakBefore w:val="0"/>
        <w:numPr>
          <w:ilvl w:val="0"/>
          <w:numId w:val="0"/>
        </w:numPr>
        <w:wordWrap/>
        <w:topLinePunct w:val="0"/>
        <w:bidi w:val="0"/>
        <w:adjustRightInd w:val="0"/>
        <w:spacing w:line="560" w:lineRule="exact"/>
        <w:ind w:firstLine="1920" w:firstLineChars="6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田湘宁  街道党政综合办负责人</w:t>
      </w:r>
    </w:p>
    <w:p>
      <w:pPr>
        <w:keepNext w:val="0"/>
        <w:keepLines w:val="0"/>
        <w:pageBreakBefore w:val="0"/>
        <w:numPr>
          <w:ilvl w:val="0"/>
          <w:numId w:val="0"/>
        </w:numPr>
        <w:wordWrap/>
        <w:topLinePunct w:val="0"/>
        <w:bidi w:val="0"/>
        <w:adjustRightInd w:val="0"/>
        <w:spacing w:line="560" w:lineRule="exac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任  洁  党政综合办干事        </w:t>
      </w:r>
    </w:p>
    <w:p>
      <w:pPr>
        <w:keepNext w:val="0"/>
        <w:keepLines w:val="0"/>
        <w:pageBreakBefore w:val="0"/>
        <w:numPr>
          <w:ilvl w:val="0"/>
          <w:numId w:val="0"/>
        </w:numPr>
        <w:wordWrap/>
        <w:topLinePunct w:val="0"/>
        <w:bidi w:val="0"/>
        <w:adjustRightIn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领导小组下设办公室，设在党政办，办公室主任由宣传委员关乐兼任，联络员田湘宁、任洁，负责考核工作具体事务。</w:t>
      </w:r>
    </w:p>
    <w:p>
      <w:pPr>
        <w:keepNext w:val="0"/>
        <w:keepLines w:val="0"/>
        <w:pageBreakBefore w:val="0"/>
        <w:numPr>
          <w:ilvl w:val="0"/>
          <w:numId w:val="0"/>
        </w:numPr>
        <w:wordWrap/>
        <w:topLinePunct w:val="0"/>
        <w:bidi w:val="0"/>
        <w:adjustRightIn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今后，除领导小组组长、常务副组长、副组长调整外，其他成员如有变动，由相应岗位职责人员自行递补，不再另行发文。</w:t>
      </w:r>
    </w:p>
    <w:p>
      <w:pPr>
        <w:keepNext w:val="0"/>
        <w:keepLines w:val="0"/>
        <w:pageBreakBefore w:val="0"/>
        <w:wordWrap/>
        <w:topLinePunct w:val="0"/>
        <w:bidi w:val="0"/>
        <w:adjustRightIn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、考核范围</w:t>
      </w:r>
    </w:p>
    <w:p>
      <w:pPr>
        <w:keepNext w:val="0"/>
        <w:keepLines w:val="0"/>
        <w:pageBreakBefore w:val="0"/>
        <w:numPr>
          <w:ilvl w:val="0"/>
          <w:numId w:val="0"/>
        </w:numPr>
        <w:wordWrap/>
        <w:topLinePunct w:val="0"/>
        <w:bidi w:val="0"/>
        <w:adjustRightIn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公园街道科级以下工作人员，包括公务员、事业编制、辅岗人员、乡村(街道社区)两级储备人才。</w:t>
      </w:r>
    </w:p>
    <w:p>
      <w:pPr>
        <w:keepNext w:val="0"/>
        <w:keepLines w:val="0"/>
        <w:pageBreakBefore w:val="0"/>
        <w:wordWrap/>
        <w:topLinePunct w:val="0"/>
        <w:bidi w:val="0"/>
        <w:adjustRightInd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三、考核内容</w:t>
      </w:r>
    </w:p>
    <w:p>
      <w:pPr>
        <w:keepNext w:val="0"/>
        <w:keepLines w:val="0"/>
        <w:pageBreakBefore w:val="0"/>
        <w:numPr>
          <w:ilvl w:val="0"/>
          <w:numId w:val="0"/>
        </w:numPr>
        <w:wordWrap/>
        <w:topLinePunct w:val="0"/>
        <w:bidi w:val="0"/>
        <w:adjustRightInd w:val="0"/>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以履行岗位职责情况为重点，全面考核德、能、勤、绩、廉、学6各方面的内容。</w:t>
      </w:r>
    </w:p>
    <w:p>
      <w:pPr>
        <w:keepNext w:val="0"/>
        <w:keepLines w:val="0"/>
        <w:pageBreakBefore w:val="0"/>
        <w:numPr>
          <w:ilvl w:val="0"/>
          <w:numId w:val="1"/>
        </w:numPr>
        <w:wordWrap/>
        <w:topLinePunct w:val="0"/>
        <w:bidi w:val="0"/>
        <w:adjustRightInd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考核程序及方法</w:t>
      </w:r>
    </w:p>
    <w:p>
      <w:pPr>
        <w:keepNext w:val="0"/>
        <w:keepLines w:val="0"/>
        <w:pageBreakBefore w:val="0"/>
        <w:numPr>
          <w:ilvl w:val="0"/>
          <w:numId w:val="0"/>
        </w:numPr>
        <w:wordWrap/>
        <w:topLinePunct w:val="0"/>
        <w:bidi w:val="0"/>
        <w:adjustRightInd w:val="0"/>
        <w:spacing w:line="560" w:lineRule="exact"/>
        <w:rPr>
          <w:rFonts w:hint="eastAsia" w:ascii="仿宋_GB2312" w:hAnsi="仿宋_GB2312" w:eastAsia="仿宋_GB2312" w:cs="仿宋_GB2312"/>
          <w:color w:val="000000"/>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color w:val="000000"/>
          <w:sz w:val="32"/>
          <w:szCs w:val="32"/>
          <w:lang w:val="en-US" w:eastAsia="zh-CN"/>
        </w:rPr>
        <w:t>1.总结述职。公务员、事业编制、辅岗人员、街道社区储备人才按照岗位职责任务、考核内容以及有关要求进行总结，填写相应年度考核表，必要时可以在一定范围内述职。</w:t>
      </w:r>
    </w:p>
    <w:p>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测评、核实与评价。采取全体干部民主测评、绩效评价、听取分管领导意见以及单位内部评议等符合岗位特点的方法，对考核对象进行综合评价，提出考核等次建议。干部大会测评占比70%，领导班子测评占比30%，党工委会议综合评定，结合得分情况、日常工作表现等最终确定街道科级以下工作人员考核等次。</w:t>
      </w:r>
    </w:p>
    <w:p>
      <w:pPr>
        <w:keepNext w:val="0"/>
        <w:keepLines w:val="0"/>
        <w:pageBreakBefore w:val="0"/>
        <w:numPr>
          <w:ilvl w:val="0"/>
          <w:numId w:val="0"/>
        </w:numPr>
        <w:wordWrap/>
        <w:topLinePunct w:val="0"/>
        <w:bidi w:val="0"/>
        <w:adjustRightInd w:val="0"/>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确认考核范围。年内调整工作的人员均在现单位进行考核，调入时间不足半年的，由原单位提供年度工作情况鉴定和考核评定等次意见。挂职锻炼、借调人员，经批准以挂职、参与项目合作、离岗创办企业等方式进行创新创业的事业单位专业技术人员及选派到区属国企的工作人员在人事关系所在单位进行考核，离岗半年以上的人员由挂职单位、借入单位及选派企业提供年度工作情况鉴定和考核评定等次意见。</w:t>
      </w:r>
    </w:p>
    <w:p>
      <w:pPr>
        <w:keepNext w:val="0"/>
        <w:keepLines w:val="0"/>
        <w:pageBreakBefore w:val="0"/>
        <w:numPr>
          <w:ilvl w:val="0"/>
          <w:numId w:val="0"/>
        </w:numPr>
        <w:wordWrap/>
        <w:topLinePunct w:val="0"/>
        <w:bidi w:val="0"/>
        <w:adjustRightInd w:val="0"/>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确认考核等次。年度考核的结果一般分为优秀、合格（称职）、基本合格（基本称职）、不合格（不称职）四个等次。年度考核确定为优秀等次的人数，一般不超过本单位应参加年度考核的工作人员总人数的20%；单位获得集体记功以上奖励的、单位取得重大工作创新或者作出突出贡献，取得有关机关(部门)认定的、单位绩效考核获得优秀档次的单位，优秀比例一般掌握在本单位应参加年度考核的工作人员总人数的25%;单位绩效考核为不合格以及问题较多、被问责的，优秀比例一般掌握在本单位应参加年度考核的工作人员总人数的 15%。</w:t>
      </w:r>
    </w:p>
    <w:p>
      <w:pPr>
        <w:keepNext w:val="0"/>
        <w:keepLines w:val="0"/>
        <w:pageBreakBefore w:val="0"/>
        <w:numPr>
          <w:ilvl w:val="0"/>
          <w:numId w:val="0"/>
        </w:numPr>
        <w:wordWrap/>
        <w:topLinePunct w:val="0"/>
        <w:bidi w:val="0"/>
        <w:adjustRightInd w:val="0"/>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新聘用工作人员，对初次就业的科级以下工作人员，在街道工作不满考核年度半年的(含试用期)，参加年度考核，只写评语，不确定等次。对非初次就业的工作人员，当年在其他单位工作时间与本街道工作时间合并计算，不满考核年度半年的(含试用期)，参加年度考核，只写评语，不确定等次;满考核年度半年的(含试用期)，由其现所在单位进行年度考核并确定等次，原工作单位提供有关情况。</w:t>
      </w:r>
    </w:p>
    <w:p>
      <w:pPr>
        <w:keepNext w:val="0"/>
        <w:keepLines w:val="0"/>
        <w:pageBreakBefore w:val="0"/>
        <w:numPr>
          <w:ilvl w:val="0"/>
          <w:numId w:val="0"/>
        </w:numPr>
        <w:wordWrap/>
        <w:topLinePunct w:val="0"/>
        <w:bidi w:val="0"/>
        <w:adjustRightInd w:val="0"/>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病假、事假、非单位派出外出学习培训累计超过考核年度半年的人员，参加年度考核，不确定等次。因工伤在规定的医疗期内、产假及哺乳假累计超过半年的，参加年度考核，一般确定为合格等次。本年度内工作不满半年办理了退休手续的人员，不进行考核。当年接收的退伍军人，由退伍后所在单位考核，其退伍前情况，可参阅退伍时的鉴定，一般考核等次为合格。</w:t>
      </w:r>
    </w:p>
    <w:p>
      <w:pPr>
        <w:keepNext w:val="0"/>
        <w:keepLines w:val="0"/>
        <w:pageBreakBefore w:val="0"/>
        <w:numPr>
          <w:ilvl w:val="0"/>
          <w:numId w:val="0"/>
        </w:numPr>
        <w:wordWrap/>
        <w:topLinePunct w:val="0"/>
        <w:bidi w:val="0"/>
        <w:adjustRightInd w:val="0"/>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受党纪处分的工作人员。受党内警告处分的当年，参加年度考核，不得评定为优秀等次;受党内严重警告处分期间，参加年度考核，只写评语不确定等次。受撤销党内职务处分的当年，参加年度考核，评定为不称职;第二年按其新任职务参加年度考核，按规定条件评定等次。留党察看处分的当年，参加年度考核，评定为不称职;受留党察看一年处分的第二年，参加年度考核，只写评语不确定等次;受留党察看二年处分的，第二年和第三年参加年度考核，只写评语不确定等次。受开除党籍处分的当年，参加年度考核，评定为不称职;第二年和第三年参加年度考核，只写评语不确定等次。</w:t>
      </w:r>
    </w:p>
    <w:p>
      <w:pPr>
        <w:keepNext w:val="0"/>
        <w:keepLines w:val="0"/>
        <w:pageBreakBefore w:val="0"/>
        <w:numPr>
          <w:ilvl w:val="0"/>
          <w:numId w:val="0"/>
        </w:numPr>
        <w:wordWrap/>
        <w:topLinePunct w:val="0"/>
        <w:bidi w:val="0"/>
        <w:adjustRightInd w:val="0"/>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受政务处分的工作人员。受到警告处分的，在作出处分决定的当年，参加年度考核，不能确定为优秀档次;受到记过处分的当年，受到降低岗位等级处分的当年及第二年，参加年度考核，只写评语，不确定等次。</w:t>
      </w:r>
    </w:p>
    <w:p>
      <w:pPr>
        <w:keepNext w:val="0"/>
        <w:keepLines w:val="0"/>
        <w:pageBreakBefore w:val="0"/>
        <w:numPr>
          <w:ilvl w:val="0"/>
          <w:numId w:val="0"/>
        </w:numPr>
        <w:wordWrap/>
        <w:topLinePunct w:val="0"/>
        <w:bidi w:val="0"/>
        <w:adjustRightInd w:val="0"/>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给予诫勉谈话的，取消本年度考核评优和评选各类先进的资格。</w:t>
      </w:r>
    </w:p>
    <w:p>
      <w:pPr>
        <w:keepNext w:val="0"/>
        <w:keepLines w:val="0"/>
        <w:pageBreakBefore w:val="0"/>
        <w:numPr>
          <w:ilvl w:val="0"/>
          <w:numId w:val="0"/>
        </w:numPr>
        <w:wordWrap/>
        <w:topLinePunct w:val="0"/>
        <w:bidi w:val="0"/>
        <w:adjustRightInd w:val="0"/>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同时受党纪政务处分和组织处理的，按照对其年度考核结果影响较重的处理、处分确定年度考核结果。</w:t>
      </w:r>
    </w:p>
    <w:p>
      <w:pPr>
        <w:keepNext w:val="0"/>
        <w:keepLines w:val="0"/>
        <w:pageBreakBefore w:val="0"/>
        <w:numPr>
          <w:ilvl w:val="0"/>
          <w:numId w:val="0"/>
        </w:numPr>
        <w:wordWrap/>
        <w:topLinePunct w:val="0"/>
        <w:bidi w:val="0"/>
        <w:adjustRightInd w:val="0"/>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涉嫌违纪、违法被立案审查、调查尚未结案的，可以参加年度考核，但在其受审查、调查期间的，不写评语、不确定等次。结案后，不给予处分的，按规定补定等次;给予处分的，视其所受处分种类，按照有关规定办理。</w:t>
      </w:r>
    </w:p>
    <w:p>
      <w:pPr>
        <w:keepNext w:val="0"/>
        <w:keepLines w:val="0"/>
        <w:pageBreakBefore w:val="0"/>
        <w:numPr>
          <w:ilvl w:val="0"/>
          <w:numId w:val="0"/>
        </w:numPr>
        <w:wordWrap/>
        <w:topLinePunct w:val="0"/>
        <w:bidi w:val="0"/>
        <w:adjustRightInd w:val="0"/>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无正当理由不参加年度考核的工作人员，经教育后仍拒绝参加的，直接确定其考核等次为不合格。在解除处分的当年及以后，其年度考核不受原处分影响。</w:t>
      </w:r>
    </w:p>
    <w:p>
      <w:pPr>
        <w:keepNext w:val="0"/>
        <w:keepLines w:val="0"/>
        <w:pageBreakBefore w:val="0"/>
        <w:numPr>
          <w:ilvl w:val="0"/>
          <w:numId w:val="0"/>
        </w:numPr>
        <w:wordWrap/>
        <w:topLinePunct w:val="0"/>
        <w:bidi w:val="0"/>
        <w:adjustRightInd w:val="0"/>
        <w:spacing w:line="56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考核结果以书面形式告知被考核人，由本人签署意见。对考核确定为基本合格或者不合格等次不服的，可以按照有关规定申请复核、提出申诉。</w:t>
      </w:r>
    </w:p>
    <w:p>
      <w:pPr>
        <w:keepNext w:val="0"/>
        <w:keepLines w:val="0"/>
        <w:pageBreakBefore w:val="0"/>
        <w:numPr>
          <w:ilvl w:val="0"/>
          <w:numId w:val="0"/>
        </w:numPr>
        <w:wordWrap/>
        <w:topLinePunct w:val="0"/>
        <w:bidi w:val="0"/>
        <w:adjustRightInd w:val="0"/>
        <w:spacing w:line="560" w:lineRule="exact"/>
        <w:ind w:firstLine="640" w:firstLine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u w:color="000000"/>
          <w:lang w:val="en-US" w:eastAsia="zh-CN" w:bidi="ar-SA"/>
        </w:rPr>
        <w:t>5.</w:t>
      </w:r>
      <w:r>
        <w:rPr>
          <w:rFonts w:hint="eastAsia" w:ascii="仿宋_GB2312" w:hAnsi="仿宋_GB2312" w:eastAsia="仿宋_GB2312" w:cs="仿宋_GB2312"/>
          <w:color w:val="000000"/>
          <w:sz w:val="32"/>
          <w:szCs w:val="32"/>
          <w:lang w:val="en-US" w:eastAsia="zh-CN"/>
        </w:rPr>
        <w:t>评优公示。领导小组负责将最终确定的考核结果通知本单位参加考核人员，推荐评为“优秀”等次的工作人员进行不少于5个工作日的公示。</w:t>
      </w:r>
    </w:p>
    <w:p>
      <w:pPr>
        <w:keepNext w:val="0"/>
        <w:keepLines w:val="0"/>
        <w:pageBreakBefore w:val="0"/>
        <w:numPr>
          <w:ilvl w:val="0"/>
          <w:numId w:val="0"/>
        </w:numPr>
        <w:wordWrap/>
        <w:topLinePunct w:val="0"/>
        <w:bidi w:val="0"/>
        <w:adjustRightInd w:val="0"/>
        <w:spacing w:line="560" w:lineRule="exact"/>
        <w:ind w:firstLine="640" w:firstLine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u w:color="000000"/>
          <w:lang w:val="en-US" w:eastAsia="zh-CN" w:bidi="ar-SA"/>
        </w:rPr>
        <w:t>6.</w:t>
      </w:r>
      <w:r>
        <w:rPr>
          <w:rFonts w:hint="eastAsia" w:ascii="仿宋_GB2312" w:hAnsi="仿宋_GB2312" w:eastAsia="仿宋_GB2312" w:cs="仿宋_GB2312"/>
          <w:sz w:val="32"/>
          <w:szCs w:val="32"/>
          <w:lang w:val="en-US" w:eastAsia="zh-CN"/>
        </w:rPr>
        <w:t>考核人员对</w:t>
      </w:r>
      <w:r>
        <w:rPr>
          <w:rFonts w:hint="eastAsia" w:ascii="仿宋_GB2312" w:hAnsi="仿宋_GB2312" w:eastAsia="仿宋_GB2312" w:cs="仿宋_GB2312"/>
          <w:sz w:val="32"/>
          <w:szCs w:val="32"/>
        </w:rPr>
        <w:t>考核结果有异议的，可在考核结果公布后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日内，以书面形式向</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申请复核。</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在接到复核申请之日起</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日内作出复核决定</w:t>
      </w:r>
    </w:p>
    <w:p>
      <w:pPr>
        <w:keepNext w:val="0"/>
        <w:keepLines w:val="0"/>
        <w:pageBreakBefore w:val="0"/>
        <w:numPr>
          <w:ilvl w:val="0"/>
          <w:numId w:val="0"/>
        </w:numPr>
        <w:wordWrap/>
        <w:topLinePunct w:val="0"/>
        <w:bidi w:val="0"/>
        <w:adjustRightInd w:val="0"/>
        <w:spacing w:line="560" w:lineRule="exact"/>
        <w:ind w:firstLine="640" w:firstLine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u w:color="000000"/>
          <w:lang w:val="en-US" w:eastAsia="zh-CN" w:bidi="ar-SA"/>
        </w:rPr>
        <w:t>7.</w:t>
      </w:r>
      <w:r>
        <w:rPr>
          <w:rFonts w:hint="eastAsia" w:ascii="仿宋_GB2312" w:hAnsi="仿宋_GB2312" w:eastAsia="仿宋_GB2312" w:cs="仿宋_GB2312"/>
          <w:color w:val="000000"/>
          <w:sz w:val="32"/>
          <w:szCs w:val="32"/>
          <w:lang w:val="en-US" w:eastAsia="zh-CN"/>
        </w:rPr>
        <w:t>汇总备案。公示期满，考核无异议的，征求街道纪工委意见后统一汇总年度考核结果报送区委组织部、</w:t>
      </w:r>
      <w:bookmarkStart w:id="0" w:name="_GoBack"/>
      <w:bookmarkEnd w:id="0"/>
      <w:r>
        <w:rPr>
          <w:rFonts w:hint="eastAsia" w:ascii="仿宋_GB2312" w:hAnsi="仿宋_GB2312" w:eastAsia="仿宋_GB2312" w:cs="仿宋_GB2312"/>
          <w:color w:val="000000"/>
          <w:sz w:val="32"/>
          <w:szCs w:val="32"/>
          <w:lang w:val="en-US" w:eastAsia="zh-CN"/>
        </w:rPr>
        <w:t>区人社局进行备案。</w:t>
      </w:r>
    </w:p>
    <w:p>
      <w:pPr>
        <w:keepNext w:val="0"/>
        <w:keepLines w:val="0"/>
        <w:pageBreakBefore w:val="0"/>
        <w:numPr>
          <w:ilvl w:val="0"/>
          <w:numId w:val="0"/>
        </w:numPr>
        <w:wordWrap/>
        <w:topLinePunct w:val="0"/>
        <w:bidi w:val="0"/>
        <w:adjustRightInd w:val="0"/>
        <w:spacing w:line="560" w:lineRule="exact"/>
        <w:rPr>
          <w:rFonts w:hint="eastAsia" w:ascii="仿宋_GB2312" w:hAnsi="仿宋_GB2312" w:eastAsia="仿宋_GB2312" w:cs="仿宋_GB2312"/>
          <w:color w:val="000000"/>
          <w:sz w:val="32"/>
          <w:szCs w:val="32"/>
          <w:lang w:val="en-US" w:eastAsia="zh-CN"/>
        </w:rPr>
      </w:pPr>
    </w:p>
    <w:p>
      <w:pPr>
        <w:keepNext w:val="0"/>
        <w:keepLines w:val="0"/>
        <w:pageBreakBefore w:val="0"/>
        <w:numPr>
          <w:ilvl w:val="0"/>
          <w:numId w:val="0"/>
        </w:numPr>
        <w:wordWrap/>
        <w:topLinePunct w:val="0"/>
        <w:bidi w:val="0"/>
        <w:adjustRightInd w:val="0"/>
        <w:spacing w:line="560" w:lineRule="exact"/>
        <w:rPr>
          <w:rFonts w:hint="eastAsia" w:ascii="仿宋_GB2312" w:hAnsi="仿宋_GB2312" w:eastAsia="仿宋_GB2312" w:cs="仿宋_GB2312"/>
          <w:color w:val="000000"/>
          <w:sz w:val="32"/>
          <w:szCs w:val="32"/>
          <w:lang w:val="en-US" w:eastAsia="zh-CN"/>
        </w:rPr>
      </w:pPr>
    </w:p>
    <w:p>
      <w:pPr>
        <w:keepNext w:val="0"/>
        <w:keepLines w:val="0"/>
        <w:pageBreakBefore w:val="0"/>
        <w:numPr>
          <w:ilvl w:val="0"/>
          <w:numId w:val="0"/>
        </w:numPr>
        <w:wordWrap/>
        <w:topLinePunct w:val="0"/>
        <w:bidi w:val="0"/>
        <w:adjustRightIn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numPr>
          <w:ilvl w:val="0"/>
          <w:numId w:val="0"/>
        </w:numPr>
        <w:wordWrap/>
        <w:topLinePunct w:val="0"/>
        <w:bidi w:val="0"/>
        <w:adjustRightInd w:val="0"/>
        <w:spacing w:line="560" w:lineRule="exact"/>
        <w:rPr>
          <w:rFonts w:hint="eastAsia" w:ascii="仿宋_GB2312" w:hAnsi="仿宋_GB2312" w:eastAsia="仿宋_GB2312" w:cs="仿宋_GB2312"/>
          <w:sz w:val="32"/>
          <w:szCs w:val="32"/>
          <w:lang w:val="en-US" w:eastAsia="zh-CN"/>
        </w:rPr>
      </w:pPr>
    </w:p>
    <w:p>
      <w:pPr>
        <w:keepNext w:val="0"/>
        <w:keepLines w:val="0"/>
        <w:pageBreakBefore w:val="0"/>
        <w:numPr>
          <w:ilvl w:val="0"/>
          <w:numId w:val="0"/>
        </w:numPr>
        <w:wordWrap/>
        <w:topLinePunct w:val="0"/>
        <w:bidi w:val="0"/>
        <w:adjustRightInd w:val="0"/>
        <w:spacing w:line="560" w:lineRule="exact"/>
        <w:rPr>
          <w:rFonts w:hint="eastAsia" w:ascii="仿宋_GB2312" w:hAnsi="仿宋_GB2312" w:eastAsia="仿宋_GB2312" w:cs="仿宋_GB2312"/>
          <w:sz w:val="32"/>
          <w:szCs w:val="32"/>
          <w:lang w:val="en-US" w:eastAsia="zh-CN"/>
        </w:rPr>
      </w:pPr>
    </w:p>
    <w:p>
      <w:pPr>
        <w:keepNext w:val="0"/>
        <w:keepLines w:val="0"/>
        <w:pageBreakBefore w:val="0"/>
        <w:numPr>
          <w:ilvl w:val="0"/>
          <w:numId w:val="0"/>
        </w:numPr>
        <w:wordWrap/>
        <w:topLinePunct w:val="0"/>
        <w:bidi w:val="0"/>
        <w:adjustRightInd w:val="0"/>
        <w:spacing w:line="560" w:lineRule="exact"/>
        <w:ind w:firstLine="640"/>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4480" w:firstLineChars="1400"/>
        <w:jc w:val="both"/>
        <w:textAlignment w:val="baseline"/>
        <w:rPr>
          <w:rFonts w:hint="eastAsia" w:ascii="仿宋_GB2312" w:hAnsi="仿宋" w:eastAsia="仿宋_GB2312" w:cs="宋体"/>
          <w:kern w:val="0"/>
          <w:sz w:val="32"/>
          <w:szCs w:val="32"/>
        </w:rPr>
      </w:pPr>
      <w:r>
        <w:rPr>
          <w:rFonts w:ascii="Times New Roman" w:hAnsi="Times New Roman" w:eastAsia="宋体" w:cs="Times New Roman"/>
          <w:color w:val="000000"/>
          <w:kern w:val="0"/>
          <w:sz w:val="32"/>
          <w:szCs w:val="32"/>
          <w:u w:val="none" w:color="000000"/>
          <w:lang w:val="en-US" w:eastAsia="zh-CN" w:bidi="ar-SA"/>
        </w:rPr>
        <w:pict>
          <v:line id="直接连接符 6" o:spid="_x0000_s2051" o:spt="20" style="position:absolute;left:0pt;margin-left:-10.35pt;margin-top:30.15pt;height:0.05pt;width:468pt;z-index:251660288;mso-width-relative:page;mso-height-relative:page;" fillcolor="#FFFFFF" filled="f" o:preferrelative="t" stroked="t" coordsize="21600,21600">
            <v:path arrowok="t"/>
            <v:fill on="f" color2="#FFFFFF" focussize="0,0"/>
            <v:stroke color="#000000" color2="#FFFFFF" opacity="65536f" miterlimit="2"/>
            <v:imagedata gain="65536f" blacklevel="0f" gamma="0" o:title=""/>
            <o:lock v:ext="edit" position="f" selection="f" grouping="f" rotation="f" cropping="f" text="f" aspectratio="f"/>
          </v:line>
        </w:pict>
      </w: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left="0" w:leftChars="0" w:right="0" w:rightChars="0"/>
        <w:jc w:val="both"/>
        <w:textAlignment w:val="auto"/>
        <w:outlineLvl w:val="9"/>
        <w:rPr>
          <w:rFonts w:hint="eastAsia" w:ascii="仿宋_GB2312" w:hAnsi="仿宋_GB2312" w:eastAsia="仿宋_GB2312" w:cs="仿宋_GB2312"/>
          <w:color w:val="000000"/>
          <w:sz w:val="32"/>
          <w:szCs w:val="32"/>
          <w:lang w:val="en-US"/>
        </w:rPr>
      </w:pPr>
      <w:r>
        <w:rPr>
          <w:rFonts w:ascii="Times New Roman" w:hAnsi="Times New Roman" w:eastAsia="宋体" w:cs="Times New Roman"/>
          <w:color w:val="000000"/>
          <w:kern w:val="0"/>
          <w:sz w:val="28"/>
          <w:szCs w:val="28"/>
          <w:u w:val="none" w:color="000000"/>
          <w:lang w:val="en-US" w:eastAsia="zh-CN" w:bidi="ar-SA"/>
        </w:rPr>
        <w:pict>
          <v:line id="直接连接符 5" o:spid="_x0000_s2052" o:spt="20" style="position:absolute;left:0pt;margin-left:-11.85pt;margin-top:31.7pt;height:0.05pt;width:468pt;z-index:251659264;mso-width-relative:page;mso-height-relative:page;" fillcolor="#FFFFFF" filled="f" o:preferrelative="t" stroked="t" coordsize="21600,21600">
            <v:path arrowok="t"/>
            <v:fill on="f" color2="#FFFFFF" focussize="0,0"/>
            <v:stroke color="#000000" color2="#FFFFFF" opacity="65536f" miterlimit="2"/>
            <v:imagedata gain="65536f" blacklevel="0f" gamma="0" o:title=""/>
            <o:lock v:ext="edit" position="f" selection="f" grouping="f" rotation="f" cropping="f" text="f" aspectratio="f"/>
          </v:line>
        </w:pict>
      </w:r>
      <w:r>
        <w:rPr>
          <w:rFonts w:hint="eastAsia" w:ascii="仿宋_GB2312" w:hAnsi="仿宋" w:eastAsia="仿宋_GB2312" w:cs="宋体"/>
          <w:kern w:val="0"/>
          <w:sz w:val="28"/>
          <w:szCs w:val="28"/>
        </w:rPr>
        <w:t>鄂尔多斯市东胜区</w:t>
      </w:r>
      <w:r>
        <w:rPr>
          <w:rFonts w:hint="eastAsia" w:ascii="仿宋_GB2312" w:hAnsi="仿宋" w:eastAsia="仿宋_GB2312" w:cs="宋体"/>
          <w:kern w:val="0"/>
          <w:sz w:val="28"/>
          <w:szCs w:val="28"/>
          <w:lang w:eastAsia="zh-CN"/>
        </w:rPr>
        <w:t>公园</w:t>
      </w:r>
      <w:r>
        <w:rPr>
          <w:rFonts w:hint="eastAsia" w:ascii="仿宋_GB2312" w:hAnsi="仿宋" w:eastAsia="仿宋_GB2312" w:cs="宋体"/>
          <w:kern w:val="0"/>
          <w:sz w:val="28"/>
          <w:szCs w:val="28"/>
        </w:rPr>
        <w:t xml:space="preserve">街道办事处     </w:t>
      </w:r>
      <w:r>
        <w:rPr>
          <w:rFonts w:hint="eastAsia" w:ascii="仿宋_GB2312" w:hAnsi="仿宋" w:eastAsia="仿宋_GB2312" w:cs="宋体"/>
          <w:kern w:val="0"/>
          <w:sz w:val="28"/>
          <w:szCs w:val="28"/>
          <w:lang w:val="en-US" w:eastAsia="zh-CN"/>
        </w:rPr>
        <w:t xml:space="preserve"> </w:t>
      </w:r>
      <w:r>
        <w:rPr>
          <w:rFonts w:hint="eastAsia" w:ascii="仿宋_GB2312" w:hAnsi="仿宋" w:eastAsia="仿宋_GB2312" w:cs="宋体"/>
          <w:kern w:val="0"/>
          <w:sz w:val="28"/>
          <w:szCs w:val="28"/>
        </w:rPr>
        <w:t xml:space="preserve">  </w:t>
      </w:r>
      <w:r>
        <w:rPr>
          <w:rFonts w:hint="eastAsia" w:ascii="仿宋_GB2312" w:hAnsi="仿宋" w:eastAsia="仿宋_GB2312" w:cs="宋体"/>
          <w:kern w:val="0"/>
          <w:sz w:val="28"/>
          <w:szCs w:val="28"/>
          <w:lang w:val="en-US" w:eastAsia="zh-CN"/>
        </w:rPr>
        <w:t xml:space="preserve"> </w:t>
      </w:r>
      <w:r>
        <w:rPr>
          <w:rFonts w:hint="eastAsia" w:ascii="仿宋_GB2312" w:hAnsi="仿宋" w:eastAsia="仿宋_GB2312" w:cs="宋体"/>
          <w:kern w:val="0"/>
          <w:sz w:val="28"/>
          <w:szCs w:val="28"/>
        </w:rPr>
        <w:t xml:space="preserve">  </w:t>
      </w:r>
      <w:r>
        <w:rPr>
          <w:rFonts w:hint="eastAsia" w:ascii="仿宋_GB2312" w:hAnsi="仿宋" w:eastAsia="仿宋_GB2312" w:cs="宋体"/>
          <w:kern w:val="0"/>
          <w:sz w:val="28"/>
          <w:szCs w:val="28"/>
          <w:lang w:val="en-US" w:eastAsia="zh-CN"/>
        </w:rPr>
        <w:t xml:space="preserve">    </w:t>
      </w:r>
      <w:r>
        <w:rPr>
          <w:rFonts w:hint="eastAsia" w:ascii="仿宋_GB2312" w:eastAsia="仿宋_GB2312"/>
          <w:sz w:val="28"/>
          <w:szCs w:val="28"/>
          <w:lang w:val="en-US" w:eastAsia="zh-CN"/>
        </w:rPr>
        <w:t>2024</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6</w:t>
      </w:r>
      <w:r>
        <w:rPr>
          <w:rFonts w:hint="eastAsia" w:ascii="仿宋_GB2312" w:eastAsia="仿宋_GB2312"/>
          <w:sz w:val="28"/>
          <w:szCs w:val="28"/>
        </w:rPr>
        <w:t>日印发</w:t>
      </w:r>
    </w:p>
    <w:sectPr>
      <w:footerReference r:id="rId5" w:type="default"/>
      <w:type w:val="continuous"/>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color w:val="000000"/>
        <w:kern w:val="0"/>
        <w:sz w:val="18"/>
        <w:szCs w:val="18"/>
        <w:u w:val="none" w:color="000000"/>
        <w:lang w:val="en-US" w:eastAsia="zh-CN" w:bidi="ar-SA"/>
      </w:rPr>
      <w:pict>
        <v:rect id="文本框 1" o:spid="_x0000_s4097"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E6D6ED"/>
    <w:multiLevelType w:val="singleLevel"/>
    <w:tmpl w:val="65E6D6E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NmOTEyYzllOGJlZGI2Y2IwYTFiYjc3ZWNiNzNjYTAifQ=="/>
  </w:docVars>
  <w:rsids>
    <w:rsidRoot w:val="00000000"/>
    <w:rsid w:val="006C3BC0"/>
    <w:rsid w:val="02095FB8"/>
    <w:rsid w:val="045035F6"/>
    <w:rsid w:val="04B9691F"/>
    <w:rsid w:val="04F02125"/>
    <w:rsid w:val="06085010"/>
    <w:rsid w:val="071B2D73"/>
    <w:rsid w:val="07D377B4"/>
    <w:rsid w:val="081F75BF"/>
    <w:rsid w:val="085D1644"/>
    <w:rsid w:val="08AF0E7E"/>
    <w:rsid w:val="09845BFC"/>
    <w:rsid w:val="0A49675F"/>
    <w:rsid w:val="0A595E3B"/>
    <w:rsid w:val="0C2311F6"/>
    <w:rsid w:val="0CD340E5"/>
    <w:rsid w:val="0D054058"/>
    <w:rsid w:val="144D471F"/>
    <w:rsid w:val="152C7CE4"/>
    <w:rsid w:val="1752143F"/>
    <w:rsid w:val="17A10E21"/>
    <w:rsid w:val="18C022BF"/>
    <w:rsid w:val="1BF1721B"/>
    <w:rsid w:val="1C7220B2"/>
    <w:rsid w:val="1C8C5713"/>
    <w:rsid w:val="1D0B7E1B"/>
    <w:rsid w:val="1DAF4B38"/>
    <w:rsid w:val="1DF20628"/>
    <w:rsid w:val="1DFE66B0"/>
    <w:rsid w:val="1E8C5AA5"/>
    <w:rsid w:val="1EDA34BD"/>
    <w:rsid w:val="20037DC3"/>
    <w:rsid w:val="20536E39"/>
    <w:rsid w:val="21002B9E"/>
    <w:rsid w:val="22497481"/>
    <w:rsid w:val="232F674F"/>
    <w:rsid w:val="246E7D69"/>
    <w:rsid w:val="24BC7341"/>
    <w:rsid w:val="2E1C176B"/>
    <w:rsid w:val="2E2760CC"/>
    <w:rsid w:val="2E3B4988"/>
    <w:rsid w:val="300C5C28"/>
    <w:rsid w:val="302E2703"/>
    <w:rsid w:val="31D274E9"/>
    <w:rsid w:val="32902492"/>
    <w:rsid w:val="32A875FD"/>
    <w:rsid w:val="33FB7354"/>
    <w:rsid w:val="37B513E1"/>
    <w:rsid w:val="38F175E8"/>
    <w:rsid w:val="3D5E4F3B"/>
    <w:rsid w:val="3D7D4F10"/>
    <w:rsid w:val="3F0158C7"/>
    <w:rsid w:val="3FF30BFB"/>
    <w:rsid w:val="421A3D8C"/>
    <w:rsid w:val="432E715D"/>
    <w:rsid w:val="469B65E7"/>
    <w:rsid w:val="498B2BE2"/>
    <w:rsid w:val="49FC53A2"/>
    <w:rsid w:val="4A402547"/>
    <w:rsid w:val="4A746B40"/>
    <w:rsid w:val="4D163C3E"/>
    <w:rsid w:val="4EBD7CAE"/>
    <w:rsid w:val="4FAC0EB5"/>
    <w:rsid w:val="4FF667C9"/>
    <w:rsid w:val="54784CCB"/>
    <w:rsid w:val="55033A18"/>
    <w:rsid w:val="55894DF3"/>
    <w:rsid w:val="55CD0A05"/>
    <w:rsid w:val="56334D5F"/>
    <w:rsid w:val="56EA70D8"/>
    <w:rsid w:val="59266D23"/>
    <w:rsid w:val="5A0B3556"/>
    <w:rsid w:val="5A9870AD"/>
    <w:rsid w:val="5B56130A"/>
    <w:rsid w:val="5BC4220D"/>
    <w:rsid w:val="5C7C646C"/>
    <w:rsid w:val="5CAB1AF3"/>
    <w:rsid w:val="5CAD594A"/>
    <w:rsid w:val="5D1A2D9E"/>
    <w:rsid w:val="5E26337C"/>
    <w:rsid w:val="5EB63823"/>
    <w:rsid w:val="62975D9E"/>
    <w:rsid w:val="62FF4946"/>
    <w:rsid w:val="6301657A"/>
    <w:rsid w:val="63D01038"/>
    <w:rsid w:val="65CD2ADA"/>
    <w:rsid w:val="67876767"/>
    <w:rsid w:val="67D4667F"/>
    <w:rsid w:val="68F30CDF"/>
    <w:rsid w:val="6B8535B2"/>
    <w:rsid w:val="6BC5399A"/>
    <w:rsid w:val="6CE86564"/>
    <w:rsid w:val="6D104C61"/>
    <w:rsid w:val="6D485073"/>
    <w:rsid w:val="6EA6004D"/>
    <w:rsid w:val="6F086424"/>
    <w:rsid w:val="70652415"/>
    <w:rsid w:val="70B71B48"/>
    <w:rsid w:val="711E07E6"/>
    <w:rsid w:val="7218194A"/>
    <w:rsid w:val="723B70AA"/>
    <w:rsid w:val="726B5B54"/>
    <w:rsid w:val="73F23359"/>
    <w:rsid w:val="740A7B07"/>
    <w:rsid w:val="7499627D"/>
    <w:rsid w:val="749F1AE5"/>
    <w:rsid w:val="78337DDF"/>
    <w:rsid w:val="783A2D3A"/>
    <w:rsid w:val="79161BE2"/>
    <w:rsid w:val="7A050E56"/>
    <w:rsid w:val="7C85781D"/>
    <w:rsid w:val="7D2A660C"/>
    <w:rsid w:val="7DAA1FD5"/>
    <w:rsid w:val="7DCF4ABD"/>
    <w:rsid w:val="7E453031"/>
    <w:rsid w:val="7EBA18F7"/>
    <w:rsid w:val="7EBA4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25" w:lineRule="atLeast"/>
      <w:jc w:val="both"/>
      <w:textAlignment w:val="baseline"/>
    </w:pPr>
    <w:rPr>
      <w:rFonts w:ascii="Times New Roman" w:hAnsi="Times New Roman" w:eastAsia="宋体" w:cs="Times New Roman"/>
      <w:color w:val="000000"/>
      <w:kern w:val="0"/>
      <w:sz w:val="21"/>
      <w:szCs w:val="20"/>
      <w:u w:val="none" w:color="000000"/>
      <w:lang w:val="en-US" w:eastAsia="zh-CN" w:bidi="ar-SA"/>
    </w:rPr>
  </w:style>
  <w:style w:type="paragraph" w:styleId="2">
    <w:name w:val="heading 1"/>
    <w:basedOn w:val="1"/>
    <w:next w:val="1"/>
    <w:autoRedefine/>
    <w:qFormat/>
    <w:uiPriority w:val="0"/>
    <w:pPr>
      <w:widowControl w:val="0"/>
      <w:spacing w:beforeAutospacing="1" w:afterAutospacing="1" w:line="240" w:lineRule="auto"/>
      <w:jc w:val="left"/>
      <w:textAlignment w:val="auto"/>
      <w:outlineLvl w:val="0"/>
    </w:pPr>
    <w:rPr>
      <w:rFonts w:ascii="宋体" w:hAnsi="宋体"/>
      <w:b/>
      <w:color w:val="auto"/>
      <w:kern w:val="44"/>
      <w:sz w:val="48"/>
      <w:szCs w:val="48"/>
    </w:rPr>
  </w:style>
  <w:style w:type="character" w:default="1" w:styleId="9">
    <w:name w:val="Default Paragraph Font"/>
    <w:autoRedefine/>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rPr>
      <w:rFonts w:ascii="宋体" w:hAnsi="宋体" w:eastAsia="宋体" w:cs="宋体"/>
      <w:sz w:val="29"/>
      <w:szCs w:val="29"/>
      <w:lang w:val="zh-CN" w:eastAsia="zh-CN" w:bidi="zh-CN"/>
    </w:rPr>
  </w:style>
  <w:style w:type="paragraph" w:styleId="4">
    <w:name w:val="footer"/>
    <w:basedOn w:val="1"/>
    <w:autoRedefine/>
    <w:qFormat/>
    <w:uiPriority w:val="0"/>
    <w:pPr>
      <w:tabs>
        <w:tab w:val="center" w:pos="4153"/>
        <w:tab w:val="right" w:pos="8306"/>
      </w:tabs>
      <w:snapToGrid w:val="0"/>
      <w:spacing w:line="240" w:lineRule="atLeast"/>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autoRedefine/>
    <w:qFormat/>
    <w:uiPriority w:val="0"/>
    <w:pPr>
      <w:spacing w:before="0" w:beforeAutospacing="1" w:after="0" w:afterAutospacing="1"/>
      <w:ind w:left="0" w:right="0"/>
      <w:jc w:val="left"/>
    </w:pPr>
    <w:rPr>
      <w:rFonts w:asciiTheme="minorAscii" w:hAnsiTheme="minorAscii"/>
      <w:kern w:val="0"/>
      <w:sz w:val="24"/>
      <w:lang w:bidi="ar"/>
    </w:rPr>
  </w:style>
  <w:style w:type="paragraph" w:customStyle="1" w:styleId="10">
    <w:name w:val="Normal Indent"/>
    <w:basedOn w:val="1"/>
    <w:autoRedefine/>
    <w:qFormat/>
    <w:uiPriority w:val="0"/>
    <w:pPr>
      <w:ind w:firstLine="420" w:firstLineChars="200"/>
    </w:pPr>
  </w:style>
  <w:style w:type="paragraph" w:customStyle="1" w:styleId="11">
    <w:name w:val="Normal (Web)"/>
    <w:basedOn w:val="1"/>
    <w:autoRedefine/>
    <w:qFormat/>
    <w:uiPriority w:val="0"/>
    <w:pPr>
      <w:widowControl w:val="0"/>
      <w:spacing w:before="100" w:beforeAutospacing="1" w:after="100" w:afterAutospacing="1" w:line="240" w:lineRule="auto"/>
      <w:jc w:val="left"/>
      <w:textAlignment w:val="auto"/>
    </w:pPr>
    <w:rPr>
      <w:rFonts w:ascii="Calibri" w:hAnsi="Calibri"/>
      <w:color w:val="auto"/>
      <w:sz w:val="24"/>
      <w:szCs w:val="24"/>
    </w:rPr>
  </w:style>
  <w:style w:type="paragraph" w:customStyle="1" w:styleId="12">
    <w:name w:val="p0"/>
    <w:basedOn w:val="1"/>
    <w:autoRedefine/>
    <w:qFormat/>
    <w:uiPriority w:val="0"/>
    <w:pPr>
      <w:spacing w:line="240" w:lineRule="auto"/>
      <w:textAlignment w:val="auto"/>
    </w:pPr>
    <w:rPr>
      <w:rFonts w:ascii="Calibri" w:hAnsi="Calibri" w:cs="宋体"/>
      <w:color w:val="auto"/>
      <w:szCs w:val="21"/>
    </w:rPr>
  </w:style>
  <w:style w:type="character" w:customStyle="1" w:styleId="13">
    <w:name w:val="15"/>
    <w:autoRedefine/>
    <w:qFormat/>
    <w:uiPriority w:val="0"/>
    <w:rPr>
      <w:rFonts w:hint="default" w:ascii="Calibri" w:hAnsi="Calibr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534</Words>
  <Characters>548</Characters>
  <Lines>0</Lines>
  <Paragraphs>0</Paragraphs>
  <TotalTime>24</TotalTime>
  <ScaleCrop>false</ScaleCrop>
  <LinksUpToDate>false</LinksUpToDate>
  <CharactersWithSpaces>921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2022-03-01T01:02:00Z</dcterms:created>
  <dc:creator>'</dc:creator>
  <cp:lastModifiedBy>Administrator</cp:lastModifiedBy>
  <cp:lastPrinted>2024-03-06T02:38:00Z</cp:lastPrinted>
  <dcterms:modified xsi:type="dcterms:W3CDTF">2024-03-06T02:48:18Z</dcterms:modified>
  <dc:title>东公政发〔2022〕1号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C87064C345D24AA3AC1496052A931351</vt:lpwstr>
  </property>
</Properties>
</file>