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</w:p>
    <w:p>
      <w:pPr>
        <w:widowControl/>
        <w:spacing w:line="576" w:lineRule="exact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576" w:lineRule="exact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576" w:lineRule="exact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576" w:lineRule="exact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576" w:lineRule="exact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576" w:lineRule="exact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576" w:lineRule="exact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576" w:lineRule="exact"/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widowControl/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东纺办字</w:t>
      </w:r>
      <w:r>
        <w:rPr>
          <w:rFonts w:hint="eastAsia" w:ascii="仿宋_GB2312" w:eastAsia="仿宋_GB2312"/>
          <w:sz w:val="32"/>
          <w:szCs w:val="32"/>
          <w:lang w:eastAsia="zh-CN"/>
        </w:rPr>
        <w:t>〔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3〕1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widowControl/>
        <w:spacing w:line="576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鄂尔多斯市东胜区纺织街道办事处</w:t>
      </w:r>
    </w:p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森林草原禁火令的通知</w:t>
      </w:r>
    </w:p>
    <w:p>
      <w:pPr>
        <w:widowControl/>
        <w:spacing w:line="576" w:lineRule="exact"/>
        <w:ind w:firstLine="41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widowControl/>
        <w:spacing w:line="576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各社区、辖区各单位：</w:t>
      </w:r>
    </w:p>
    <w:p>
      <w:pPr>
        <w:widowControl/>
        <w:spacing w:line="576" w:lineRule="exact"/>
        <w:ind w:firstLine="640" w:firstLineChars="200"/>
        <w:jc w:val="left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当前已进入森林草原高火险期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，为了进一步健全我街道森林草原火灾预警应急机制，做到森林草原防火火情、火点的早发现、早报告、早扑救，确保在处置森林草原火灾时反应及时，最大限度地减少火灾损失，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切实保护好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人民群众生命财产安全和生态建设成果，</w:t>
      </w:r>
      <w:r>
        <w:rPr>
          <w:rFonts w:hint="eastAsia" w:ascii="仿宋_GB2312" w:hAnsi="楷体_GB2312" w:eastAsia="仿宋_GB2312" w:cs="楷体_GB2312"/>
          <w:sz w:val="32"/>
          <w:szCs w:val="32"/>
        </w:rPr>
        <w:t>现将《鄂尔多斯市东胜区纺织街道办事处关于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森林草原禁火令的通知</w:t>
      </w:r>
      <w:r>
        <w:rPr>
          <w:rFonts w:hint="eastAsia" w:ascii="仿宋_GB2312" w:hAnsi="楷体_GB2312" w:eastAsia="仿宋_GB2312" w:cs="楷体_GB2312"/>
          <w:sz w:val="32"/>
          <w:szCs w:val="32"/>
        </w:rPr>
        <w:t>》印发给你们，望遵照执行。</w:t>
      </w:r>
    </w:p>
    <w:p>
      <w:pPr>
        <w:widowControl/>
        <w:numPr>
          <w:ilvl w:val="0"/>
          <w:numId w:val="1"/>
        </w:numPr>
        <w:spacing w:line="576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森林草原禁火期：2023年3月15日至6月15日。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队  长：李万毅  </w:t>
      </w:r>
      <w:r>
        <w:rPr>
          <w:rFonts w:hint="eastAsia" w:ascii="仿宋_GB2312" w:hAnsi="楷体_GB2312" w:eastAsia="仿宋_GB2312" w:cs="楷体_GB2312"/>
          <w:sz w:val="32"/>
          <w:szCs w:val="32"/>
        </w:rPr>
        <w:t>纺织街道党工委副书记、办事处主任</w:t>
      </w:r>
    </w:p>
    <w:p>
      <w:pPr>
        <w:widowControl/>
        <w:spacing w:line="576" w:lineRule="exact"/>
        <w:ind w:left="1277" w:leftChars="608" w:firstLine="0" w:firstLineChars="0"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副组长：</w:t>
      </w:r>
      <w:r>
        <w:rPr>
          <w:rFonts w:hint="eastAsia" w:ascii="仿宋_GB2312" w:hAnsi="楷体_GB2312" w:eastAsia="仿宋_GB2312" w:cs="楷体_GB2312"/>
          <w:sz w:val="32"/>
          <w:szCs w:val="32"/>
        </w:rPr>
        <w:t>贾玉宝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纺织街道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党工委委员、武装部长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队  成  员</w:t>
      </w:r>
      <w:r>
        <w:rPr>
          <w:rFonts w:hint="eastAsia" w:ascii="仿宋_GB2312" w:hAnsi="楷体_GB2312" w:eastAsia="仿宋_GB2312" w:cs="楷体_GB2312"/>
          <w:sz w:val="32"/>
          <w:szCs w:val="32"/>
        </w:rPr>
        <w:t>：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赵光耀   </w:t>
      </w:r>
      <w:r>
        <w:rPr>
          <w:rFonts w:hint="eastAsia" w:ascii="仿宋_GB2312" w:hAnsi="楷体_GB2312" w:eastAsia="仿宋_GB2312" w:cs="楷体_GB2312"/>
          <w:sz w:val="32"/>
          <w:szCs w:val="32"/>
        </w:rPr>
        <w:t>平安建设办负责人</w:t>
      </w:r>
    </w:p>
    <w:p>
      <w:pPr>
        <w:widowControl/>
        <w:spacing w:line="576" w:lineRule="exact"/>
        <w:ind w:firstLine="2560" w:firstLineChars="800"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杨国锋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</w:rPr>
        <w:t>党政办负责人</w:t>
      </w:r>
    </w:p>
    <w:p>
      <w:pPr>
        <w:widowControl/>
        <w:spacing w:line="576" w:lineRule="exact"/>
        <w:ind w:firstLine="2560" w:firstLineChars="800"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亢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竞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勃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</w:rPr>
        <w:t>基层党建办负责人</w:t>
      </w:r>
    </w:p>
    <w:p>
      <w:pPr>
        <w:widowControl/>
        <w:spacing w:line="576" w:lineRule="exact"/>
        <w:ind w:firstLine="2560" w:firstLineChars="800"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贾永刚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</w:rPr>
        <w:t>城管办负责人</w:t>
      </w:r>
    </w:p>
    <w:p>
      <w:pPr>
        <w:widowControl/>
        <w:spacing w:line="576" w:lineRule="exact"/>
        <w:ind w:firstLine="2560" w:firstLineChars="800"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王爱萍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</w:rPr>
        <w:t>社会事务办负责人</w:t>
      </w:r>
    </w:p>
    <w:p>
      <w:pPr>
        <w:spacing w:line="520" w:lineRule="exact"/>
        <w:ind w:firstLine="2560" w:firstLineChars="800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张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发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</w:rPr>
        <w:t>兴业社区</w:t>
      </w:r>
      <w:r>
        <w:rPr>
          <w:rFonts w:hint="eastAsia" w:ascii="仿宋_GB2312" w:eastAsia="仿宋_GB2312"/>
          <w:sz w:val="32"/>
          <w:szCs w:val="32"/>
        </w:rPr>
        <w:t>党支部书记</w:t>
      </w:r>
    </w:p>
    <w:p>
      <w:pPr>
        <w:spacing w:line="520" w:lineRule="exact"/>
        <w:ind w:firstLine="2560" w:firstLineChars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刘成龙   </w:t>
      </w:r>
      <w:r>
        <w:rPr>
          <w:rFonts w:hint="eastAsia" w:ascii="仿宋_GB2312" w:hAnsi="楷体_GB2312" w:eastAsia="仿宋_GB2312" w:cs="楷体_GB2312"/>
          <w:sz w:val="32"/>
          <w:szCs w:val="32"/>
        </w:rPr>
        <w:t>曙光社区</w:t>
      </w:r>
      <w:r>
        <w:rPr>
          <w:rFonts w:hint="eastAsia" w:ascii="仿宋_GB2312" w:eastAsia="仿宋_GB2312"/>
          <w:sz w:val="32"/>
          <w:szCs w:val="32"/>
        </w:rPr>
        <w:t>党支部书记</w:t>
      </w:r>
    </w:p>
    <w:p>
      <w:pPr>
        <w:spacing w:line="520" w:lineRule="exact"/>
        <w:ind w:firstLine="2560" w:firstLineChars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李  慧   </w:t>
      </w:r>
      <w:r>
        <w:rPr>
          <w:rFonts w:hint="eastAsia" w:ascii="仿宋_GB2312" w:hAnsi="楷体_GB2312" w:eastAsia="仿宋_GB2312" w:cs="楷体_GB2312"/>
          <w:sz w:val="32"/>
          <w:szCs w:val="32"/>
        </w:rPr>
        <w:t>南湖社区</w:t>
      </w:r>
      <w:r>
        <w:rPr>
          <w:rFonts w:hint="eastAsia" w:ascii="仿宋_GB2312" w:eastAsia="仿宋_GB2312"/>
          <w:sz w:val="32"/>
          <w:szCs w:val="32"/>
        </w:rPr>
        <w:t>党支部书记</w:t>
      </w:r>
    </w:p>
    <w:p>
      <w:pPr>
        <w:spacing w:line="520" w:lineRule="exact"/>
        <w:ind w:firstLine="2560" w:firstLineChars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辛晓云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</w:rPr>
        <w:t>便民社区</w:t>
      </w:r>
      <w:r>
        <w:rPr>
          <w:rFonts w:hint="eastAsia" w:ascii="仿宋_GB2312" w:eastAsia="仿宋_GB2312"/>
          <w:sz w:val="32"/>
          <w:szCs w:val="32"/>
        </w:rPr>
        <w:t>党支部书记</w:t>
      </w:r>
    </w:p>
    <w:p>
      <w:pPr>
        <w:spacing w:line="520" w:lineRule="exact"/>
        <w:ind w:firstLine="2560" w:firstLineChars="800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白永刚   </w:t>
      </w:r>
      <w:r>
        <w:rPr>
          <w:rFonts w:hint="eastAsia" w:ascii="仿宋_GB2312" w:hAnsi="楷体_GB2312" w:eastAsia="仿宋_GB2312" w:cs="楷体_GB2312"/>
          <w:sz w:val="32"/>
          <w:szCs w:val="32"/>
        </w:rPr>
        <w:t>三台基社区</w:t>
      </w:r>
      <w:r>
        <w:rPr>
          <w:rFonts w:hint="eastAsia" w:ascii="仿宋_GB2312" w:eastAsia="仿宋_GB2312"/>
          <w:sz w:val="32"/>
          <w:szCs w:val="32"/>
        </w:rPr>
        <w:t>党支部书记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三、严禁在森林草原禁火区内上坟烧纸、吸烟、燃放烟花爆竹、烤火、焚烧牧草、野炊等；严禁在林草边缘、林（草）农结合部烧荒、烧茬、焚烧垃圾等；严禁将带火星的剩余燃烧物倾倒在户外。确需野外施工用火或进行爆破等活动，须经防灭火指挥部批准。严禁四级以上风力的天气条件下进行任何野外用火行为。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四、在重点林区、森林草原类自然保护地出入口设立临时检查站点和防火警示牌，禁止火源火种、易燃易爆物品等进入森林草原禁火区，进出车辆和人员实行“防火码”实名登记，依法接受防火安全检查，遵守防灭火相关规定。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五、森林草原禁火区内须排查并消除森林草原火灾隐患，配足扑火机具，安排经过培训的扑火队员。加大烧茬、烧秸秆、点烧田（埂）、烧灰积肥等行为的查处力度。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六、各社区时刻保持战备状态，一旦发现火情，集中兵力科学扑救，做到“打早、打小、打了”，坚决杜绝人员伤亡事故的发生。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七、检查发现存在防灭火责任制不落实、火源管理不严格、火灾隐患不整改、防火措施不得力、组织扑救不得力等问题的要严肃查处。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八、各社区必须严格执行24小时值班制度，若发生火灾，要及时报告值班领导，迅速组织人员前往扑火做好车辆及灭火物资设备的准备工作，确保火灾发生后能迅速调集使用。参与森林防火工作的所有人员，必须服从命令，听从指挥，不得自作主张，擅自行动。火灾发生后，必须由社区向街道防火领导小组报告，再由街道街道防火领导小组按规定逐级上报，任何单位和个人不得越级上报。</w:t>
      </w:r>
    </w:p>
    <w:p>
      <w:pPr>
        <w:widowControl/>
        <w:spacing w:line="576" w:lineRule="exact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</w:p>
    <w:p>
      <w:pPr>
        <w:widowControl/>
        <w:spacing w:line="576" w:lineRule="exact"/>
        <w:ind w:firstLine="4800" w:firstLineChars="1500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</w:p>
    <w:p>
      <w:pPr>
        <w:widowControl/>
        <w:spacing w:line="576" w:lineRule="exact"/>
        <w:ind w:firstLine="4160" w:firstLineChars="1300"/>
        <w:jc w:val="left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鄂尔多斯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东胜区纺织街道办事处</w:t>
      </w:r>
    </w:p>
    <w:p>
      <w:pPr>
        <w:widowControl/>
        <w:spacing w:line="576" w:lineRule="exact"/>
        <w:ind w:firstLine="5120" w:firstLineChars="1600"/>
        <w:jc w:val="both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2023年3月1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5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spacing w:line="576" w:lineRule="exact"/>
        <w:ind w:firstLine="140" w:firstLineChars="5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401320</wp:posOffset>
                </wp:positionV>
                <wp:extent cx="5924550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4.4pt;margin-top:31.6pt;height:0pt;width:466.5pt;z-index:251661312;mso-width-relative:page;mso-height-relative:page;" filled="f" stroked="t" coordsize="21600,21600" o:gfxdata="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XGONbXAAAACAEAAA8AAAAAAAAAAQAgAAAAIgAAAGRycy9kb3ducmV2LnhtbFBLAQIU&#10;ABQAAAAIAIdO4kCpQtfW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3175</wp:posOffset>
                </wp:positionV>
                <wp:extent cx="5924550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4.4pt;margin-top:0.25pt;height:0pt;width:466.5pt;z-index:251660288;mso-width-relative:page;mso-height-relative:page;" filled="f" stroked="t" coordsize="21600,21600" o:gfxdata="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Hh4PNMAAAAEAQAADwAAAAAAAAABACAAAAAiAAAAZHJzL2Rvd25yZXYueG1sUEsBAhQAFAAA&#10;AAgAh07iQOFa0z70AQAA4w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鄂尔多斯市东胜区纺织街道办事处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日印发</w:t>
      </w:r>
      <w:bookmarkStart w:id="0" w:name="_GoBack"/>
      <w:bookmarkEnd w:id="0"/>
    </w:p>
    <w:sectPr>
      <w:footerReference r:id="rId3" w:type="default"/>
      <w:pgSz w:w="11906" w:h="16838"/>
      <w:pgMar w:top="2098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EE821"/>
    <w:multiLevelType w:val="singleLevel"/>
    <w:tmpl w:val="216EE8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DcyYjVkODU5OTI2ZGYwMmY5NzNiZmUyOTVlODYifQ=="/>
    <w:docVar w:name="KSO_WPS_MARK_KEY" w:val="a8758600-050e-4f00-af3c-6f52c543a319"/>
  </w:docVars>
  <w:rsids>
    <w:rsidRoot w:val="00172A27"/>
    <w:rsid w:val="06E81612"/>
    <w:rsid w:val="14415150"/>
    <w:rsid w:val="17771FB7"/>
    <w:rsid w:val="1BE00DA1"/>
    <w:rsid w:val="235C4086"/>
    <w:rsid w:val="4C6C1B3D"/>
    <w:rsid w:val="4D396D68"/>
    <w:rsid w:val="5D19702B"/>
    <w:rsid w:val="6588506A"/>
    <w:rsid w:val="7B081A4D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1022</Words>
  <Characters>1042</Characters>
  <Lines>0</Lines>
  <Paragraphs>0</Paragraphs>
  <TotalTime>12</TotalTime>
  <ScaleCrop>false</ScaleCrop>
  <LinksUpToDate>false</LinksUpToDate>
  <CharactersWithSpaces>1132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2023-03-16T07:06:00Z</dcterms:created>
  <dc:creator>lenovo</dc:creator>
  <cp:lastModifiedBy>段文静:收文登记</cp:lastModifiedBy>
  <cp:lastPrinted>2023-04-04T07:18:54Z</cp:lastPrinted>
  <dcterms:modified xsi:type="dcterms:W3CDTF">2023-04-04T07:19:22Z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6DA184612F934DF28551DA60CE1E2C7C</vt:lpwstr>
  </property>
</Properties>
</file>