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Calibri" w:hAnsi="Calibri"/>
          <w:szCs w:val="22"/>
        </w:rPr>
      </w:pPr>
    </w:p>
    <w:p>
      <w:pPr>
        <w:spacing w:line="600" w:lineRule="exact"/>
        <w:jc w:val="left"/>
        <w:rPr>
          <w:rFonts w:ascii="Calibri" w:hAnsi="Calibri"/>
          <w:szCs w:val="22"/>
        </w:rPr>
      </w:pPr>
    </w:p>
    <w:p>
      <w:pPr>
        <w:spacing w:line="600" w:lineRule="exact"/>
        <w:jc w:val="left"/>
        <w:rPr>
          <w:rFonts w:ascii="Calibri" w:hAnsi="Calibri"/>
          <w:szCs w:val="22"/>
        </w:rPr>
      </w:pPr>
    </w:p>
    <w:p>
      <w:pPr>
        <w:spacing w:line="600" w:lineRule="exact"/>
        <w:jc w:val="left"/>
        <w:rPr>
          <w:rFonts w:ascii="Calibri" w:hAnsi="Calibri"/>
          <w:szCs w:val="22"/>
        </w:rPr>
      </w:pPr>
    </w:p>
    <w:p>
      <w:pPr>
        <w:spacing w:line="560" w:lineRule="exact"/>
        <w:jc w:val="center"/>
        <w:rPr>
          <w:rFonts w:ascii="Calibri" w:hAnsi="Calibri"/>
          <w:szCs w:val="22"/>
        </w:rPr>
      </w:pPr>
    </w:p>
    <w:p>
      <w:pPr>
        <w:spacing w:line="560" w:lineRule="exact"/>
        <w:jc w:val="center"/>
        <w:rPr>
          <w:rFonts w:ascii="Calibri" w:hAnsi="Calibri"/>
          <w:szCs w:val="22"/>
        </w:rPr>
      </w:pPr>
    </w:p>
    <w:p>
      <w:pPr>
        <w:spacing w:line="560" w:lineRule="exact"/>
        <w:jc w:val="center"/>
        <w:rPr>
          <w:rFonts w:ascii="Calibri" w:hAnsi="Calibri"/>
          <w:szCs w:val="22"/>
        </w:rPr>
      </w:pPr>
      <w:r>
        <w:rPr>
          <w:rFonts w:hint="eastAsia" w:ascii="仿宋_GB2312" w:hAnsi="Calibri" w:eastAsia="仿宋_GB2312"/>
          <w:sz w:val="32"/>
          <w:szCs w:val="22"/>
        </w:rPr>
        <w:t>东政办发〔</w:t>
      </w:r>
      <w:r>
        <w:rPr>
          <w:rFonts w:ascii="仿宋_GB2312" w:hAnsi="Calibri" w:eastAsia="仿宋_GB2312"/>
          <w:sz w:val="32"/>
          <w:szCs w:val="22"/>
        </w:rPr>
        <w:t>20</w:t>
      </w:r>
      <w:r>
        <w:rPr>
          <w:rFonts w:hint="eastAsia" w:ascii="仿宋_GB2312" w:hAnsi="Calibri" w:eastAsia="仿宋_GB2312"/>
          <w:sz w:val="32"/>
          <w:szCs w:val="22"/>
        </w:rPr>
        <w:t>21</w:t>
      </w:r>
      <w:r>
        <w:rPr>
          <w:rFonts w:ascii="仿宋_GB2312" w:hAnsi="Calibri" w:eastAsia="仿宋_GB2312"/>
          <w:sz w:val="32"/>
          <w:szCs w:val="22"/>
        </w:rPr>
        <w:t>〕</w:t>
      </w:r>
      <w:r>
        <w:rPr>
          <w:rFonts w:hint="eastAsia" w:ascii="仿宋_GB2312" w:hAnsi="Calibri" w:eastAsia="仿宋_GB2312"/>
          <w:sz w:val="32"/>
          <w:szCs w:val="22"/>
        </w:rPr>
        <w:t>26</w:t>
      </w:r>
      <w:r>
        <w:rPr>
          <w:rFonts w:hint="eastAsia" w:ascii="Calibri" w:hAnsi="Calibri" w:eastAsia="仿宋_GB2312"/>
          <w:sz w:val="32"/>
          <w:szCs w:val="22"/>
        </w:rPr>
        <w:t>号</w:t>
      </w:r>
    </w:p>
    <w:p>
      <w:pPr>
        <w:spacing w:line="600" w:lineRule="exact"/>
        <w:jc w:val="center"/>
        <w:rPr>
          <w:rFonts w:ascii="Calibri" w:hAnsi="Calibri"/>
          <w:szCs w:val="22"/>
        </w:rPr>
      </w:pPr>
    </w:p>
    <w:p>
      <w:pPr>
        <w:spacing w:line="600" w:lineRule="exact"/>
        <w:jc w:val="center"/>
        <w:rPr>
          <w:rFonts w:ascii="Calibri" w:hAnsi="Calibri"/>
          <w:szCs w:val="22"/>
        </w:rPr>
      </w:pPr>
    </w:p>
    <w:p>
      <w:pPr>
        <w:suppressAutoHyphens/>
        <w:topLinePunct/>
        <w:spacing w:line="640" w:lineRule="exact"/>
        <w:jc w:val="center"/>
        <w:rPr>
          <w:rFonts w:ascii="方正小标宋_GBK" w:hAnsi="创艺简标宋" w:eastAsia="方正小标宋_GBK" w:cs="创艺简标宋"/>
          <w:kern w:val="0"/>
          <w:sz w:val="44"/>
          <w:szCs w:val="32"/>
        </w:rPr>
      </w:pPr>
      <w:r>
        <w:rPr>
          <w:rFonts w:hint="eastAsia" w:ascii="方正小标宋_GBK" w:hAnsi="创艺简标宋" w:eastAsia="方正小标宋_GBK" w:cs="创艺简标宋"/>
          <w:kern w:val="0"/>
          <w:sz w:val="44"/>
          <w:szCs w:val="32"/>
        </w:rPr>
        <w:t>鄂尔多斯市东胜区人民政府办公室关于</w:t>
      </w:r>
    </w:p>
    <w:p>
      <w:pPr>
        <w:suppressAutoHyphens/>
        <w:topLinePunct/>
        <w:spacing w:line="640" w:lineRule="exact"/>
        <w:jc w:val="center"/>
        <w:rPr>
          <w:rFonts w:ascii="方正小标宋_GBK" w:hAnsi="创艺简标宋" w:eastAsia="方正小标宋_GBK" w:cs="创艺简标宋"/>
          <w:kern w:val="0"/>
          <w:sz w:val="44"/>
          <w:szCs w:val="32"/>
        </w:rPr>
      </w:pPr>
      <w:r>
        <w:rPr>
          <w:rFonts w:hint="eastAsia" w:ascii="方正小标宋_GBK" w:hAnsi="创艺简标宋" w:eastAsia="方正小标宋_GBK" w:cs="创艺简标宋"/>
          <w:kern w:val="0"/>
          <w:sz w:val="44"/>
          <w:szCs w:val="32"/>
        </w:rPr>
        <w:t>区人民政府领导班子工作分工调整的通知</w:t>
      </w:r>
    </w:p>
    <w:p>
      <w:pPr>
        <w:suppressAutoHyphens/>
        <w:topLinePunct/>
        <w:spacing w:line="640" w:lineRule="exact"/>
        <w:rPr>
          <w:rFonts w:ascii="方正小标宋_GBK" w:hAnsi="方正小标宋_GBK" w:eastAsia="方正小标宋_GBK" w:cs="方正小标宋_GBK"/>
          <w:kern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kern w:val="0"/>
          <w:sz w:val="32"/>
          <w:szCs w:val="32"/>
        </w:rPr>
        <w:t xml:space="preserve"> </w:t>
      </w:r>
    </w:p>
    <w:p>
      <w:pPr>
        <w:suppressAutoHyphens/>
        <w:topLinePunct/>
        <w:spacing w:line="640" w:lineRule="exac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各园区管理委员会，各镇人民政府，各街道办事处，区人民政府各部门，各直属单位：</w:t>
      </w:r>
    </w:p>
    <w:p>
      <w:pPr>
        <w:suppressAutoHyphens/>
        <w:topLinePunct/>
        <w:spacing w:line="64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根据宪法和地方各级人民政府组织法规定，区人民政府实行区长负责制，副区长协助区长工作。鉴于区人民政府班子成员调整变动，经研究，区人民政府领导班子工作分工调整如下。</w:t>
      </w:r>
    </w:p>
    <w:p>
      <w:pPr>
        <w:suppressAutoHyphens/>
        <w:topLinePunct/>
        <w:spacing w:line="640" w:lineRule="exact"/>
        <w:ind w:firstLine="640" w:firstLineChars="200"/>
        <w:rPr>
          <w:rFonts w:ascii="黑体" w:hAnsi="黑体" w:eastAsia="黑体" w:cs="黑体"/>
          <w:kern w:val="0"/>
          <w:sz w:val="32"/>
          <w:szCs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4082" w:right="1474" w:bottom="1985" w:left="1588" w:header="851" w:footer="1191" w:gutter="0"/>
          <w:pgNumType w:fmt="numberInDash"/>
          <w:cols w:space="720" w:num="1"/>
          <w:docGrid w:linePitch="313" w:charSpace="0"/>
        </w:sectPr>
      </w:pPr>
    </w:p>
    <w:p>
      <w:pPr>
        <w:suppressAutoHyphens/>
        <w:topLinePunct/>
        <w:spacing w:line="64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韩  涛  区委副书记、代区长</w:t>
      </w:r>
    </w:p>
    <w:p>
      <w:pPr>
        <w:suppressAutoHyphens/>
        <w:topLinePunct/>
        <w:spacing w:line="640" w:lineRule="exact"/>
        <w:ind w:firstLine="640" w:firstLineChars="200"/>
        <w:rPr>
          <w:rFonts w:ascii="仿宋_GB2312" w:hAnsi="仿宋" w:eastAsia="仿宋_GB2312" w:cs="仿宋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主持区人民政府全面工作，负责审计工作。</w:t>
      </w:r>
    </w:p>
    <w:p>
      <w:pPr>
        <w:suppressAutoHyphens/>
        <w:topLinePunct/>
        <w:spacing w:line="640" w:lineRule="exact"/>
        <w:ind w:firstLine="640" w:firstLineChars="200"/>
        <w:rPr>
          <w:rFonts w:ascii="仿宋_GB2312" w:hAnsi="仿宋" w:eastAsia="仿宋_GB2312" w:cs="仿宋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分管区审计局。</w:t>
      </w:r>
    </w:p>
    <w:p>
      <w:pPr>
        <w:suppressAutoHyphens/>
        <w:topLinePunct/>
        <w:spacing w:line="64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杨光耀  区委常委、政府副区长</w:t>
      </w:r>
    </w:p>
    <w:p>
      <w:pPr>
        <w:suppressAutoHyphens/>
        <w:topLinePunct/>
        <w:spacing w:line="640" w:lineRule="exact"/>
        <w:ind w:firstLine="640" w:firstLineChars="200"/>
        <w:rPr>
          <w:rFonts w:ascii="仿宋_GB2312" w:hAnsi="仿宋" w:eastAsia="仿宋_GB2312" w:cs="仿宋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协助区长负责区人民政府日常事务和发展改革、教育体育、财税金融、应急管理、统计、优化营商环境、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eastAsia="zh-CN"/>
        </w:rPr>
        <w:t>“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放管服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eastAsia="zh-CN"/>
        </w:rPr>
        <w:t>”</w:t>
      </w:r>
      <w:bookmarkStart w:id="0" w:name="_GoBack"/>
      <w:bookmarkEnd w:id="0"/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改革、非法集资资产处置等工作。</w:t>
      </w:r>
    </w:p>
    <w:p>
      <w:pPr>
        <w:suppressAutoHyphens/>
        <w:topLinePunct/>
        <w:spacing w:line="640" w:lineRule="exact"/>
        <w:ind w:firstLine="640" w:firstLineChars="200"/>
        <w:rPr>
          <w:rFonts w:ascii="仿宋_GB2312" w:hAnsi="仿宋" w:eastAsia="仿宋_GB2312" w:cs="仿宋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分管区人民政府办公室、区发展和改革委员会（区粮食和物资储备局）、区教育体育局、区财政局、区应急管理局、区统计局、区金融工作办公室、区行政审批和政务服务局、区机关事务服务中心、区非法集资资产处置综合保障中心、内蒙古东粮贸易投资集团有限责任公司、鄂尔多斯市易达教育服务保障有限责任公司，协助区长分管区审计局。</w:t>
      </w:r>
    </w:p>
    <w:p>
      <w:pPr>
        <w:suppressAutoHyphens/>
        <w:wordWrap w:val="0"/>
        <w:topLinePunct/>
        <w:spacing w:line="620" w:lineRule="exact"/>
        <w:ind w:firstLine="640" w:firstLineChars="200"/>
        <w:rPr>
          <w:rFonts w:ascii="仿宋_GB2312" w:hAnsi="仿宋" w:eastAsia="仿宋_GB2312" w:cs="仿宋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联系区人大常委会、政协鄂尔多斯市东胜区委员会、区人武部、区监委、区委编办、共青团鄂尔多斯市东胜区委员会、区妇联、各民主党派、区税务局、鄂尔多斯市税务局第二税务分局、东胜经济技术开发区税务局、区委党校、区档案史志馆、各金融机构、各保险公司。</w:t>
      </w:r>
    </w:p>
    <w:p>
      <w:pPr>
        <w:suppressAutoHyphens/>
        <w:wordWrap w:val="0"/>
        <w:topLinePunct/>
        <w:spacing w:line="620" w:lineRule="exact"/>
        <w:ind w:firstLine="640" w:firstLineChars="200"/>
        <w:rPr>
          <w:rStyle w:val="8"/>
          <w:rFonts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Style w:val="8"/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江  原  政府副区长</w:t>
      </w:r>
    </w:p>
    <w:p>
      <w:pPr>
        <w:suppressAutoHyphens/>
        <w:wordWrap w:val="0"/>
        <w:topLinePunct/>
        <w:spacing w:line="620" w:lineRule="exact"/>
        <w:ind w:firstLine="640" w:firstLineChars="200"/>
        <w:rPr>
          <w:rFonts w:ascii="黑体" w:hAnsi="黑体" w:eastAsia="黑体" w:cs="黑体"/>
          <w:kern w:val="0"/>
          <w:sz w:val="32"/>
          <w:szCs w:val="32"/>
          <w:u w:val="single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协助区长负责工业经济、科技创新、水利、能源、生态环境、矿产资源管理、城市排水、非公有制经济等工作。</w:t>
      </w:r>
    </w:p>
    <w:p>
      <w:pPr>
        <w:suppressAutoHyphens/>
        <w:wordWrap w:val="0"/>
        <w:topLinePunct/>
        <w:spacing w:line="620" w:lineRule="exact"/>
        <w:ind w:firstLine="640" w:firstLineChars="200"/>
        <w:rPr>
          <w:rFonts w:ascii="仿宋_GB2312" w:hAnsi="仿宋" w:eastAsia="仿宋_GB2312" w:cs="仿宋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分管区工信和科技局、区水利局、区能源局、区生态环境分局、区自然资源分局（矿产）、鄂尔多斯现代羊绒产业园管委会、鄂尔多斯市东胜区水务投资建设集团有限公司、鄂尔多斯市绿动能源投资集团有限责任公司、区城市排水事业服务中心。</w:t>
      </w:r>
    </w:p>
    <w:p>
      <w:pPr>
        <w:suppressAutoHyphens/>
        <w:wordWrap w:val="0"/>
        <w:topLinePunct/>
        <w:spacing w:line="620" w:lineRule="exact"/>
        <w:ind w:firstLine="640" w:firstLineChars="200"/>
        <w:rPr>
          <w:rFonts w:ascii="仿宋_GB2312" w:hAnsi="仿宋" w:eastAsia="仿宋_GB2312" w:cs="仿宋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联系鄂尔多斯装备制造工业园区管委会、鄂尔多斯东胜经济科教（轻纺工业）园区管委会、区总工会、区工商联、区科协、东胜供电分局、东胜铁西供电分局、鄂尔多斯市水利综合行政执法支队、各通讯公司。</w:t>
      </w:r>
    </w:p>
    <w:p>
      <w:pPr>
        <w:suppressAutoHyphens/>
        <w:wordWrap w:val="0"/>
        <w:topLinePunct/>
        <w:spacing w:line="620" w:lineRule="exact"/>
        <w:ind w:firstLine="640" w:firstLineChars="200"/>
        <w:rPr>
          <w:rStyle w:val="8"/>
          <w:rFonts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Style w:val="8"/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满成云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 xml:space="preserve">  政府</w:t>
      </w:r>
      <w:r>
        <w:rPr>
          <w:rStyle w:val="8"/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副区长、区公安分局局长</w:t>
      </w:r>
    </w:p>
    <w:p>
      <w:pPr>
        <w:suppressAutoHyphens/>
        <w:wordWrap w:val="0"/>
        <w:topLinePunct/>
        <w:spacing w:line="620" w:lineRule="exact"/>
        <w:ind w:firstLine="640" w:firstLineChars="200"/>
        <w:rPr>
          <w:rFonts w:ascii="仿宋_GB2312" w:hAnsi="仿宋" w:eastAsia="仿宋_GB2312" w:cs="仿宋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协助区长负责公安、司法、信访等工作。</w:t>
      </w:r>
    </w:p>
    <w:p>
      <w:pPr>
        <w:suppressAutoHyphens/>
        <w:wordWrap w:val="0"/>
        <w:topLinePunct/>
        <w:spacing w:line="620" w:lineRule="exact"/>
        <w:ind w:firstLine="640" w:firstLineChars="200"/>
        <w:rPr>
          <w:rFonts w:ascii="仿宋_GB2312" w:hAnsi="仿宋" w:eastAsia="仿宋_GB2312" w:cs="仿宋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分管区公安分局、区司法局、区信访局。</w:t>
      </w:r>
    </w:p>
    <w:p>
      <w:pPr>
        <w:suppressAutoHyphens/>
        <w:wordWrap w:val="0"/>
        <w:topLinePunct/>
        <w:spacing w:line="620" w:lineRule="exact"/>
        <w:ind w:firstLine="640" w:firstLineChars="200"/>
        <w:rPr>
          <w:rFonts w:ascii="仿宋_GB2312" w:hAnsi="仿宋" w:eastAsia="仿宋_GB2312" w:cs="仿宋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联系区法院、区检察院、预备役90团、武警东胜中队。</w:t>
      </w:r>
    </w:p>
    <w:p>
      <w:pPr>
        <w:suppressAutoHyphens/>
        <w:wordWrap w:val="0"/>
        <w:topLinePunct/>
        <w:spacing w:line="620" w:lineRule="exact"/>
        <w:ind w:firstLine="640" w:firstLineChars="200"/>
        <w:rPr>
          <w:rStyle w:val="8"/>
          <w:rFonts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  <w:r>
        <w:rPr>
          <w:rStyle w:val="8"/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 xml:space="preserve">李晓东  </w:t>
      </w:r>
      <w:r>
        <w:rPr>
          <w:rFonts w:hint="eastAsia" w:ascii="黑体" w:hAnsi="黑体" w:eastAsia="黑体" w:cs="黑体"/>
          <w:kern w:val="0"/>
          <w:sz w:val="32"/>
          <w:szCs w:val="32"/>
        </w:rPr>
        <w:t>政府</w:t>
      </w:r>
      <w:r>
        <w:rPr>
          <w:rStyle w:val="8"/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副区长</w:t>
      </w:r>
    </w:p>
    <w:p>
      <w:pPr>
        <w:suppressAutoHyphens/>
        <w:wordWrap w:val="0"/>
        <w:topLinePunct/>
        <w:spacing w:line="600" w:lineRule="exact"/>
        <w:ind w:firstLine="640" w:firstLineChars="200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协助区长负责人事劳动、城乡规划建设管理、交通运输、铁路、国有资产管理、土地资源管理、城市综合行政执法等工作。</w:t>
      </w:r>
    </w:p>
    <w:p>
      <w:pPr>
        <w:suppressAutoHyphens/>
        <w:wordWrap w:val="0"/>
        <w:topLinePunct/>
        <w:spacing w:line="600" w:lineRule="exact"/>
        <w:ind w:firstLine="640" w:firstLineChars="200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分管区人力资源和社会保障局、区住房和城乡建设局（区人民防空办公室）、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区交通运输局、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区国有资产监督管理委员会、区自然资源分局（国土、规划）、区房屋征收服务中心、区环境卫生事业服务中心、区园林绿化事业发展中心（区国家生态公园管护中心）、区市政事业服务中心、区城市管理综合行政执法局、鄂尔多斯市东胜城市建设开发投资集团有限责任公司、鄂尔多斯市东胜国有资产投资控股集团有限公司、鄂尔多斯市弘基炜业控股集团有限公司、鄂尔多斯市东胜区万维科技集团有限公司。</w:t>
      </w:r>
    </w:p>
    <w:p>
      <w:pPr>
        <w:suppressAutoHyphens/>
        <w:wordWrap w:val="0"/>
        <w:topLinePunct/>
        <w:spacing w:line="600" w:lineRule="exact"/>
        <w:ind w:firstLine="640" w:firstLineChars="200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联系市住房公积金中心东胜区服务部、鄂尔多斯市公共资源交易中心东胜区分中心、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鄂尔多斯市道路运输服务中心东胜区分中心、鄂尔多斯市交通运输综合行政执法支队东胜区第一大队、鄂尔多斯市交通运输综合行政执法支队东胜区第二大队。</w:t>
      </w:r>
    </w:p>
    <w:p>
      <w:pPr>
        <w:suppressAutoHyphens/>
        <w:wordWrap w:val="0"/>
        <w:topLinePunct/>
        <w:spacing w:line="600" w:lineRule="exact"/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杜  娟   政府副区长</w:t>
      </w:r>
    </w:p>
    <w:p>
      <w:pPr>
        <w:suppressAutoHyphens/>
        <w:wordWrap w:val="0"/>
        <w:topLinePunct/>
        <w:spacing w:line="600" w:lineRule="exact"/>
        <w:ind w:firstLine="640" w:firstLineChars="200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协助区长负责民政、乡村振兴、农村经济、农村人居环境整治、退役军人事务、市场监管、林业草原、森林草原防火、农村防汛等工作。</w:t>
      </w:r>
    </w:p>
    <w:p>
      <w:pPr>
        <w:suppressAutoHyphens/>
        <w:wordWrap w:val="0"/>
        <w:topLinePunct/>
        <w:spacing w:line="600" w:lineRule="exact"/>
        <w:ind w:firstLine="640" w:firstLineChars="200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分管区民政局、区农牧局（区乡村振兴局）、区退役军人事务</w:t>
      </w:r>
      <w:r>
        <w:rPr>
          <w:rFonts w:hint="eastAsia" w:ascii="仿宋_GB2312" w:hAnsi="仿宋" w:eastAsia="仿宋_GB2312" w:cs="仿宋"/>
          <w:spacing w:val="-12"/>
          <w:kern w:val="0"/>
          <w:sz w:val="32"/>
          <w:szCs w:val="32"/>
        </w:rPr>
        <w:t>局、区市场监督管理局（区知识产权局）、区自然资源分局（林草）。</w:t>
      </w:r>
    </w:p>
    <w:p>
      <w:pPr>
        <w:suppressAutoHyphens/>
        <w:wordWrap w:val="0"/>
        <w:topLinePunct/>
        <w:spacing w:line="600" w:lineRule="exact"/>
        <w:ind w:firstLine="640" w:firstLineChars="200"/>
        <w:rPr>
          <w:rStyle w:val="8"/>
          <w:rFonts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联系区残联、区红十字会、区气象局、鄂尔多斯市农牧业综合行政执法支队、鄂尔多斯市东胜区烟草专卖局（营销部）。</w:t>
      </w:r>
    </w:p>
    <w:p>
      <w:pPr>
        <w:suppressAutoHyphens/>
        <w:wordWrap w:val="0"/>
        <w:topLinePunct/>
        <w:spacing w:line="600" w:lineRule="exact"/>
        <w:ind w:firstLine="640" w:firstLineChars="200"/>
        <w:rPr>
          <w:rStyle w:val="8"/>
          <w:rFonts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Style w:val="8"/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杨  云   政府副区长</w:t>
      </w:r>
    </w:p>
    <w:p>
      <w:pPr>
        <w:suppressAutoHyphens/>
        <w:wordWrap w:val="0"/>
        <w:topLinePunct/>
        <w:spacing w:line="600" w:lineRule="exact"/>
        <w:ind w:firstLine="640" w:firstLineChars="200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协助区长负责民族事务、商贸物流、文化旅游、卫生健康、医疗保障、大数据发展等工作。</w:t>
      </w:r>
    </w:p>
    <w:p>
      <w:pPr>
        <w:suppressAutoHyphens/>
        <w:wordWrap w:val="0"/>
        <w:topLinePunct/>
        <w:spacing w:line="620" w:lineRule="exact"/>
        <w:ind w:firstLine="640" w:firstLineChars="200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分管区民族事务委员会（区蒙古语文工作委员会）、区商务局、区文化和旅游局（区文物局）、区卫生健康委员会（区中医药管理局、区爱国卫生运动委员会办公室）、区医疗保障局、区供销合作社联合社、区大数据中心、鄂尔多斯科教文化创意产业园管委会、鄂尔多斯市文化旅游投资集团有限公司。</w:t>
      </w:r>
    </w:p>
    <w:p>
      <w:pPr>
        <w:suppressAutoHyphens/>
        <w:wordWrap w:val="0"/>
        <w:topLinePunct/>
        <w:spacing w:line="620" w:lineRule="exact"/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联系鄂尔多斯铜川汽车博览园管委会、区文联、区贸易促进委员会、鄂尔多斯市文化市场综合行政执法局东胜大队。</w:t>
      </w:r>
    </w:p>
    <w:p>
      <w:pPr>
        <w:suppressAutoHyphens/>
        <w:wordWrap w:val="0"/>
        <w:topLinePunct/>
        <w:spacing w:line="620" w:lineRule="exact"/>
        <w:ind w:firstLine="640" w:firstLineChars="200"/>
        <w:rPr>
          <w:rStyle w:val="8"/>
          <w:rFonts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Style w:val="8"/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温贵平  区政府副处级领导</w:t>
      </w:r>
    </w:p>
    <w:p>
      <w:pPr>
        <w:suppressAutoHyphens/>
        <w:wordWrap w:val="0"/>
        <w:topLinePunct/>
        <w:spacing w:line="620" w:lineRule="exact"/>
        <w:ind w:firstLine="640" w:firstLineChars="200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协助副区长杨光耀同志负责优化营商环境相关工作</w:t>
      </w:r>
      <w:r>
        <w:rPr>
          <w:rFonts w:ascii="仿宋_GB2312" w:hAnsi="仿宋" w:eastAsia="仿宋_GB2312" w:cs="仿宋"/>
          <w:kern w:val="0"/>
          <w:sz w:val="32"/>
          <w:szCs w:val="32"/>
        </w:rPr>
        <w:t>，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协助副区长江原同志负责生态环境相关工作</w:t>
      </w:r>
      <w:r>
        <w:rPr>
          <w:rFonts w:ascii="仿宋_GB2312" w:hAnsi="仿宋" w:eastAsia="仿宋_GB2312" w:cs="仿宋"/>
          <w:kern w:val="0"/>
          <w:sz w:val="32"/>
          <w:szCs w:val="32"/>
        </w:rPr>
        <w:t>，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协助副区长杜娟同志负责乡村振兴工作。</w:t>
      </w:r>
    </w:p>
    <w:p>
      <w:pPr>
        <w:suppressAutoHyphens/>
        <w:wordWrap w:val="0"/>
        <w:topLinePunct/>
        <w:spacing w:line="620" w:lineRule="exact"/>
        <w:ind w:firstLine="640" w:firstLineChars="200"/>
        <w:rPr>
          <w:rStyle w:val="8"/>
          <w:rFonts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Style w:val="8"/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白二锁  区政府三级调研员</w:t>
      </w:r>
    </w:p>
    <w:p>
      <w:pPr>
        <w:suppressAutoHyphens/>
        <w:wordWrap w:val="0"/>
        <w:topLinePunct/>
        <w:spacing w:line="62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协助副区长杨云同志负责以爱国卫生为重点的分管工作。</w:t>
      </w:r>
    </w:p>
    <w:p>
      <w:pPr>
        <w:suppressAutoHyphens/>
        <w:wordWrap w:val="0"/>
        <w:topLinePunct/>
        <w:spacing w:line="620" w:lineRule="exact"/>
        <w:ind w:firstLine="640" w:firstLineChars="200"/>
        <w:rPr>
          <w:rStyle w:val="8"/>
          <w:rFonts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Style w:val="8"/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苏治宽  区政府四级调研员</w:t>
      </w:r>
    </w:p>
    <w:p>
      <w:pPr>
        <w:suppressAutoHyphens/>
        <w:wordWrap w:val="0"/>
        <w:topLinePunct/>
        <w:spacing w:line="620" w:lineRule="exact"/>
        <w:ind w:firstLine="640" w:firstLineChars="200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协助副区长满成云同志负责信访工作，协助副区长李晓东同志负责城市精细化管理工作。</w:t>
      </w:r>
    </w:p>
    <w:p>
      <w:pPr>
        <w:suppressAutoHyphens/>
        <w:wordWrap w:val="0"/>
        <w:topLinePunct/>
        <w:spacing w:line="620" w:lineRule="exact"/>
        <w:ind w:firstLine="640" w:firstLineChars="200"/>
        <w:rPr>
          <w:rStyle w:val="8"/>
          <w:rFonts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Style w:val="8"/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杜继宽  政府党组成员、区人民政府办公室主任</w:t>
      </w:r>
    </w:p>
    <w:p>
      <w:pPr>
        <w:suppressAutoHyphens/>
        <w:wordWrap w:val="0"/>
        <w:topLinePunct/>
        <w:spacing w:line="620" w:lineRule="exact"/>
        <w:ind w:firstLine="640" w:firstLineChars="200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协助区长负责区政府机关日常工作，主持区人民政府办公室工作。</w:t>
      </w:r>
    </w:p>
    <w:p>
      <w:pPr>
        <w:suppressAutoHyphens/>
        <w:wordWrap w:val="0"/>
        <w:topLinePunct/>
        <w:spacing w:line="62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区政府领导班子成员执行AB角工作制度：</w:t>
      </w:r>
    </w:p>
    <w:p>
      <w:pPr>
        <w:suppressAutoHyphens/>
        <w:wordWrap w:val="0"/>
        <w:topLinePunct/>
        <w:spacing w:line="62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杨光耀副区长与江原副区长、满成云副区长与李晓东副区长、杜娟副区长与杨云副区长互为AB角，原则上一方外出期间，由另一方代接替、处理对方分管及联系有关工作。</w:t>
      </w:r>
    </w:p>
    <w:p>
      <w:pPr>
        <w:suppressAutoHyphens/>
        <w:wordWrap w:val="0"/>
        <w:topLinePunct/>
        <w:spacing w:line="620" w:lineRule="exact"/>
        <w:rPr>
          <w:rFonts w:ascii="仿宋_GB2312" w:hAnsi="仿宋" w:eastAsia="仿宋_GB2312" w:cs="仿宋"/>
          <w:kern w:val="0"/>
          <w:sz w:val="32"/>
          <w:szCs w:val="32"/>
        </w:rPr>
      </w:pPr>
    </w:p>
    <w:p>
      <w:pPr>
        <w:suppressAutoHyphens/>
        <w:wordWrap w:val="0"/>
        <w:topLinePunct/>
        <w:spacing w:line="620" w:lineRule="exact"/>
        <w:rPr>
          <w:rFonts w:ascii="仿宋_GB2312" w:hAnsi="仿宋" w:eastAsia="仿宋_GB2312" w:cs="仿宋"/>
          <w:kern w:val="0"/>
          <w:sz w:val="32"/>
          <w:szCs w:val="32"/>
        </w:rPr>
      </w:pPr>
    </w:p>
    <w:p>
      <w:pPr>
        <w:suppressAutoHyphens/>
        <w:wordWrap w:val="0"/>
        <w:topLinePunct/>
        <w:spacing w:line="620" w:lineRule="exac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 xml:space="preserve">                         鄂尔多斯市东胜区人民政府办公室</w:t>
      </w:r>
    </w:p>
    <w:p>
      <w:pPr>
        <w:suppressAutoHyphens/>
        <w:wordWrap w:val="0"/>
        <w:topLinePunct/>
        <w:spacing w:line="620" w:lineRule="exac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 xml:space="preserve">                                2021年7月15日</w:t>
      </w:r>
    </w:p>
    <w:p>
      <w:pPr>
        <w:suppressAutoHyphens/>
        <w:wordWrap w:val="0"/>
        <w:topLinePunct/>
        <w:spacing w:line="620" w:lineRule="exact"/>
        <w:rPr>
          <w:rFonts w:ascii="仿宋_GB2312" w:hAnsi="仿宋" w:eastAsia="仿宋_GB2312" w:cs="仿宋"/>
          <w:kern w:val="0"/>
          <w:sz w:val="32"/>
          <w:szCs w:val="32"/>
        </w:rPr>
      </w:pPr>
    </w:p>
    <w:p>
      <w:pPr>
        <w:suppressAutoHyphens/>
        <w:wordWrap w:val="0"/>
        <w:topLinePunct/>
        <w:spacing w:line="620" w:lineRule="exact"/>
        <w:rPr>
          <w:rFonts w:ascii="仿宋_GB2312" w:hAnsi="仿宋" w:eastAsia="仿宋_GB2312" w:cs="仿宋"/>
          <w:kern w:val="0"/>
          <w:sz w:val="32"/>
          <w:szCs w:val="32"/>
        </w:rPr>
      </w:pPr>
    </w:p>
    <w:p>
      <w:pPr>
        <w:suppressAutoHyphens/>
        <w:wordWrap w:val="0"/>
        <w:topLinePunct/>
        <w:spacing w:line="620" w:lineRule="exact"/>
        <w:rPr>
          <w:rFonts w:ascii="仿宋_GB2312" w:hAnsi="仿宋" w:eastAsia="仿宋_GB2312" w:cs="仿宋"/>
          <w:kern w:val="0"/>
          <w:sz w:val="32"/>
          <w:szCs w:val="32"/>
        </w:rPr>
      </w:pPr>
    </w:p>
    <w:p>
      <w:pPr>
        <w:suppressAutoHyphens/>
        <w:wordWrap w:val="0"/>
        <w:topLinePunct/>
        <w:spacing w:line="620" w:lineRule="exact"/>
        <w:rPr>
          <w:rFonts w:ascii="仿宋_GB2312" w:hAnsi="仿宋" w:eastAsia="仿宋_GB2312" w:cs="仿宋"/>
          <w:kern w:val="0"/>
          <w:sz w:val="32"/>
          <w:szCs w:val="32"/>
        </w:rPr>
      </w:pPr>
    </w:p>
    <w:p>
      <w:pPr>
        <w:suppressAutoHyphens/>
        <w:wordWrap w:val="0"/>
        <w:topLinePunct/>
        <w:spacing w:line="620" w:lineRule="exact"/>
        <w:rPr>
          <w:rFonts w:ascii="仿宋_GB2312" w:hAnsi="仿宋" w:eastAsia="仿宋_GB2312" w:cs="仿宋"/>
          <w:kern w:val="0"/>
          <w:sz w:val="32"/>
          <w:szCs w:val="32"/>
        </w:rPr>
      </w:pPr>
    </w:p>
    <w:p>
      <w:pPr>
        <w:suppressAutoHyphens/>
        <w:wordWrap w:val="0"/>
        <w:topLinePunct/>
        <w:spacing w:line="620" w:lineRule="exact"/>
        <w:rPr>
          <w:rFonts w:ascii="仿宋_GB2312" w:hAnsi="仿宋" w:eastAsia="仿宋_GB2312" w:cs="仿宋"/>
          <w:kern w:val="0"/>
          <w:sz w:val="32"/>
          <w:szCs w:val="32"/>
        </w:rPr>
      </w:pPr>
    </w:p>
    <w:p>
      <w:pPr>
        <w:suppressAutoHyphens/>
        <w:wordWrap w:val="0"/>
        <w:topLinePunct/>
        <w:spacing w:line="620" w:lineRule="exact"/>
        <w:rPr>
          <w:rFonts w:ascii="仿宋_GB2312" w:hAnsi="仿宋" w:eastAsia="仿宋_GB2312" w:cs="仿宋"/>
          <w:kern w:val="0"/>
          <w:sz w:val="32"/>
          <w:szCs w:val="32"/>
        </w:rPr>
      </w:pPr>
    </w:p>
    <w:p>
      <w:pPr>
        <w:suppressAutoHyphens/>
        <w:wordWrap w:val="0"/>
        <w:topLinePunct/>
        <w:spacing w:line="620" w:lineRule="exact"/>
        <w:rPr>
          <w:rFonts w:ascii="仿宋_GB2312" w:hAnsi="仿宋" w:eastAsia="仿宋_GB2312" w:cs="仿宋"/>
          <w:kern w:val="0"/>
          <w:sz w:val="32"/>
          <w:szCs w:val="32"/>
        </w:rPr>
      </w:pPr>
    </w:p>
    <w:p>
      <w:pPr>
        <w:suppressAutoHyphens/>
        <w:wordWrap w:val="0"/>
        <w:topLinePunct/>
        <w:spacing w:line="620" w:lineRule="exact"/>
        <w:rPr>
          <w:rFonts w:ascii="仿宋_GB2312" w:hAnsi="仿宋" w:eastAsia="仿宋_GB2312" w:cs="仿宋"/>
          <w:kern w:val="0"/>
          <w:sz w:val="32"/>
          <w:szCs w:val="32"/>
        </w:rPr>
      </w:pPr>
    </w:p>
    <w:p>
      <w:pPr>
        <w:suppressAutoHyphens/>
        <w:wordWrap w:val="0"/>
        <w:topLinePunct/>
        <w:spacing w:line="620" w:lineRule="exact"/>
        <w:rPr>
          <w:rFonts w:ascii="仿宋_GB2312" w:hAnsi="仿宋" w:eastAsia="仿宋_GB2312" w:cs="仿宋"/>
          <w:kern w:val="0"/>
          <w:sz w:val="32"/>
          <w:szCs w:val="32"/>
        </w:rPr>
      </w:pPr>
    </w:p>
    <w:p>
      <w:pPr>
        <w:suppressAutoHyphens/>
        <w:wordWrap w:val="0"/>
        <w:topLinePunct/>
        <w:spacing w:line="620" w:lineRule="exact"/>
        <w:rPr>
          <w:rFonts w:ascii="仿宋_GB2312" w:hAnsi="仿宋" w:eastAsia="仿宋_GB2312" w:cs="仿宋"/>
          <w:kern w:val="0"/>
          <w:sz w:val="32"/>
          <w:szCs w:val="32"/>
        </w:rPr>
      </w:pPr>
    </w:p>
    <w:p>
      <w:pPr>
        <w:spacing w:line="600" w:lineRule="exact"/>
        <w:rPr>
          <w:rFonts w:ascii="Calibri" w:hAnsi="Calibri"/>
          <w:szCs w:val="22"/>
        </w:rPr>
      </w:pPr>
    </w:p>
    <w:p>
      <w:pPr>
        <w:spacing w:line="600" w:lineRule="exact"/>
        <w:ind w:left="1121" w:leftChars="134" w:hanging="840" w:hangingChars="300"/>
        <w:rPr>
          <w:rFonts w:ascii="仿宋_GB2312" w:hAnsi="Calibri" w:eastAsia="仿宋_GB2312"/>
          <w:spacing w:val="-2"/>
          <w:sz w:val="28"/>
          <w:szCs w:val="28"/>
        </w:rPr>
      </w:pPr>
      <w:r>
        <w:rPr>
          <w:rFonts w:ascii="Calibri" w:hAnsi="Calibri"/>
          <w:sz w:val="28"/>
          <w:szCs w:val="28"/>
        </w:rPr>
        <w:pict>
          <v:line id="_x0000_s5137" o:spid="_x0000_s5137" o:spt="20" style="position:absolute;left:0pt;margin-left:-0.95pt;margin-top:4.3pt;height:0.05pt;width:442.1pt;z-index:251659264;mso-width-relative:page;mso-height-relative:page;" coordsize="21600,21600">
            <v:path arrowok="t"/>
            <v:fill focussize="0,0"/>
            <v:stroke weight="1.5pt" miterlimit="2"/>
            <v:imagedata o:title=""/>
            <o:lock v:ext="edit"/>
          </v:line>
        </w:pict>
      </w:r>
      <w:r>
        <w:rPr>
          <w:rFonts w:hint="eastAsia" w:ascii="仿宋_GB2312" w:hAnsi="Calibri" w:eastAsia="仿宋_GB2312"/>
          <w:sz w:val="28"/>
          <w:szCs w:val="28"/>
        </w:rPr>
        <w:t>抄</w:t>
      </w:r>
      <w:r>
        <w:rPr>
          <w:rFonts w:hint="eastAsia" w:ascii="仿宋_GB2312" w:hAnsi="Calibri" w:eastAsia="仿宋_GB2312"/>
          <w:spacing w:val="-10"/>
          <w:sz w:val="28"/>
          <w:szCs w:val="28"/>
        </w:rPr>
        <w:t>送：市人民政府，区</w:t>
      </w:r>
      <w:r>
        <w:rPr>
          <w:rFonts w:hint="eastAsia" w:ascii="仿宋_GB2312" w:hAnsi="Calibri" w:eastAsia="仿宋_GB2312"/>
          <w:spacing w:val="-2"/>
          <w:sz w:val="28"/>
          <w:szCs w:val="28"/>
        </w:rPr>
        <w:t>委办公室，区人大常委会办公室，区政协办公室，区人武部，</w:t>
      </w:r>
      <w:r>
        <w:rPr>
          <w:rFonts w:hint="eastAsia" w:ascii="仿宋_GB2312" w:hAnsi="Calibri" w:eastAsia="仿宋_GB2312"/>
          <w:sz w:val="28"/>
          <w:szCs w:val="28"/>
        </w:rPr>
        <w:t>纪委监委，法院，检察院。</w:t>
      </w:r>
    </w:p>
    <w:p>
      <w:pPr>
        <w:spacing w:line="600" w:lineRule="exact"/>
        <w:ind w:firstLine="280" w:firstLineChars="100"/>
        <w:rPr>
          <w:rFonts w:ascii="仿宋_GB2312" w:hAnsi="Calibri" w:eastAsia="仿宋_GB2312"/>
          <w:sz w:val="28"/>
          <w:szCs w:val="28"/>
        </w:rPr>
      </w:pPr>
      <w:r>
        <w:rPr>
          <w:rFonts w:ascii="Calibri" w:hAnsi="Calibri"/>
          <w:sz w:val="28"/>
          <w:szCs w:val="28"/>
        </w:rPr>
        <w:pict>
          <v:line id="_x0000_s5139" o:spid="_x0000_s5139" o:spt="20" style="position:absolute;left:0pt;margin-left:-0.95pt;margin-top:3.95pt;height:0.05pt;width:442.1pt;z-index:251660288;mso-width-relative:page;mso-height-relative:page;" coordsize="21600,21600">
            <v:path arrowok="t"/>
            <v:fill focussize="0,0"/>
            <v:stroke weight="0.5pt" miterlimit="2"/>
            <v:imagedata o:title=""/>
            <o:lock v:ext="edit"/>
          </v:line>
        </w:pict>
      </w:r>
      <w:r>
        <w:rPr>
          <w:rFonts w:ascii="Calibri" w:hAnsi="Calibri"/>
          <w:sz w:val="28"/>
          <w:szCs w:val="28"/>
        </w:rPr>
        <w:pict>
          <v:line id="_x0000_s5138" o:spid="_x0000_s5138" o:spt="20" style="position:absolute;left:0pt;margin-left:-0.95pt;margin-top:32.15pt;height:0.05pt;width:442.1pt;z-index:251659264;mso-width-relative:page;mso-height-relative:page;" coordsize="21600,21600">
            <v:path arrowok="t"/>
            <v:fill focussize="0,0"/>
            <v:stroke weight="1.5pt" miterlimit="2"/>
            <v:imagedata o:title=""/>
            <o:lock v:ext="edit"/>
          </v:line>
        </w:pict>
      </w:r>
      <w:r>
        <w:rPr>
          <w:rFonts w:hint="eastAsia" w:ascii="仿宋_GB2312" w:hAnsi="Calibri" w:eastAsia="仿宋_GB2312"/>
          <w:sz w:val="28"/>
          <w:szCs w:val="28"/>
        </w:rPr>
        <w:t>鄂尔多斯市东胜区人民政府办公室         2021年7月15日印发</w:t>
      </w:r>
    </w:p>
    <w:sectPr>
      <w:pgSz w:w="11906" w:h="16838"/>
      <w:pgMar w:top="2098" w:right="1474" w:bottom="1985" w:left="1588" w:header="851" w:footer="1191" w:gutter="0"/>
      <w:pgNumType w:fmt="numberInDash"/>
      <w:cols w:space="720" w:num="1"/>
      <w:docGrid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创艺简标宋">
    <w:altName w:val="方正小标宋简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28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6 -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80" w:firstLineChars="100"/>
      <w:rPr>
        <w:rFonts w:ascii="宋体" w:hAnsi="宋体"/>
        <w:sz w:val="28"/>
        <w:szCs w:val="28"/>
      </w:rPr>
    </w:pPr>
    <w:r>
      <w:rPr>
        <w:sz w:val="28"/>
      </w:rPr>
      <w:pict>
        <v:shape id="文本框 1026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WAAAAZHJzL1BLAQIUABQAAAAIAIdO4kBoaYJL0wAAAAUBAAAPAAAAAAAAAAEAIAAAADgA&#10;AABkcnMvZG93bnJldi54bWxQSwECFAAUAAAACACHTuJAWJZxJL8BAABfAwAADgAAAAAAAAABACAA&#10;AAA4AQAAZHJzL2Uyb0RvYy54bWxQSwUGAAAAAAYABgBZAQAAaQUAAAAA&#10;">
          <v:path/>
          <v:fill on="f" focussize="0,0"/>
          <v:stroke on="f" weight="1.2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ind w:firstLine="280" w:firstLineChars="100"/>
                </w:pP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>
                  <w:t>- 6 -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left"/>
      <w:rPr>
        <w:rFonts w:ascii="楷体_GB2312" w:hAnsi="楷体_GB2312" w:eastAsia="楷体_GB2312" w:cs="楷体_GB2312"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isplayBackgroundShape w:val="1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jgwOTZmZWI2Mjk1OTkyY2ZmZTA0ZTQ2MTY4NmRjN2YifQ=="/>
  </w:docVars>
  <w:rsids>
    <w:rsidRoot w:val="00FE07F4"/>
    <w:rsid w:val="0008645D"/>
    <w:rsid w:val="0021552B"/>
    <w:rsid w:val="00301ECD"/>
    <w:rsid w:val="003D4E58"/>
    <w:rsid w:val="00471A88"/>
    <w:rsid w:val="00537525"/>
    <w:rsid w:val="005417FE"/>
    <w:rsid w:val="006C5E9F"/>
    <w:rsid w:val="00766654"/>
    <w:rsid w:val="007D7576"/>
    <w:rsid w:val="007F0C69"/>
    <w:rsid w:val="00917F49"/>
    <w:rsid w:val="00D551B6"/>
    <w:rsid w:val="00D77CCE"/>
    <w:rsid w:val="00DA03CB"/>
    <w:rsid w:val="00E93F5E"/>
    <w:rsid w:val="00EE732E"/>
    <w:rsid w:val="00F60544"/>
    <w:rsid w:val="00FE07F4"/>
    <w:rsid w:val="58742E42"/>
    <w:rsid w:val="7BDDFBA5"/>
    <w:rsid w:val="7E63B066"/>
    <w:rsid w:val="7EBE81B2"/>
    <w:rsid w:val="7F8789A2"/>
    <w:rsid w:val="7FAFC045"/>
    <w:rsid w:val="BAEB6954"/>
    <w:rsid w:val="BFBE40FF"/>
    <w:rsid w:val="E7F09E2A"/>
    <w:rsid w:val="EEB6020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5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99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0"/>
    <w:rPr>
      <w:b/>
      <w:bCs/>
    </w:rPr>
  </w:style>
  <w:style w:type="character" w:customStyle="1" w:styleId="9">
    <w:name w:val="页脚 Char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眉 Char"/>
    <w:basedOn w:val="7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批注框文本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日期 Char"/>
    <w:basedOn w:val="7"/>
    <w:link w:val="2"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3073"/>
    <customShpInfo spid="_x0000_s5137"/>
    <customShpInfo spid="_x0000_s5139"/>
    <customShpInfo spid="_x0000_s513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2072</Words>
  <Characters>2087</Characters>
  <Lines>16</Lines>
  <Paragraphs>4</Paragraphs>
  <TotalTime>88</TotalTime>
  <ScaleCrop>false</ScaleCrop>
  <LinksUpToDate>false</LinksUpToDate>
  <CharactersWithSpaces>2186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2018-06-14T09:00:00Z</dcterms:created>
  <dc:creator>东胜区人民政府(东胜区人民政府:)</dc:creator>
  <cp:lastModifiedBy>Administrator</cp:lastModifiedBy>
  <cp:lastPrinted>2021-07-22T09:06:00Z</cp:lastPrinted>
  <dcterms:modified xsi:type="dcterms:W3CDTF">2022-10-08T07:33:48Z</dcterms:modified>
  <dc:title>东政发〔2019〕  号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DD1B16EF9100489F9C4096719A6B9208</vt:lpwstr>
  </property>
</Properties>
</file>